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D03B0" w14:textId="630E0F01" w:rsidR="000C4D92" w:rsidRDefault="00FB4C17" w:rsidP="4D80A3F9">
      <w:pPr>
        <w:jc w:val="center"/>
        <w:rPr>
          <w:rFonts w:ascii="Calibri" w:hAnsi="Calibri"/>
          <w:color w:val="FF0000"/>
          <w:sz w:val="28"/>
          <w:szCs w:val="28"/>
        </w:rPr>
      </w:pPr>
      <w:r>
        <w:rPr>
          <w:rFonts w:ascii="Calibri" w:hAnsi="Calibri"/>
          <w:color w:val="FF0000"/>
          <w:sz w:val="28"/>
          <w:szCs w:val="28"/>
        </w:rPr>
        <w:softHyphen/>
      </w:r>
      <w:r>
        <w:rPr>
          <w:rFonts w:ascii="Calibri" w:hAnsi="Calibri"/>
          <w:color w:val="FF0000"/>
          <w:sz w:val="28"/>
          <w:szCs w:val="28"/>
        </w:rPr>
        <w:softHyphen/>
      </w:r>
      <w:r>
        <w:rPr>
          <w:rFonts w:ascii="Calibri" w:hAnsi="Calibri"/>
          <w:color w:val="FF0000"/>
          <w:sz w:val="28"/>
          <w:szCs w:val="28"/>
        </w:rPr>
        <w:softHyphen/>
      </w:r>
    </w:p>
    <w:p w14:paraId="1E39AA64" w14:textId="188C1D3C" w:rsidR="3208AA52" w:rsidRDefault="786147C4" w:rsidP="6426FFB4">
      <w:pPr>
        <w:jc w:val="center"/>
        <w:rPr>
          <w:rFonts w:asciiTheme="majorHAnsi" w:eastAsiaTheme="majorEastAsia" w:hAnsiTheme="majorHAnsi" w:cstheme="majorBidi"/>
          <w:color w:val="1F3864" w:themeColor="accent1" w:themeShade="80"/>
          <w:sz w:val="72"/>
          <w:szCs w:val="72"/>
        </w:rPr>
      </w:pPr>
      <w:r w:rsidRPr="6426FFB4">
        <w:rPr>
          <w:rFonts w:asciiTheme="majorHAnsi" w:eastAsiaTheme="majorEastAsia" w:hAnsiTheme="majorHAnsi" w:cstheme="majorBidi"/>
          <w:color w:val="1F3864" w:themeColor="accent1" w:themeShade="80"/>
          <w:sz w:val="72"/>
          <w:szCs w:val="72"/>
        </w:rPr>
        <w:t xml:space="preserve">Wildfire Management Plan </w:t>
      </w:r>
    </w:p>
    <w:p w14:paraId="00BE7855" w14:textId="7940BB31" w:rsidR="3208AA52" w:rsidRDefault="786147C4" w:rsidP="6426FFB4">
      <w:pPr>
        <w:jc w:val="center"/>
        <w:rPr>
          <w:rFonts w:asciiTheme="majorHAnsi" w:eastAsiaTheme="majorEastAsia" w:hAnsiTheme="majorHAnsi" w:cstheme="majorBidi"/>
          <w:color w:val="1F3864" w:themeColor="accent1" w:themeShade="80"/>
          <w:sz w:val="72"/>
          <w:szCs w:val="72"/>
        </w:rPr>
      </w:pPr>
      <w:r w:rsidRPr="6426FFB4">
        <w:rPr>
          <w:rFonts w:asciiTheme="majorHAnsi" w:eastAsiaTheme="majorEastAsia" w:hAnsiTheme="majorHAnsi" w:cstheme="majorBidi"/>
          <w:color w:val="1F3864" w:themeColor="accent1" w:themeShade="80"/>
          <w:sz w:val="72"/>
          <w:szCs w:val="72"/>
        </w:rPr>
        <w:t xml:space="preserve">and </w:t>
      </w:r>
    </w:p>
    <w:p w14:paraId="01116F28" w14:textId="7EE1281A" w:rsidR="3208AA52" w:rsidRDefault="786147C4" w:rsidP="6426FFB4">
      <w:pPr>
        <w:jc w:val="center"/>
        <w:rPr>
          <w:rFonts w:asciiTheme="majorHAnsi" w:eastAsiaTheme="majorEastAsia" w:hAnsiTheme="majorHAnsi" w:cstheme="majorBidi"/>
          <w:color w:val="1F3864" w:themeColor="accent1" w:themeShade="80"/>
          <w:sz w:val="72"/>
          <w:szCs w:val="72"/>
        </w:rPr>
      </w:pPr>
      <w:r w:rsidRPr="6426FFB4">
        <w:rPr>
          <w:rFonts w:asciiTheme="majorHAnsi" w:eastAsiaTheme="majorEastAsia" w:hAnsiTheme="majorHAnsi" w:cstheme="majorBidi"/>
          <w:color w:val="1F3864" w:themeColor="accent1" w:themeShade="80"/>
          <w:sz w:val="72"/>
          <w:szCs w:val="72"/>
        </w:rPr>
        <w:t xml:space="preserve">Local Operating Agreement </w:t>
      </w:r>
      <w:r w:rsidR="3AC8DBC3" w:rsidRPr="6426FFB4">
        <w:rPr>
          <w:rFonts w:asciiTheme="majorHAnsi" w:eastAsiaTheme="majorEastAsia" w:hAnsiTheme="majorHAnsi" w:cstheme="majorBidi"/>
          <w:color w:val="1F3864" w:themeColor="accent1" w:themeShade="80"/>
          <w:sz w:val="72"/>
          <w:szCs w:val="72"/>
        </w:rPr>
        <w:t>Template and Guidance Document</w:t>
      </w:r>
      <w:r w:rsidR="003877DF">
        <w:rPr>
          <w:rFonts w:asciiTheme="majorHAnsi" w:eastAsiaTheme="majorEastAsia" w:hAnsiTheme="majorHAnsi" w:cstheme="majorBidi"/>
          <w:color w:val="1F3864" w:themeColor="accent1" w:themeShade="80"/>
          <w:sz w:val="72"/>
          <w:szCs w:val="72"/>
        </w:rPr>
        <w:softHyphen/>
      </w:r>
    </w:p>
    <w:p w14:paraId="66DB654B" w14:textId="288C146F" w:rsidR="3208AA52" w:rsidRDefault="3208AA52" w:rsidP="3208AA52">
      <w:pPr>
        <w:jc w:val="center"/>
        <w:rPr>
          <w:rFonts w:ascii="Calibri" w:hAnsi="Calibri"/>
          <w:sz w:val="48"/>
          <w:szCs w:val="48"/>
        </w:rPr>
      </w:pPr>
    </w:p>
    <w:p w14:paraId="485351E1" w14:textId="0883AAF4" w:rsidR="3208AA52" w:rsidRDefault="3208AA52" w:rsidP="3208AA52">
      <w:pPr>
        <w:jc w:val="center"/>
        <w:rPr>
          <w:rFonts w:ascii="Calibri" w:hAnsi="Calibri"/>
          <w:sz w:val="48"/>
          <w:szCs w:val="48"/>
        </w:rPr>
      </w:pPr>
    </w:p>
    <w:p w14:paraId="7E798D3B" w14:textId="38401523" w:rsidR="3208AA52" w:rsidRDefault="3208AA52" w:rsidP="3208AA52">
      <w:pPr>
        <w:jc w:val="center"/>
        <w:rPr>
          <w:rFonts w:ascii="Calibri" w:hAnsi="Calibri"/>
          <w:sz w:val="48"/>
          <w:szCs w:val="48"/>
        </w:rPr>
      </w:pPr>
    </w:p>
    <w:p w14:paraId="0ABC1DD0" w14:textId="137511A3" w:rsidR="193C739C" w:rsidRDefault="193C739C" w:rsidP="3208AA52">
      <w:pPr>
        <w:jc w:val="center"/>
      </w:pPr>
      <w:r>
        <w:rPr>
          <w:noProof/>
          <w:color w:val="2B579A"/>
          <w:shd w:val="clear" w:color="auto" w:fill="E6E6E6"/>
        </w:rPr>
        <w:drawing>
          <wp:inline distT="0" distB="0" distL="0" distR="0" wp14:anchorId="00F9BACA" wp14:editId="5078DE67">
            <wp:extent cx="1572456" cy="1524000"/>
            <wp:effectExtent l="0" t="0" r="2540" b="0"/>
            <wp:docPr id="23" name="Picture 23" descr="DPRLogo-color-1in-tran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1572456" cy="1524000"/>
                    </a:xfrm>
                    <a:prstGeom prst="rect">
                      <a:avLst/>
                    </a:prstGeom>
                    <a:solidFill>
                      <a:schemeClr val="bg1"/>
                    </a:solidFill>
                  </pic:spPr>
                </pic:pic>
              </a:graphicData>
            </a:graphic>
          </wp:inline>
        </w:drawing>
      </w:r>
    </w:p>
    <w:p w14:paraId="2E48C245" w14:textId="58E31655" w:rsidR="3208AA52" w:rsidRDefault="3208AA52" w:rsidP="3208AA52">
      <w:pPr>
        <w:jc w:val="center"/>
        <w:rPr>
          <w:rFonts w:ascii="Calibri" w:hAnsi="Calibri"/>
        </w:rPr>
      </w:pPr>
    </w:p>
    <w:p w14:paraId="406CE8DD" w14:textId="4FD1E8A3" w:rsidR="3208AA52" w:rsidRDefault="3208AA52" w:rsidP="3208AA52">
      <w:pPr>
        <w:jc w:val="center"/>
        <w:rPr>
          <w:rFonts w:ascii="Calibri" w:hAnsi="Calibri"/>
        </w:rPr>
      </w:pPr>
    </w:p>
    <w:p w14:paraId="6B2010BB" w14:textId="595E6030" w:rsidR="3208AA52" w:rsidRDefault="3208AA52" w:rsidP="3208AA52">
      <w:pPr>
        <w:jc w:val="center"/>
        <w:rPr>
          <w:rFonts w:ascii="Calibri" w:hAnsi="Calibri"/>
        </w:rPr>
      </w:pPr>
    </w:p>
    <w:p w14:paraId="6872A6D3" w14:textId="5A1A8DEF" w:rsidR="3208AA52" w:rsidRDefault="3208AA52" w:rsidP="3208AA52">
      <w:pPr>
        <w:jc w:val="center"/>
        <w:rPr>
          <w:rFonts w:ascii="Calibri" w:hAnsi="Calibri"/>
        </w:rPr>
      </w:pPr>
    </w:p>
    <w:p w14:paraId="1E65BB2C" w14:textId="71AD75F1" w:rsidR="193C739C" w:rsidRDefault="193C739C" w:rsidP="3208AA52">
      <w:pPr>
        <w:rPr>
          <w:rFonts w:ascii="Calibri" w:hAnsi="Calibri"/>
          <w:sz w:val="24"/>
        </w:rPr>
      </w:pPr>
    </w:p>
    <w:p w14:paraId="6994DD80" w14:textId="40D2B2A0" w:rsidR="193C739C" w:rsidRDefault="193C739C" w:rsidP="3208AA52">
      <w:pPr>
        <w:rPr>
          <w:b/>
          <w:bCs/>
          <w:color w:val="1F3864" w:themeColor="accent1" w:themeShade="80"/>
        </w:rPr>
      </w:pPr>
    </w:p>
    <w:p w14:paraId="044CCE9F" w14:textId="7CF35256" w:rsidR="193C739C" w:rsidRDefault="193C739C" w:rsidP="3208AA52">
      <w:pPr>
        <w:rPr>
          <w:b/>
          <w:bCs/>
        </w:rPr>
      </w:pPr>
    </w:p>
    <w:p w14:paraId="376A4814" w14:textId="32D40F12" w:rsidR="193C739C" w:rsidRDefault="792212F0" w:rsidP="3208AA52">
      <w:pPr>
        <w:rPr>
          <w:rFonts w:ascii="Calibri" w:hAnsi="Calibri"/>
          <w:b/>
          <w:bCs/>
          <w:sz w:val="48"/>
          <w:szCs w:val="48"/>
        </w:rPr>
      </w:pPr>
      <w:r w:rsidRPr="1F79C0F2">
        <w:rPr>
          <w:b/>
          <w:bCs/>
        </w:rPr>
        <w:t xml:space="preserve"> </w:t>
      </w:r>
      <w:r>
        <w:t xml:space="preserve">      </w:t>
      </w:r>
    </w:p>
    <w:p w14:paraId="28CA933A" w14:textId="2D28B9DA" w:rsidR="193C739C" w:rsidRDefault="193C739C" w:rsidP="00E91A8E">
      <w:pPr>
        <w:rPr>
          <w:rFonts w:ascii="Calibri" w:hAnsi="Calibri"/>
          <w:sz w:val="28"/>
          <w:szCs w:val="28"/>
        </w:rPr>
      </w:pPr>
    </w:p>
    <w:p w14:paraId="41810CC9" w14:textId="0C595C39" w:rsidR="193C739C" w:rsidRDefault="193C739C" w:rsidP="193C739C">
      <w:pPr>
        <w:jc w:val="center"/>
        <w:rPr>
          <w:rFonts w:ascii="Calibri" w:hAnsi="Calibri"/>
          <w:sz w:val="28"/>
          <w:szCs w:val="28"/>
        </w:rPr>
      </w:pPr>
    </w:p>
    <w:p w14:paraId="1393FBF4" w14:textId="610B7A90" w:rsidR="3C329F7A" w:rsidRDefault="3C329F7A" w:rsidP="3C329F7A">
      <w:pPr>
        <w:jc w:val="center"/>
        <w:rPr>
          <w:rFonts w:ascii="Calibri" w:hAnsi="Calibri"/>
          <w:sz w:val="28"/>
          <w:szCs w:val="28"/>
        </w:rPr>
      </w:pPr>
    </w:p>
    <w:p w14:paraId="136B22FD" w14:textId="22EA8ABD" w:rsidR="3C329F7A" w:rsidRDefault="3C329F7A" w:rsidP="3C329F7A">
      <w:pPr>
        <w:jc w:val="center"/>
        <w:rPr>
          <w:rFonts w:ascii="Calibri" w:hAnsi="Calibri"/>
          <w:sz w:val="28"/>
          <w:szCs w:val="28"/>
        </w:rPr>
      </w:pPr>
    </w:p>
    <w:p w14:paraId="5A95BBEE" w14:textId="295F914E" w:rsidR="193C739C" w:rsidRDefault="193C739C" w:rsidP="3208AA52">
      <w:pPr>
        <w:jc w:val="center"/>
        <w:rPr>
          <w:rFonts w:ascii="Calibri" w:hAnsi="Calibri"/>
          <w:sz w:val="28"/>
          <w:szCs w:val="28"/>
        </w:rPr>
      </w:pPr>
    </w:p>
    <w:p w14:paraId="04DBF2BD" w14:textId="77777777" w:rsidR="00E91A8E" w:rsidRDefault="2C278D42" w:rsidP="006F5977">
      <w:pPr>
        <w:jc w:val="center"/>
        <w:rPr>
          <w:rFonts w:ascii="Arial" w:eastAsia="Arial" w:hAnsi="Arial" w:cs="Arial"/>
          <w:b/>
          <w:bCs/>
          <w:sz w:val="72"/>
          <w:szCs w:val="72"/>
        </w:rPr>
      </w:pPr>
      <w:r w:rsidRPr="1F79C0F2">
        <w:rPr>
          <w:rFonts w:ascii="Arial" w:eastAsia="Arial" w:hAnsi="Arial" w:cs="Arial"/>
          <w:b/>
          <w:bCs/>
          <w:sz w:val="72"/>
          <w:szCs w:val="72"/>
        </w:rPr>
        <w:lastRenderedPageBreak/>
        <w:t xml:space="preserve">Wildfire </w:t>
      </w:r>
      <w:r w:rsidR="44EB0554" w:rsidRPr="1F79C0F2">
        <w:rPr>
          <w:rFonts w:ascii="Arial" w:eastAsia="Arial" w:hAnsi="Arial" w:cs="Arial"/>
          <w:b/>
          <w:bCs/>
          <w:sz w:val="72"/>
          <w:szCs w:val="72"/>
        </w:rPr>
        <w:t xml:space="preserve">Management Plan and </w:t>
      </w:r>
    </w:p>
    <w:p w14:paraId="62403DAC" w14:textId="44A045CC" w:rsidR="006F5977" w:rsidRPr="004076A1" w:rsidRDefault="7000BD8C" w:rsidP="3C329F7A">
      <w:pPr>
        <w:jc w:val="center"/>
        <w:rPr>
          <w:rFonts w:ascii="Arial" w:eastAsia="Arial" w:hAnsi="Arial" w:cs="Arial"/>
          <w:b/>
          <w:bCs/>
          <w:sz w:val="72"/>
          <w:szCs w:val="72"/>
        </w:rPr>
      </w:pPr>
      <w:r w:rsidRPr="6426FFB4">
        <w:rPr>
          <w:rFonts w:ascii="Arial" w:eastAsia="Arial" w:hAnsi="Arial" w:cs="Arial"/>
          <w:b/>
          <w:bCs/>
          <w:sz w:val="72"/>
          <w:szCs w:val="72"/>
        </w:rPr>
        <w:t xml:space="preserve">Local Operating Agreement </w:t>
      </w:r>
    </w:p>
    <w:p w14:paraId="4E9E4F1F" w14:textId="7F65C3EE" w:rsidR="6426FFB4" w:rsidRPr="00A93ACE" w:rsidRDefault="6426FFB4" w:rsidP="6426FFB4">
      <w:pPr>
        <w:jc w:val="center"/>
        <w:rPr>
          <w:rFonts w:ascii="Calibri" w:hAnsi="Calibri"/>
          <w:b/>
          <w:bCs/>
          <w:sz w:val="72"/>
          <w:szCs w:val="72"/>
        </w:rPr>
      </w:pPr>
    </w:p>
    <w:p w14:paraId="7B7CA606" w14:textId="7DDFBF9C" w:rsidR="006F5977" w:rsidRPr="00A93ACE" w:rsidRDefault="3F885498" w:rsidP="6426FFB4">
      <w:pPr>
        <w:jc w:val="center"/>
        <w:rPr>
          <w:rFonts w:ascii="Arial" w:eastAsia="Arial" w:hAnsi="Arial" w:cs="Arial"/>
          <w:b/>
          <w:bCs/>
          <w:sz w:val="56"/>
          <w:szCs w:val="56"/>
        </w:rPr>
      </w:pPr>
      <w:r w:rsidRPr="00A93ACE">
        <w:rPr>
          <w:rFonts w:ascii="Arial" w:eastAsia="Arial" w:hAnsi="Arial" w:cs="Arial"/>
          <w:b/>
          <w:bCs/>
          <w:sz w:val="56"/>
          <w:szCs w:val="56"/>
        </w:rPr>
        <w:t>Topanga State Park</w:t>
      </w:r>
    </w:p>
    <w:p w14:paraId="77FA3D5F" w14:textId="77777777" w:rsidR="006F5977" w:rsidRDefault="006F5977" w:rsidP="006F5977">
      <w:pPr>
        <w:jc w:val="center"/>
      </w:pPr>
    </w:p>
    <w:p w14:paraId="561155D4" w14:textId="77777777" w:rsidR="006F5977" w:rsidRDefault="006F5977" w:rsidP="006F5977">
      <w:pPr>
        <w:jc w:val="center"/>
      </w:pPr>
    </w:p>
    <w:p w14:paraId="72168AA4" w14:textId="77777777" w:rsidR="006F5977" w:rsidRPr="008B2F9A" w:rsidRDefault="006F5977" w:rsidP="006F5977">
      <w:pPr>
        <w:jc w:val="center"/>
        <w:rPr>
          <w:rFonts w:ascii="Calibri" w:hAnsi="Calibri"/>
          <w:sz w:val="36"/>
          <w:szCs w:val="36"/>
        </w:rPr>
      </w:pPr>
    </w:p>
    <w:p w14:paraId="38E42F3B" w14:textId="77777777" w:rsidR="006F5977" w:rsidRPr="008B2F9A" w:rsidRDefault="006F5977" w:rsidP="006F5977">
      <w:pPr>
        <w:jc w:val="center"/>
        <w:rPr>
          <w:rFonts w:ascii="Calibri" w:hAnsi="Calibri"/>
          <w:sz w:val="36"/>
          <w:szCs w:val="36"/>
        </w:rPr>
      </w:pPr>
    </w:p>
    <w:p w14:paraId="24F4AFD2" w14:textId="77777777" w:rsidR="006F5977" w:rsidRPr="008B2F9A" w:rsidRDefault="006F5977" w:rsidP="006F5977">
      <w:pPr>
        <w:jc w:val="center"/>
        <w:rPr>
          <w:rFonts w:ascii="Calibri" w:hAnsi="Calibri"/>
          <w:sz w:val="36"/>
          <w:szCs w:val="36"/>
        </w:rPr>
      </w:pPr>
    </w:p>
    <w:p w14:paraId="5A09C668" w14:textId="791DDFCF" w:rsidR="006F5977" w:rsidRPr="008B2F9A" w:rsidRDefault="193C739C" w:rsidP="3208AA52">
      <w:pPr>
        <w:jc w:val="center"/>
        <w:rPr>
          <w:rFonts w:ascii="Calibri" w:hAnsi="Calibri"/>
        </w:rPr>
      </w:pPr>
      <w:r>
        <w:rPr>
          <w:noProof/>
          <w:color w:val="2B579A"/>
          <w:shd w:val="clear" w:color="auto" w:fill="E6E6E6"/>
        </w:rPr>
        <w:drawing>
          <wp:inline distT="0" distB="0" distL="0" distR="0" wp14:anchorId="61F7F656" wp14:editId="6B41F7E4">
            <wp:extent cx="1572456" cy="1524000"/>
            <wp:effectExtent l="0" t="0" r="2540" b="0"/>
            <wp:docPr id="1754498160" name="Picture 1754498160" descr="DPRLogo-color-1in-tran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1572456" cy="1524000"/>
                    </a:xfrm>
                    <a:prstGeom prst="rect">
                      <a:avLst/>
                    </a:prstGeom>
                    <a:solidFill>
                      <a:schemeClr val="bg1"/>
                    </a:solidFill>
                  </pic:spPr>
                </pic:pic>
              </a:graphicData>
            </a:graphic>
          </wp:inline>
        </w:drawing>
      </w:r>
    </w:p>
    <w:p w14:paraId="57C45832" w14:textId="693FB5B7" w:rsidR="006F5977" w:rsidRDefault="006F5977" w:rsidP="3208AA52">
      <w:pPr>
        <w:rPr>
          <w:rFonts w:ascii="Calibri" w:hAnsi="Calibri"/>
          <w:sz w:val="36"/>
          <w:szCs w:val="36"/>
        </w:rPr>
      </w:pPr>
    </w:p>
    <w:p w14:paraId="22784956" w14:textId="2227CDA7" w:rsidR="006F5977" w:rsidRPr="006F20A8" w:rsidRDefault="00FC7C88" w:rsidP="006F5977">
      <w:pPr>
        <w:jc w:val="center"/>
        <w:rPr>
          <w:rFonts w:ascii="Calibri" w:hAnsi="Calibri"/>
          <w:sz w:val="36"/>
          <w:szCs w:val="36"/>
        </w:rPr>
      </w:pPr>
      <w:r>
        <w:rPr>
          <w:rFonts w:ascii="Calibri" w:hAnsi="Calibri"/>
          <w:sz w:val="36"/>
          <w:szCs w:val="36"/>
        </w:rPr>
        <w:t>Dec</w:t>
      </w:r>
      <w:r w:rsidR="008941A5">
        <w:rPr>
          <w:rFonts w:ascii="Calibri" w:hAnsi="Calibri"/>
          <w:sz w:val="36"/>
          <w:szCs w:val="36"/>
        </w:rPr>
        <w:t>ember</w:t>
      </w:r>
      <w:r w:rsidR="008941A5" w:rsidRPr="006F20A8">
        <w:rPr>
          <w:rFonts w:ascii="Calibri" w:hAnsi="Calibri"/>
          <w:sz w:val="36"/>
          <w:szCs w:val="36"/>
        </w:rPr>
        <w:t xml:space="preserve"> </w:t>
      </w:r>
      <w:r w:rsidR="001E3202" w:rsidRPr="006F20A8">
        <w:rPr>
          <w:rFonts w:ascii="Calibri" w:hAnsi="Calibri"/>
          <w:sz w:val="36"/>
          <w:szCs w:val="36"/>
        </w:rPr>
        <w:t>2024</w:t>
      </w:r>
    </w:p>
    <w:p w14:paraId="7BA2338B" w14:textId="577BA6AD" w:rsidR="006F5977" w:rsidRPr="00A93ACE" w:rsidRDefault="5F5BF093" w:rsidP="006F5977">
      <w:pPr>
        <w:jc w:val="center"/>
        <w:rPr>
          <w:rFonts w:ascii="Calibri" w:hAnsi="Calibri"/>
          <w:sz w:val="36"/>
          <w:szCs w:val="36"/>
        </w:rPr>
      </w:pPr>
      <w:r w:rsidRPr="00A93ACE">
        <w:rPr>
          <w:rFonts w:ascii="Calibri" w:hAnsi="Calibri"/>
          <w:sz w:val="36"/>
          <w:szCs w:val="36"/>
        </w:rPr>
        <w:t>Angeles District</w:t>
      </w:r>
    </w:p>
    <w:p w14:paraId="5852B193" w14:textId="266BDB60" w:rsidR="006F5977" w:rsidRPr="005609F0" w:rsidRDefault="2C278D42" w:rsidP="005609F0">
      <w:pPr>
        <w:jc w:val="center"/>
        <w:rPr>
          <w:rFonts w:ascii="Calibri" w:hAnsi="Calibri"/>
          <w:sz w:val="36"/>
          <w:szCs w:val="36"/>
        </w:rPr>
      </w:pPr>
      <w:r w:rsidRPr="1F79C0F2">
        <w:rPr>
          <w:rFonts w:ascii="Calibri" w:hAnsi="Calibri"/>
          <w:sz w:val="36"/>
          <w:szCs w:val="36"/>
        </w:rPr>
        <w:t xml:space="preserve">California </w:t>
      </w:r>
      <w:r w:rsidR="7A1A8668" w:rsidRPr="1F79C0F2">
        <w:rPr>
          <w:rFonts w:ascii="Calibri" w:hAnsi="Calibri"/>
          <w:sz w:val="36"/>
          <w:szCs w:val="36"/>
        </w:rPr>
        <w:t>Department of Parks and Recreation</w:t>
      </w:r>
    </w:p>
    <w:p w14:paraId="52CA2103" w14:textId="40B398C7" w:rsidR="50FCF53E" w:rsidRDefault="50FCF53E" w:rsidP="50FCF53E">
      <w:pPr>
        <w:jc w:val="center"/>
        <w:rPr>
          <w:rFonts w:ascii="Calibri" w:hAnsi="Calibri"/>
          <w:sz w:val="36"/>
          <w:szCs w:val="36"/>
        </w:rPr>
      </w:pPr>
    </w:p>
    <w:p w14:paraId="611CA1DB" w14:textId="7827697C" w:rsidR="50FCF53E" w:rsidRDefault="50FCF53E" w:rsidP="50FCF53E">
      <w:pPr>
        <w:jc w:val="center"/>
        <w:rPr>
          <w:rFonts w:ascii="Calibri" w:hAnsi="Calibri"/>
          <w:sz w:val="36"/>
          <w:szCs w:val="36"/>
        </w:rPr>
      </w:pPr>
    </w:p>
    <w:p w14:paraId="43159974" w14:textId="5BECE206" w:rsidR="50FCF53E" w:rsidRDefault="50FCF53E" w:rsidP="50FCF53E">
      <w:pPr>
        <w:jc w:val="center"/>
        <w:rPr>
          <w:rFonts w:ascii="Calibri" w:hAnsi="Calibri"/>
          <w:sz w:val="36"/>
          <w:szCs w:val="36"/>
        </w:rPr>
      </w:pPr>
    </w:p>
    <w:p w14:paraId="59F7DCF6" w14:textId="0CEB6793" w:rsidR="50FCF53E" w:rsidRDefault="50FCF53E" w:rsidP="50FCF53E">
      <w:pPr>
        <w:jc w:val="center"/>
        <w:rPr>
          <w:rFonts w:ascii="Calibri" w:hAnsi="Calibri"/>
          <w:sz w:val="36"/>
          <w:szCs w:val="36"/>
        </w:rPr>
      </w:pPr>
    </w:p>
    <w:p w14:paraId="5974FAB6" w14:textId="2DF93435" w:rsidR="3208AA52" w:rsidRPr="00A93ACE" w:rsidRDefault="3208AA52" w:rsidP="3208AA52">
      <w:pPr>
        <w:widowControl w:val="0"/>
        <w:rPr>
          <w:rFonts w:ascii="Calibri" w:hAnsi="Calibri"/>
          <w:sz w:val="32"/>
          <w:szCs w:val="32"/>
        </w:rPr>
      </w:pPr>
    </w:p>
    <w:p w14:paraId="179F7F43" w14:textId="00873797" w:rsidR="006F5977" w:rsidRPr="00A93ACE" w:rsidRDefault="0D9D2D08" w:rsidP="006F5977">
      <w:pPr>
        <w:widowControl w:val="0"/>
        <w:autoSpaceDE w:val="0"/>
        <w:autoSpaceDN w:val="0"/>
        <w:adjustRightInd w:val="0"/>
        <w:jc w:val="center"/>
        <w:rPr>
          <w:rFonts w:ascii="Arial" w:hAnsi="Arial" w:cs="Arial"/>
          <w:sz w:val="44"/>
          <w:szCs w:val="44"/>
        </w:rPr>
      </w:pPr>
      <w:r w:rsidRPr="00A93ACE">
        <w:rPr>
          <w:rFonts w:ascii="Arial" w:hAnsi="Arial" w:cs="Arial"/>
          <w:sz w:val="44"/>
          <w:szCs w:val="44"/>
        </w:rPr>
        <w:lastRenderedPageBreak/>
        <w:t>Topanga State Park</w:t>
      </w:r>
    </w:p>
    <w:p w14:paraId="57157338" w14:textId="77777777" w:rsidR="00604F0D" w:rsidRDefault="006F5977" w:rsidP="00604F0D">
      <w:pPr>
        <w:widowControl w:val="0"/>
        <w:autoSpaceDE w:val="0"/>
        <w:autoSpaceDN w:val="0"/>
        <w:adjustRightInd w:val="0"/>
        <w:jc w:val="center"/>
        <w:rPr>
          <w:rFonts w:ascii="Arial" w:hAnsi="Arial" w:cs="Arial"/>
          <w:sz w:val="44"/>
          <w:szCs w:val="44"/>
        </w:rPr>
      </w:pPr>
      <w:r>
        <w:br/>
      </w:r>
      <w:r w:rsidR="2C278D42" w:rsidRPr="1F79C0F2">
        <w:rPr>
          <w:rFonts w:ascii="Arial" w:hAnsi="Arial" w:cs="Arial"/>
          <w:sz w:val="44"/>
          <w:szCs w:val="44"/>
        </w:rPr>
        <w:t xml:space="preserve">Wildfire </w:t>
      </w:r>
      <w:r w:rsidR="7A1A8668" w:rsidRPr="1F79C0F2">
        <w:rPr>
          <w:rFonts w:ascii="Arial" w:hAnsi="Arial" w:cs="Arial"/>
          <w:sz w:val="44"/>
          <w:szCs w:val="44"/>
        </w:rPr>
        <w:t xml:space="preserve">Management Plan </w:t>
      </w:r>
    </w:p>
    <w:p w14:paraId="1C2AE8D6" w14:textId="77777777" w:rsidR="00604F0D" w:rsidRDefault="7A1A8668" w:rsidP="00604F0D">
      <w:pPr>
        <w:widowControl w:val="0"/>
        <w:autoSpaceDE w:val="0"/>
        <w:autoSpaceDN w:val="0"/>
        <w:adjustRightInd w:val="0"/>
        <w:jc w:val="center"/>
        <w:rPr>
          <w:rFonts w:ascii="Arial" w:hAnsi="Arial" w:cs="Arial"/>
          <w:sz w:val="44"/>
          <w:szCs w:val="44"/>
        </w:rPr>
      </w:pPr>
      <w:r w:rsidRPr="1F79C0F2">
        <w:rPr>
          <w:rFonts w:ascii="Arial" w:hAnsi="Arial" w:cs="Arial"/>
          <w:sz w:val="44"/>
          <w:szCs w:val="44"/>
        </w:rPr>
        <w:t xml:space="preserve">and </w:t>
      </w:r>
    </w:p>
    <w:p w14:paraId="5F8ECE33" w14:textId="6CF20807" w:rsidR="006F5977" w:rsidRPr="00B859CF" w:rsidRDefault="2C278D42" w:rsidP="00604F0D">
      <w:pPr>
        <w:widowControl w:val="0"/>
        <w:autoSpaceDE w:val="0"/>
        <w:autoSpaceDN w:val="0"/>
        <w:adjustRightInd w:val="0"/>
        <w:jc w:val="center"/>
        <w:rPr>
          <w:rFonts w:ascii="Arial" w:hAnsi="Arial" w:cs="Arial"/>
          <w:sz w:val="44"/>
          <w:szCs w:val="44"/>
        </w:rPr>
      </w:pPr>
      <w:r w:rsidRPr="1F79C0F2">
        <w:rPr>
          <w:rFonts w:ascii="Arial" w:hAnsi="Arial" w:cs="Arial"/>
          <w:sz w:val="44"/>
          <w:szCs w:val="44"/>
        </w:rPr>
        <w:t>Local Operating Agreement</w:t>
      </w:r>
    </w:p>
    <w:p w14:paraId="048972F1" w14:textId="77777777" w:rsidR="006F5977" w:rsidRPr="00B859CF" w:rsidRDefault="006F5977" w:rsidP="006F5977">
      <w:pPr>
        <w:widowControl w:val="0"/>
        <w:autoSpaceDE w:val="0"/>
        <w:autoSpaceDN w:val="0"/>
        <w:adjustRightInd w:val="0"/>
        <w:jc w:val="center"/>
        <w:rPr>
          <w:rFonts w:ascii="Arial" w:hAnsi="Arial" w:cs="Arial"/>
        </w:rPr>
      </w:pPr>
    </w:p>
    <w:p w14:paraId="280B370F" w14:textId="77777777" w:rsidR="006F5977" w:rsidRPr="00B859CF" w:rsidRDefault="006F5977" w:rsidP="006F5977">
      <w:pPr>
        <w:widowControl w:val="0"/>
        <w:autoSpaceDE w:val="0"/>
        <w:autoSpaceDN w:val="0"/>
        <w:adjustRightInd w:val="0"/>
        <w:jc w:val="center"/>
        <w:rPr>
          <w:rFonts w:ascii="Arial" w:hAnsi="Arial" w:cs="Arial"/>
        </w:rPr>
      </w:pPr>
    </w:p>
    <w:p w14:paraId="514BF411" w14:textId="77777777" w:rsidR="006F5977" w:rsidRPr="00B859CF" w:rsidRDefault="006F5977" w:rsidP="006F5977">
      <w:pPr>
        <w:widowControl w:val="0"/>
        <w:autoSpaceDE w:val="0"/>
        <w:autoSpaceDN w:val="0"/>
        <w:adjustRightInd w:val="0"/>
        <w:jc w:val="center"/>
        <w:rPr>
          <w:rFonts w:ascii="Arial" w:hAnsi="Arial" w:cs="Arial"/>
        </w:rPr>
      </w:pPr>
    </w:p>
    <w:p w14:paraId="69DF242A" w14:textId="77777777" w:rsidR="006F5977" w:rsidRPr="00B859CF" w:rsidRDefault="006F5977" w:rsidP="006F5977">
      <w:pPr>
        <w:widowControl w:val="0"/>
        <w:autoSpaceDE w:val="0"/>
        <w:autoSpaceDN w:val="0"/>
        <w:adjustRightInd w:val="0"/>
        <w:jc w:val="center"/>
        <w:rPr>
          <w:rFonts w:ascii="Arial" w:hAnsi="Arial" w:cs="Arial"/>
        </w:rPr>
      </w:pPr>
    </w:p>
    <w:p w14:paraId="307B3FFE" w14:textId="77777777" w:rsidR="006F5977" w:rsidRPr="00B859CF" w:rsidRDefault="006F5977" w:rsidP="006F5977">
      <w:pPr>
        <w:widowControl w:val="0"/>
        <w:autoSpaceDE w:val="0"/>
        <w:autoSpaceDN w:val="0"/>
        <w:adjustRightInd w:val="0"/>
        <w:jc w:val="center"/>
        <w:rPr>
          <w:rFonts w:ascii="Arial" w:hAnsi="Arial" w:cs="Arial"/>
        </w:rPr>
      </w:pPr>
    </w:p>
    <w:p w14:paraId="2AD6F125" w14:textId="2E6C78FD" w:rsidR="50FCF53E" w:rsidRDefault="50FCF53E" w:rsidP="50FCF53E">
      <w:pPr>
        <w:widowControl w:val="0"/>
        <w:jc w:val="center"/>
        <w:rPr>
          <w:rFonts w:ascii="Calibri" w:hAnsi="Calibri"/>
        </w:rPr>
      </w:pPr>
    </w:p>
    <w:p w14:paraId="17B0E472" w14:textId="1A0E3D90" w:rsidR="006F5977" w:rsidRPr="00B859CF" w:rsidRDefault="006F5977" w:rsidP="50FCF53E">
      <w:pPr>
        <w:widowControl w:val="0"/>
        <w:autoSpaceDE w:val="0"/>
        <w:autoSpaceDN w:val="0"/>
        <w:adjustRightInd w:val="0"/>
        <w:jc w:val="center"/>
        <w:rPr>
          <w:rFonts w:ascii="Calibri" w:hAnsi="Calibri"/>
        </w:rPr>
      </w:pPr>
    </w:p>
    <w:p w14:paraId="7838B3BE" w14:textId="77777777" w:rsidR="006F5977" w:rsidRPr="00B859CF" w:rsidRDefault="006F5977" w:rsidP="006F5977">
      <w:pPr>
        <w:widowControl w:val="0"/>
        <w:autoSpaceDE w:val="0"/>
        <w:autoSpaceDN w:val="0"/>
        <w:adjustRightInd w:val="0"/>
        <w:jc w:val="center"/>
        <w:rPr>
          <w:rFonts w:ascii="Arial" w:hAnsi="Arial" w:cs="Arial"/>
        </w:rPr>
      </w:pPr>
    </w:p>
    <w:p w14:paraId="3254780F" w14:textId="77777777" w:rsidR="006F5977" w:rsidRPr="00B859CF" w:rsidRDefault="006F5977" w:rsidP="006F5977">
      <w:pPr>
        <w:widowControl w:val="0"/>
        <w:autoSpaceDE w:val="0"/>
        <w:autoSpaceDN w:val="0"/>
        <w:adjustRightInd w:val="0"/>
        <w:jc w:val="center"/>
        <w:rPr>
          <w:rFonts w:ascii="Arial" w:hAnsi="Arial" w:cs="Arial"/>
        </w:rPr>
      </w:pPr>
    </w:p>
    <w:p w14:paraId="6D8EB0FC" w14:textId="77777777" w:rsidR="006F5977" w:rsidRPr="00B859CF" w:rsidRDefault="006F5977" w:rsidP="006F5977">
      <w:pPr>
        <w:widowControl w:val="0"/>
        <w:autoSpaceDE w:val="0"/>
        <w:autoSpaceDN w:val="0"/>
        <w:adjustRightInd w:val="0"/>
        <w:jc w:val="center"/>
        <w:rPr>
          <w:rFonts w:ascii="Arial" w:hAnsi="Arial" w:cs="Arial"/>
        </w:rPr>
      </w:pPr>
    </w:p>
    <w:p w14:paraId="1628B613" w14:textId="77777777" w:rsidR="006F5977" w:rsidRPr="00B859CF" w:rsidRDefault="006F5977" w:rsidP="006F5977">
      <w:pPr>
        <w:widowControl w:val="0"/>
        <w:autoSpaceDE w:val="0"/>
        <w:autoSpaceDN w:val="0"/>
        <w:adjustRightInd w:val="0"/>
        <w:jc w:val="center"/>
        <w:rPr>
          <w:rFonts w:ascii="Arial" w:hAnsi="Arial" w:cs="Arial"/>
        </w:rPr>
      </w:pPr>
    </w:p>
    <w:p w14:paraId="32DDBA90" w14:textId="77777777" w:rsidR="006F5977" w:rsidRPr="00B859CF" w:rsidRDefault="006F5977" w:rsidP="006F5977">
      <w:pPr>
        <w:widowControl w:val="0"/>
        <w:autoSpaceDE w:val="0"/>
        <w:autoSpaceDN w:val="0"/>
        <w:adjustRightInd w:val="0"/>
        <w:jc w:val="center"/>
        <w:rPr>
          <w:rFonts w:ascii="Arial" w:hAnsi="Arial" w:cs="Arial"/>
        </w:rPr>
      </w:pPr>
    </w:p>
    <w:p w14:paraId="7F4B00F9" w14:textId="77777777" w:rsidR="006F5977" w:rsidRPr="00B859CF" w:rsidRDefault="006F5977" w:rsidP="006F5977">
      <w:pPr>
        <w:widowControl w:val="0"/>
        <w:autoSpaceDE w:val="0"/>
        <w:autoSpaceDN w:val="0"/>
        <w:adjustRightInd w:val="0"/>
        <w:jc w:val="center"/>
        <w:rPr>
          <w:rFonts w:ascii="Arial" w:hAnsi="Arial" w:cs="Arial"/>
        </w:rPr>
      </w:pPr>
    </w:p>
    <w:p w14:paraId="7B71486A" w14:textId="77777777" w:rsidR="006F5977" w:rsidRPr="00B859CF" w:rsidRDefault="006F5977" w:rsidP="006F5977">
      <w:pPr>
        <w:widowControl w:val="0"/>
        <w:autoSpaceDE w:val="0"/>
        <w:autoSpaceDN w:val="0"/>
        <w:adjustRightInd w:val="0"/>
        <w:jc w:val="center"/>
        <w:rPr>
          <w:rFonts w:ascii="Arial" w:hAnsi="Arial" w:cs="Arial"/>
        </w:rPr>
      </w:pPr>
    </w:p>
    <w:p w14:paraId="43F4035E" w14:textId="77777777" w:rsidR="006F5977" w:rsidRPr="00B859CF" w:rsidRDefault="2C278D42" w:rsidP="006F5977">
      <w:pPr>
        <w:widowControl w:val="0"/>
        <w:autoSpaceDE w:val="0"/>
        <w:autoSpaceDN w:val="0"/>
        <w:adjustRightInd w:val="0"/>
        <w:ind w:left="720"/>
        <w:rPr>
          <w:rFonts w:ascii="Arial" w:hAnsi="Arial" w:cs="Arial"/>
        </w:rPr>
      </w:pPr>
      <w:r w:rsidRPr="1F79C0F2">
        <w:rPr>
          <w:rFonts w:ascii="Arial" w:hAnsi="Arial" w:cs="Arial"/>
        </w:rPr>
        <w:t xml:space="preserve">       _____________________________________________________</w:t>
      </w:r>
    </w:p>
    <w:p w14:paraId="0332068B" w14:textId="4015E1F8" w:rsidR="006F5977" w:rsidRPr="00725AA0" w:rsidRDefault="2C278D42" w:rsidP="006F5977">
      <w:pPr>
        <w:widowControl w:val="0"/>
        <w:autoSpaceDE w:val="0"/>
        <w:autoSpaceDN w:val="0"/>
        <w:adjustRightInd w:val="0"/>
        <w:rPr>
          <w:rFonts w:ascii="Arial" w:hAnsi="Arial" w:cs="Arial"/>
        </w:rPr>
      </w:pPr>
      <w:r w:rsidRPr="00725AA0">
        <w:rPr>
          <w:rFonts w:ascii="Arial" w:hAnsi="Arial" w:cs="Arial"/>
        </w:rPr>
        <w:t xml:space="preserve">                   </w:t>
      </w:r>
      <w:r w:rsidR="00F94437">
        <w:rPr>
          <w:rFonts w:ascii="Arial" w:hAnsi="Arial" w:cs="Arial"/>
        </w:rPr>
        <w:t>Richard Fink II</w:t>
      </w:r>
      <w:r w:rsidRPr="00725AA0">
        <w:rPr>
          <w:rFonts w:ascii="Arial" w:hAnsi="Arial" w:cs="Arial"/>
        </w:rPr>
        <w:t xml:space="preserve"> </w:t>
      </w:r>
    </w:p>
    <w:p w14:paraId="3131AA5C" w14:textId="41D8CE52" w:rsidR="006F5977" w:rsidRPr="00B859CF" w:rsidRDefault="2C278D42" w:rsidP="006F5977">
      <w:pPr>
        <w:widowControl w:val="0"/>
        <w:autoSpaceDE w:val="0"/>
        <w:autoSpaceDN w:val="0"/>
        <w:adjustRightInd w:val="0"/>
        <w:ind w:left="720"/>
        <w:rPr>
          <w:rFonts w:ascii="Arial" w:hAnsi="Arial" w:cs="Arial"/>
        </w:rPr>
      </w:pPr>
      <w:r w:rsidRPr="1F79C0F2">
        <w:rPr>
          <w:rFonts w:ascii="Arial" w:hAnsi="Arial" w:cs="Arial"/>
        </w:rPr>
        <w:t xml:space="preserve">       District Superintendent</w:t>
      </w:r>
      <w:r w:rsidR="00F94437">
        <w:rPr>
          <w:rFonts w:ascii="Arial" w:hAnsi="Arial" w:cs="Arial"/>
        </w:rPr>
        <w:t xml:space="preserve"> II</w:t>
      </w:r>
      <w:r w:rsidRPr="1F79C0F2">
        <w:rPr>
          <w:rFonts w:ascii="Arial" w:hAnsi="Arial" w:cs="Arial"/>
        </w:rPr>
        <w:t xml:space="preserve">, </w:t>
      </w:r>
      <w:r w:rsidR="00725AA0" w:rsidRPr="00725AA0">
        <w:rPr>
          <w:rFonts w:ascii="Arial" w:hAnsi="Arial" w:cs="Arial"/>
        </w:rPr>
        <w:t xml:space="preserve">Angeles </w:t>
      </w:r>
      <w:r w:rsidRPr="00725AA0">
        <w:rPr>
          <w:rFonts w:ascii="Arial" w:hAnsi="Arial" w:cs="Arial"/>
        </w:rPr>
        <w:t>District</w:t>
      </w:r>
    </w:p>
    <w:p w14:paraId="5961572D" w14:textId="77777777" w:rsidR="006F5977" w:rsidRPr="00B859CF" w:rsidRDefault="2C278D42" w:rsidP="006F5977">
      <w:pPr>
        <w:widowControl w:val="0"/>
        <w:autoSpaceDE w:val="0"/>
        <w:autoSpaceDN w:val="0"/>
        <w:adjustRightInd w:val="0"/>
        <w:rPr>
          <w:rFonts w:ascii="Arial" w:hAnsi="Arial" w:cs="Arial"/>
        </w:rPr>
      </w:pPr>
      <w:r w:rsidRPr="1F79C0F2">
        <w:rPr>
          <w:rFonts w:ascii="Arial" w:hAnsi="Arial" w:cs="Arial"/>
        </w:rPr>
        <w:t xml:space="preserve">                   California Department of Parks and Recreation</w:t>
      </w:r>
    </w:p>
    <w:p w14:paraId="065A3C55" w14:textId="77777777" w:rsidR="006F5977" w:rsidRPr="00B859CF" w:rsidRDefault="006F5977" w:rsidP="006F5977">
      <w:pPr>
        <w:widowControl w:val="0"/>
        <w:autoSpaceDE w:val="0"/>
        <w:autoSpaceDN w:val="0"/>
        <w:adjustRightInd w:val="0"/>
        <w:jc w:val="center"/>
        <w:rPr>
          <w:rFonts w:ascii="Arial" w:hAnsi="Arial" w:cs="Arial"/>
        </w:rPr>
      </w:pPr>
    </w:p>
    <w:p w14:paraId="4197872E" w14:textId="77777777" w:rsidR="006F5977" w:rsidRPr="00B859CF" w:rsidRDefault="006F5977" w:rsidP="006F5977">
      <w:pPr>
        <w:widowControl w:val="0"/>
        <w:autoSpaceDE w:val="0"/>
        <w:autoSpaceDN w:val="0"/>
        <w:adjustRightInd w:val="0"/>
        <w:rPr>
          <w:rFonts w:ascii="Arial" w:hAnsi="Arial" w:cs="Arial"/>
        </w:rPr>
      </w:pPr>
    </w:p>
    <w:p w14:paraId="1FB197E1" w14:textId="77777777" w:rsidR="005E48B8" w:rsidRPr="00725AA0" w:rsidRDefault="005E48B8" w:rsidP="006F5977">
      <w:pPr>
        <w:widowControl w:val="0"/>
        <w:autoSpaceDE w:val="0"/>
        <w:autoSpaceDN w:val="0"/>
        <w:adjustRightInd w:val="0"/>
        <w:rPr>
          <w:rFonts w:ascii="Arial" w:hAnsi="Arial" w:cs="Arial"/>
        </w:rPr>
      </w:pPr>
    </w:p>
    <w:p w14:paraId="6D29CA26" w14:textId="77777777" w:rsidR="006F5977" w:rsidRPr="00B859CF" w:rsidRDefault="2C278D42" w:rsidP="006F5977">
      <w:pPr>
        <w:widowControl w:val="0"/>
        <w:autoSpaceDE w:val="0"/>
        <w:autoSpaceDN w:val="0"/>
        <w:adjustRightInd w:val="0"/>
        <w:ind w:left="720"/>
        <w:rPr>
          <w:rFonts w:ascii="Arial" w:hAnsi="Arial" w:cs="Arial"/>
        </w:rPr>
      </w:pPr>
      <w:r w:rsidRPr="1F79C0F2">
        <w:rPr>
          <w:rFonts w:ascii="Arial" w:hAnsi="Arial" w:cs="Arial"/>
        </w:rPr>
        <w:t xml:space="preserve">       _____________________________________________________</w:t>
      </w:r>
    </w:p>
    <w:p w14:paraId="773CF6DB" w14:textId="77777777" w:rsidR="006F5977" w:rsidRPr="00B859CF" w:rsidRDefault="006F5977" w:rsidP="006F5977">
      <w:pPr>
        <w:widowControl w:val="0"/>
        <w:autoSpaceDE w:val="0"/>
        <w:autoSpaceDN w:val="0"/>
        <w:adjustRightInd w:val="0"/>
        <w:rPr>
          <w:rFonts w:ascii="Arial" w:hAnsi="Arial" w:cs="Arial"/>
        </w:rPr>
      </w:pPr>
      <w:r w:rsidRPr="00B859CF">
        <w:rPr>
          <w:rFonts w:ascii="Arial" w:hAnsi="Arial" w:cs="Arial"/>
        </w:rPr>
        <w:tab/>
      </w:r>
      <w:r w:rsidR="2C278D42" w:rsidRPr="00B859CF">
        <w:rPr>
          <w:rFonts w:ascii="Arial" w:hAnsi="Arial" w:cs="Arial"/>
        </w:rPr>
        <w:t xml:space="preserve">       </w:t>
      </w:r>
      <w:r w:rsidR="2C278D42" w:rsidRPr="00725AA0">
        <w:rPr>
          <w:rFonts w:ascii="Arial" w:hAnsi="Arial" w:cs="Arial"/>
        </w:rPr>
        <w:t>[Name]</w:t>
      </w:r>
    </w:p>
    <w:p w14:paraId="731394CA" w14:textId="4D509D40" w:rsidR="006F5977" w:rsidRPr="00725AA0" w:rsidRDefault="006F5977" w:rsidP="00553C0B">
      <w:pPr>
        <w:widowControl w:val="0"/>
        <w:autoSpaceDE w:val="0"/>
        <w:autoSpaceDN w:val="0"/>
        <w:adjustRightInd w:val="0"/>
        <w:rPr>
          <w:rFonts w:ascii="Arial" w:hAnsi="Arial" w:cs="Arial"/>
        </w:rPr>
      </w:pPr>
      <w:r w:rsidRPr="00B859CF">
        <w:rPr>
          <w:rFonts w:ascii="Arial" w:hAnsi="Arial" w:cs="Arial"/>
        </w:rPr>
        <w:tab/>
      </w:r>
      <w:r w:rsidR="2C278D42" w:rsidRPr="00B859CF">
        <w:rPr>
          <w:rFonts w:ascii="Arial" w:hAnsi="Arial" w:cs="Arial"/>
        </w:rPr>
        <w:t xml:space="preserve">       Unit Chief, </w:t>
      </w:r>
      <w:r w:rsidR="00725AA0" w:rsidRPr="00725AA0">
        <w:rPr>
          <w:rFonts w:ascii="Arial" w:hAnsi="Arial" w:cs="Arial"/>
        </w:rPr>
        <w:t xml:space="preserve">Los Angeles County </w:t>
      </w:r>
      <w:r w:rsidR="2C278D42" w:rsidRPr="00B859CF">
        <w:rPr>
          <w:rFonts w:ascii="Arial" w:hAnsi="Arial" w:cs="Arial"/>
        </w:rPr>
        <w:t>Fire Department</w:t>
      </w:r>
    </w:p>
    <w:p w14:paraId="3158EBD3" w14:textId="77777777" w:rsidR="005E48B8" w:rsidRPr="00725AA0" w:rsidRDefault="005E48B8" w:rsidP="006F5977">
      <w:pPr>
        <w:widowControl w:val="0"/>
        <w:autoSpaceDE w:val="0"/>
        <w:autoSpaceDN w:val="0"/>
        <w:adjustRightInd w:val="0"/>
        <w:ind w:left="720"/>
        <w:rPr>
          <w:rFonts w:ascii="Arial" w:hAnsi="Arial" w:cs="Arial"/>
        </w:rPr>
      </w:pPr>
    </w:p>
    <w:p w14:paraId="6B965701" w14:textId="77777777" w:rsidR="005E48B8" w:rsidRPr="00725AA0" w:rsidRDefault="005E48B8" w:rsidP="006F5977">
      <w:pPr>
        <w:widowControl w:val="0"/>
        <w:autoSpaceDE w:val="0"/>
        <w:autoSpaceDN w:val="0"/>
        <w:adjustRightInd w:val="0"/>
        <w:ind w:left="720"/>
        <w:rPr>
          <w:rFonts w:ascii="Arial" w:hAnsi="Arial" w:cs="Arial"/>
        </w:rPr>
      </w:pPr>
    </w:p>
    <w:p w14:paraId="4DCEB67A" w14:textId="5A26EFCD" w:rsidR="3208AA52" w:rsidRPr="00725AA0" w:rsidRDefault="3208AA52" w:rsidP="3208AA52">
      <w:pPr>
        <w:widowControl w:val="0"/>
        <w:ind w:left="720"/>
        <w:rPr>
          <w:rFonts w:ascii="Calibri" w:hAnsi="Calibri"/>
        </w:rPr>
      </w:pPr>
    </w:p>
    <w:p w14:paraId="0E326E6A" w14:textId="77777777" w:rsidR="0051562C" w:rsidRPr="00725AA0" w:rsidRDefault="0051562C" w:rsidP="00A60FB4">
      <w:pPr>
        <w:widowControl w:val="0"/>
        <w:autoSpaceDE w:val="0"/>
        <w:autoSpaceDN w:val="0"/>
        <w:adjustRightInd w:val="0"/>
        <w:ind w:left="432" w:firstLine="720"/>
        <w:rPr>
          <w:rFonts w:ascii="Arial" w:hAnsi="Arial" w:cs="Arial"/>
        </w:rPr>
      </w:pPr>
      <w:r w:rsidRPr="00725AA0">
        <w:rPr>
          <w:rFonts w:ascii="Arial" w:hAnsi="Arial" w:cs="Arial"/>
        </w:rPr>
        <w:t>_____________________________________________________</w:t>
      </w:r>
    </w:p>
    <w:p w14:paraId="3FC27FEC" w14:textId="77777777" w:rsidR="0051562C" w:rsidRPr="00725AA0" w:rsidRDefault="0051562C" w:rsidP="0051562C">
      <w:pPr>
        <w:widowControl w:val="0"/>
        <w:autoSpaceDE w:val="0"/>
        <w:autoSpaceDN w:val="0"/>
        <w:adjustRightInd w:val="0"/>
        <w:rPr>
          <w:rFonts w:ascii="Arial" w:hAnsi="Arial" w:cs="Arial"/>
        </w:rPr>
      </w:pPr>
      <w:r w:rsidRPr="00725AA0">
        <w:rPr>
          <w:rFonts w:ascii="Arial" w:hAnsi="Arial" w:cs="Arial"/>
        </w:rPr>
        <w:tab/>
        <w:t xml:space="preserve">       [Name]</w:t>
      </w:r>
    </w:p>
    <w:p w14:paraId="23B2490B" w14:textId="3914338A" w:rsidR="0051562C" w:rsidRPr="00725AA0" w:rsidRDefault="0051562C" w:rsidP="0051562C">
      <w:pPr>
        <w:widowControl w:val="0"/>
        <w:autoSpaceDE w:val="0"/>
        <w:autoSpaceDN w:val="0"/>
        <w:adjustRightInd w:val="0"/>
        <w:rPr>
          <w:rFonts w:ascii="Arial" w:hAnsi="Arial" w:cs="Arial"/>
        </w:rPr>
      </w:pPr>
      <w:r w:rsidRPr="00725AA0">
        <w:rPr>
          <w:rFonts w:ascii="Arial" w:hAnsi="Arial" w:cs="Arial"/>
        </w:rPr>
        <w:tab/>
        <w:t xml:space="preserve">       Unit Chief, </w:t>
      </w:r>
      <w:r w:rsidR="00553C0B">
        <w:rPr>
          <w:rFonts w:ascii="Arial" w:hAnsi="Arial" w:cs="Arial"/>
        </w:rPr>
        <w:t xml:space="preserve">Los Angeles City </w:t>
      </w:r>
      <w:r w:rsidRPr="00725AA0">
        <w:rPr>
          <w:rFonts w:ascii="Arial" w:hAnsi="Arial" w:cs="Arial"/>
        </w:rPr>
        <w:t>Fire Department</w:t>
      </w:r>
      <w:r w:rsidRPr="00725AA0">
        <w:rPr>
          <w:rFonts w:ascii="Arial" w:hAnsi="Arial" w:cs="Arial"/>
        </w:rPr>
        <w:tab/>
        <w:t xml:space="preserve">                                   </w:t>
      </w:r>
    </w:p>
    <w:p w14:paraId="28C2AEAE" w14:textId="62BDA2DA" w:rsidR="3208AA52" w:rsidRDefault="3208AA52" w:rsidP="3208AA52">
      <w:pPr>
        <w:widowControl w:val="0"/>
        <w:ind w:left="720"/>
        <w:rPr>
          <w:rFonts w:ascii="Calibri" w:hAnsi="Calibri"/>
          <w:color w:val="FF0000"/>
        </w:rPr>
      </w:pPr>
    </w:p>
    <w:p w14:paraId="5140047D" w14:textId="77777777" w:rsidR="006F5977" w:rsidRDefault="006F5977" w:rsidP="006F5977">
      <w:pPr>
        <w:widowControl w:val="0"/>
        <w:autoSpaceDE w:val="0"/>
        <w:autoSpaceDN w:val="0"/>
        <w:adjustRightInd w:val="0"/>
        <w:ind w:left="720"/>
        <w:rPr>
          <w:rFonts w:ascii="Arial" w:hAnsi="Arial" w:cs="Arial"/>
          <w:color w:val="FF0000"/>
        </w:rPr>
      </w:pPr>
    </w:p>
    <w:p w14:paraId="7D6EF851" w14:textId="5D7AED86" w:rsidR="3208AA52" w:rsidRDefault="3208AA52" w:rsidP="3208AA52">
      <w:pPr>
        <w:widowControl w:val="0"/>
        <w:ind w:left="720"/>
        <w:rPr>
          <w:rFonts w:ascii="Calibri" w:hAnsi="Calibri"/>
          <w:color w:val="FF0000"/>
        </w:rPr>
      </w:pPr>
    </w:p>
    <w:p w14:paraId="1F383A0A" w14:textId="50E53D22" w:rsidR="007D728F" w:rsidRDefault="007D728F">
      <w:pPr>
        <w:spacing w:after="160" w:line="259" w:lineRule="auto"/>
        <w:rPr>
          <w:rFonts w:ascii="Calibri" w:hAnsi="Calibri"/>
          <w:color w:val="FF0000"/>
        </w:rPr>
      </w:pPr>
      <w:r>
        <w:rPr>
          <w:rFonts w:ascii="Calibri" w:hAnsi="Calibri"/>
          <w:color w:val="FF0000"/>
        </w:rPr>
        <w:br w:type="page"/>
      </w:r>
    </w:p>
    <w:p w14:paraId="3CAF104C" w14:textId="77777777" w:rsidR="006F5977" w:rsidRDefault="006F5977" w:rsidP="009A2C30">
      <w:pPr>
        <w:jc w:val="both"/>
        <w:rPr>
          <w:rFonts w:ascii="Calibri" w:hAnsi="Calibri"/>
        </w:rPr>
      </w:pPr>
    </w:p>
    <w:p w14:paraId="2C9796C4" w14:textId="70E82F68" w:rsidR="001F5CF8" w:rsidRDefault="001F5CF8" w:rsidP="001F5CF8"/>
    <w:p w14:paraId="3BB30B65" w14:textId="756B7EF8" w:rsidR="0003153C" w:rsidRPr="00DE3D24" w:rsidRDefault="0003153C" w:rsidP="001E7A11">
      <w:pPr>
        <w:pStyle w:val="paragraph"/>
        <w:tabs>
          <w:tab w:val="left" w:pos="7848"/>
        </w:tabs>
        <w:spacing w:before="0" w:beforeAutospacing="0" w:after="0" w:afterAutospacing="0"/>
        <w:jc w:val="both"/>
        <w:textAlignment w:val="baseline"/>
        <w:rPr>
          <w:rStyle w:val="eop"/>
          <w:rFonts w:ascii="Calibri Light" w:hAnsi="Calibri Light" w:cs="Calibri Light"/>
          <w:b/>
          <w:bCs/>
          <w:color w:val="34547A"/>
          <w:sz w:val="60"/>
          <w:szCs w:val="60"/>
        </w:rPr>
      </w:pPr>
      <w:r w:rsidRPr="00DE3D24">
        <w:rPr>
          <w:rFonts w:ascii="Calibri Light" w:hAnsi="Calibri Light" w:cs="Calibri Light"/>
          <w:b/>
          <w:bCs/>
          <w:noProof/>
          <w:color w:val="34547A"/>
          <w:sz w:val="60"/>
          <w:szCs w:val="60"/>
          <w:shd w:val="clear" w:color="auto" w:fill="E6E6E6"/>
        </w:rPr>
        <mc:AlternateContent>
          <mc:Choice Requires="wps">
            <w:drawing>
              <wp:anchor distT="0" distB="0" distL="114300" distR="114300" simplePos="0" relativeHeight="251658254" behindDoc="0" locked="0" layoutInCell="1" allowOverlap="1" wp14:anchorId="5F77A14D" wp14:editId="0B73EE01">
                <wp:simplePos x="0" y="0"/>
                <wp:positionH relativeFrom="margin">
                  <wp:align>left</wp:align>
                </wp:positionH>
                <wp:positionV relativeFrom="paragraph">
                  <wp:posOffset>-154305</wp:posOffset>
                </wp:positionV>
                <wp:extent cx="6496050" cy="28575"/>
                <wp:effectExtent l="19050" t="76200" r="152400" b="142875"/>
                <wp:wrapNone/>
                <wp:docPr id="7" name="Straight Connector 7"/>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BDC3B" id="Straight Connector 7" o:spid="_x0000_s1026" style="position:absolute;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51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" strokecolor="#8496b0 [1951]" strokeweight="7pt">
                <v:stroke joinstyle="miter"/>
                <v:shadow on="t" color="black" opacity="26214f" origin="-.5,-.5" offset=".74836mm,.74836mm"/>
                <w10:wrap anchorx="margin"/>
              </v:line>
            </w:pict>
          </mc:Fallback>
        </mc:AlternateContent>
      </w:r>
      <w:r w:rsidR="27FBB25F">
        <w:rPr>
          <w:rFonts w:ascii="Calibri Light" w:hAnsi="Calibri Light" w:cs="Calibri Light"/>
          <w:b/>
          <w:bCs/>
          <w:noProof/>
          <w:color w:val="34547A"/>
          <w:sz w:val="60"/>
          <w:szCs w:val="60"/>
        </w:rPr>
        <w:t>TABLE OF CONTENTS</w:t>
      </w:r>
      <w:r w:rsidR="001E7A11">
        <w:rPr>
          <w:rFonts w:ascii="Calibri Light" w:hAnsi="Calibri Light" w:cs="Calibri Light"/>
          <w:b/>
          <w:bCs/>
          <w:noProof/>
          <w:color w:val="34547A"/>
          <w:sz w:val="60"/>
          <w:szCs w:val="60"/>
        </w:rPr>
        <w:tab/>
      </w:r>
    </w:p>
    <w:p w14:paraId="5EC8FBFA" w14:textId="77777777" w:rsidR="0003153C" w:rsidRDefault="0003153C" w:rsidP="0003153C">
      <w:pPr>
        <w:rPr>
          <w:rFonts w:ascii="Calibri" w:hAnsi="Calibri"/>
          <w:highlight w:val="yellow"/>
        </w:rPr>
      </w:pPr>
      <w:r w:rsidRPr="009A6199">
        <w:rPr>
          <w:rFonts w:ascii="Calibri Light" w:hAnsi="Calibri Light" w:cs="Calibri Light"/>
          <w:noProof/>
          <w:color w:val="34547A"/>
          <w:sz w:val="60"/>
          <w:szCs w:val="60"/>
          <w:shd w:val="clear" w:color="auto" w:fill="E6E6E6"/>
        </w:rPr>
        <mc:AlternateContent>
          <mc:Choice Requires="wps">
            <w:drawing>
              <wp:anchor distT="0" distB="0" distL="114300" distR="114300" simplePos="0" relativeHeight="251658253" behindDoc="0" locked="0" layoutInCell="1" allowOverlap="1" wp14:anchorId="797E4678" wp14:editId="7C626CF1">
                <wp:simplePos x="0" y="0"/>
                <wp:positionH relativeFrom="margin">
                  <wp:align>left</wp:align>
                </wp:positionH>
                <wp:positionV relativeFrom="paragraph">
                  <wp:posOffset>87630</wp:posOffset>
                </wp:positionV>
                <wp:extent cx="6515100" cy="47625"/>
                <wp:effectExtent l="19050" t="76200" r="152400" b="142875"/>
                <wp:wrapNone/>
                <wp:docPr id="8" name="Straight Connector 8"/>
                <wp:cNvGraphicFramePr/>
                <a:graphic xmlns:a="http://schemas.openxmlformats.org/drawingml/2006/main">
                  <a:graphicData uri="http://schemas.microsoft.com/office/word/2010/wordprocessingShape">
                    <wps:wsp>
                      <wps:cNvCnPr/>
                      <wps:spPr>
                        <a:xfrm>
                          <a:off x="0" y="0"/>
                          <a:ext cx="6515100" cy="4762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A8676" id="Straight Connector 8" o:spid="_x0000_s1026" style="position:absolute;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51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" strokecolor="#8496b0 [1951]" strokeweight="7pt">
                <v:stroke joinstyle="miter"/>
                <v:shadow on="t" color="black" opacity="26214f" origin="-.5,-.5" offset=".74836mm,.74836mm"/>
                <w10:wrap anchorx="margin"/>
              </v:line>
            </w:pict>
          </mc:Fallback>
        </mc:AlternateContent>
      </w:r>
    </w:p>
    <w:p w14:paraId="68218262" w14:textId="378B90F6" w:rsidR="001F5CF8" w:rsidRDefault="001F5CF8" w:rsidP="00CB3679">
      <w:pPr>
        <w:pStyle w:val="paragraph"/>
        <w:spacing w:before="0" w:beforeAutospacing="0" w:after="0" w:afterAutospacing="0"/>
        <w:textAlignment w:val="baseline"/>
        <w:rPr>
          <w:rStyle w:val="eop"/>
          <w:rFonts w:ascii="Calibri" w:hAnsi="Calibri" w:cs="Calibri"/>
          <w:sz w:val="22"/>
          <w:szCs w:val="22"/>
        </w:rPr>
      </w:pPr>
    </w:p>
    <w:sdt>
      <w:sdtPr>
        <w:rPr>
          <w:rFonts w:asciiTheme="minorHAnsi" w:eastAsia="Times New Roman" w:hAnsiTheme="minorHAnsi" w:cs="Times New Roman"/>
          <w:color w:val="auto"/>
          <w:sz w:val="22"/>
          <w:szCs w:val="22"/>
        </w:rPr>
        <w:id w:val="-861674230"/>
        <w:docPartObj>
          <w:docPartGallery w:val="Table of Contents"/>
          <w:docPartUnique/>
        </w:docPartObj>
      </w:sdtPr>
      <w:sdtEndPr>
        <w:rPr>
          <w:b/>
          <w:bCs/>
          <w:noProof/>
        </w:rPr>
      </w:sdtEndPr>
      <w:sdtContent>
        <w:p w14:paraId="2E3EE03D" w14:textId="1D20269E" w:rsidR="00CB7572" w:rsidRDefault="00CB7572">
          <w:pPr>
            <w:pStyle w:val="TOCHeading"/>
          </w:pPr>
        </w:p>
        <w:p w14:paraId="40A0512C" w14:textId="65A1C153" w:rsidR="009C18EC" w:rsidRDefault="00C45591">
          <w:pPr>
            <w:pStyle w:val="TOC1"/>
            <w:rPr>
              <w:rFonts w:asciiTheme="minorHAnsi" w:eastAsiaTheme="minorEastAsia" w:hAnsiTheme="minorHAnsi" w:cstheme="minorBidi"/>
              <w:kern w:val="2"/>
              <w14:ligatures w14:val="standardContextual"/>
            </w:rPr>
          </w:pPr>
          <w:r>
            <w:fldChar w:fldCharType="begin"/>
          </w:r>
          <w:r>
            <w:instrText xml:space="preserve"> TOC \o "1-6" \h \z \u </w:instrText>
          </w:r>
          <w:r>
            <w:fldChar w:fldCharType="separate"/>
          </w:r>
          <w:hyperlink w:anchor="_Toc185403881" w:history="1">
            <w:r w:rsidR="009C18EC" w:rsidRPr="00D41289">
              <w:rPr>
                <w:rStyle w:val="Hyperlink"/>
                <w:rFonts w:ascii="Arial" w:hAnsi="Arial" w:cs="Arial"/>
                <w:b/>
                <w:bCs/>
              </w:rPr>
              <w:t>Topanga State Park</w:t>
            </w:r>
            <w:r w:rsidR="009C18EC">
              <w:rPr>
                <w:webHidden/>
              </w:rPr>
              <w:tab/>
            </w:r>
            <w:r w:rsidR="009C18EC">
              <w:rPr>
                <w:webHidden/>
              </w:rPr>
              <w:fldChar w:fldCharType="begin"/>
            </w:r>
            <w:r w:rsidR="009C18EC">
              <w:rPr>
                <w:webHidden/>
              </w:rPr>
              <w:instrText xml:space="preserve"> PAGEREF _Toc185403881 \h </w:instrText>
            </w:r>
            <w:r w:rsidR="009C18EC">
              <w:rPr>
                <w:webHidden/>
              </w:rPr>
            </w:r>
            <w:r w:rsidR="009C18EC">
              <w:rPr>
                <w:webHidden/>
              </w:rPr>
              <w:fldChar w:fldCharType="separate"/>
            </w:r>
            <w:r w:rsidR="009C18EC">
              <w:rPr>
                <w:webHidden/>
              </w:rPr>
              <w:t>10</w:t>
            </w:r>
            <w:r w:rsidR="009C18EC">
              <w:rPr>
                <w:webHidden/>
              </w:rPr>
              <w:fldChar w:fldCharType="end"/>
            </w:r>
          </w:hyperlink>
        </w:p>
        <w:p w14:paraId="6156E2DE" w14:textId="560958EA" w:rsidR="009C18EC" w:rsidRDefault="009C18EC">
          <w:pPr>
            <w:pStyle w:val="TOC1"/>
            <w:rPr>
              <w:rFonts w:asciiTheme="minorHAnsi" w:eastAsiaTheme="minorEastAsia" w:hAnsiTheme="minorHAnsi" w:cstheme="minorBidi"/>
              <w:kern w:val="2"/>
              <w14:ligatures w14:val="standardContextual"/>
            </w:rPr>
          </w:pPr>
          <w:hyperlink w:anchor="_Toc185403882" w:history="1">
            <w:r w:rsidRPr="00D41289">
              <w:rPr>
                <w:rStyle w:val="Hyperlink"/>
                <w:rFonts w:ascii="Arial" w:hAnsi="Arial" w:cs="Arial"/>
                <w:b/>
                <w:bCs/>
              </w:rPr>
              <w:t>ANGELES DISTRICT EMERGENCY FIRE TELEPHONE DIRECTORY</w:t>
            </w:r>
            <w:r>
              <w:rPr>
                <w:webHidden/>
              </w:rPr>
              <w:tab/>
            </w:r>
            <w:r>
              <w:rPr>
                <w:webHidden/>
              </w:rPr>
              <w:fldChar w:fldCharType="begin"/>
            </w:r>
            <w:r>
              <w:rPr>
                <w:webHidden/>
              </w:rPr>
              <w:instrText xml:space="preserve"> PAGEREF _Toc185403882 \h </w:instrText>
            </w:r>
            <w:r>
              <w:rPr>
                <w:webHidden/>
              </w:rPr>
            </w:r>
            <w:r>
              <w:rPr>
                <w:webHidden/>
              </w:rPr>
              <w:fldChar w:fldCharType="separate"/>
            </w:r>
            <w:r>
              <w:rPr>
                <w:webHidden/>
              </w:rPr>
              <w:t>10</w:t>
            </w:r>
            <w:r>
              <w:rPr>
                <w:webHidden/>
              </w:rPr>
              <w:fldChar w:fldCharType="end"/>
            </w:r>
          </w:hyperlink>
        </w:p>
        <w:p w14:paraId="5D4A4F57" w14:textId="47611612" w:rsidR="009C18EC" w:rsidRDefault="009C18EC">
          <w:pPr>
            <w:pStyle w:val="TOC1"/>
            <w:rPr>
              <w:rFonts w:asciiTheme="minorHAnsi" w:eastAsiaTheme="minorEastAsia" w:hAnsiTheme="minorHAnsi" w:cstheme="minorBidi"/>
              <w:kern w:val="2"/>
              <w14:ligatures w14:val="standardContextual"/>
            </w:rPr>
          </w:pPr>
          <w:hyperlink w:anchor="_Toc185403883" w:history="1">
            <w:r w:rsidRPr="00D41289">
              <w:rPr>
                <w:rStyle w:val="Hyperlink"/>
                <w:rFonts w:cstheme="majorBidi"/>
              </w:rPr>
              <w:t>FIRE EMERGENCY PROCEDURES</w:t>
            </w:r>
            <w:r>
              <w:rPr>
                <w:webHidden/>
              </w:rPr>
              <w:tab/>
            </w:r>
            <w:r>
              <w:rPr>
                <w:webHidden/>
              </w:rPr>
              <w:fldChar w:fldCharType="begin"/>
            </w:r>
            <w:r>
              <w:rPr>
                <w:webHidden/>
              </w:rPr>
              <w:instrText xml:space="preserve"> PAGEREF _Toc185403883 \h </w:instrText>
            </w:r>
            <w:r>
              <w:rPr>
                <w:webHidden/>
              </w:rPr>
            </w:r>
            <w:r>
              <w:rPr>
                <w:webHidden/>
              </w:rPr>
              <w:fldChar w:fldCharType="separate"/>
            </w:r>
            <w:r>
              <w:rPr>
                <w:webHidden/>
              </w:rPr>
              <w:t>14</w:t>
            </w:r>
            <w:r>
              <w:rPr>
                <w:webHidden/>
              </w:rPr>
              <w:fldChar w:fldCharType="end"/>
            </w:r>
          </w:hyperlink>
        </w:p>
        <w:p w14:paraId="06D29DA4" w14:textId="03360222" w:rsidR="009C18EC" w:rsidRDefault="009C18EC">
          <w:pPr>
            <w:pStyle w:val="TOC1"/>
            <w:tabs>
              <w:tab w:val="left" w:pos="480"/>
            </w:tabs>
            <w:rPr>
              <w:rFonts w:asciiTheme="minorHAnsi" w:eastAsiaTheme="minorEastAsia" w:hAnsiTheme="minorHAnsi" w:cstheme="minorBidi"/>
              <w:kern w:val="2"/>
              <w14:ligatures w14:val="standardContextual"/>
            </w:rPr>
          </w:pPr>
          <w:hyperlink w:anchor="_Toc185403884" w:history="1">
            <w:r w:rsidRPr="00D41289">
              <w:rPr>
                <w:rStyle w:val="Hyperlink"/>
                <w:rFonts w:ascii="Calibri Light" w:hAnsi="Calibri Light" w:cstheme="majorBidi"/>
                <w:b/>
                <w:bCs/>
              </w:rPr>
              <w:t>1.</w:t>
            </w:r>
            <w:r>
              <w:rPr>
                <w:rFonts w:asciiTheme="minorHAnsi" w:eastAsiaTheme="minorEastAsia" w:hAnsiTheme="minorHAnsi" w:cstheme="minorBidi"/>
                <w:kern w:val="2"/>
                <w14:ligatures w14:val="standardContextual"/>
              </w:rPr>
              <w:tab/>
            </w:r>
            <w:r w:rsidRPr="00D41289">
              <w:rPr>
                <w:rStyle w:val="Hyperlink"/>
                <w:rFonts w:ascii="Calibri Light" w:hAnsi="Calibri Light" w:cs="Calibri Light"/>
                <w:b/>
                <w:bCs/>
              </w:rPr>
              <w:t>I</w:t>
            </w:r>
            <w:r w:rsidRPr="00D41289">
              <w:rPr>
                <w:rStyle w:val="Hyperlink"/>
                <w:rFonts w:cstheme="majorBidi"/>
                <w:b/>
                <w:bCs/>
              </w:rPr>
              <w:t>NTRODUCTION</w:t>
            </w:r>
            <w:r>
              <w:rPr>
                <w:webHidden/>
              </w:rPr>
              <w:tab/>
            </w:r>
            <w:r>
              <w:rPr>
                <w:webHidden/>
              </w:rPr>
              <w:fldChar w:fldCharType="begin"/>
            </w:r>
            <w:r>
              <w:rPr>
                <w:webHidden/>
              </w:rPr>
              <w:instrText xml:space="preserve"> PAGEREF _Toc185403884 \h </w:instrText>
            </w:r>
            <w:r>
              <w:rPr>
                <w:webHidden/>
              </w:rPr>
            </w:r>
            <w:r>
              <w:rPr>
                <w:webHidden/>
              </w:rPr>
              <w:fldChar w:fldCharType="separate"/>
            </w:r>
            <w:r>
              <w:rPr>
                <w:webHidden/>
              </w:rPr>
              <w:t>17</w:t>
            </w:r>
            <w:r>
              <w:rPr>
                <w:webHidden/>
              </w:rPr>
              <w:fldChar w:fldCharType="end"/>
            </w:r>
          </w:hyperlink>
        </w:p>
        <w:p w14:paraId="58F658AB" w14:textId="5196C82E"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885" w:history="1">
            <w:r w:rsidRPr="00D41289">
              <w:rPr>
                <w:rStyle w:val="Hyperlink"/>
              </w:rPr>
              <w:t>1.1 PURPOSE OF THE PLAN</w:t>
            </w:r>
            <w:r>
              <w:rPr>
                <w:webHidden/>
              </w:rPr>
              <w:tab/>
            </w:r>
            <w:r>
              <w:rPr>
                <w:webHidden/>
              </w:rPr>
              <w:fldChar w:fldCharType="begin"/>
            </w:r>
            <w:r>
              <w:rPr>
                <w:webHidden/>
              </w:rPr>
              <w:instrText xml:space="preserve"> PAGEREF _Toc185403885 \h </w:instrText>
            </w:r>
            <w:r>
              <w:rPr>
                <w:webHidden/>
              </w:rPr>
            </w:r>
            <w:r>
              <w:rPr>
                <w:webHidden/>
              </w:rPr>
              <w:fldChar w:fldCharType="separate"/>
            </w:r>
            <w:r>
              <w:rPr>
                <w:webHidden/>
              </w:rPr>
              <w:t>17</w:t>
            </w:r>
            <w:r>
              <w:rPr>
                <w:webHidden/>
              </w:rPr>
              <w:fldChar w:fldCharType="end"/>
            </w:r>
          </w:hyperlink>
        </w:p>
        <w:p w14:paraId="7DB48BE2" w14:textId="5FD182F6"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886" w:history="1">
            <w:r w:rsidRPr="00D41289">
              <w:rPr>
                <w:rStyle w:val="Hyperlink"/>
              </w:rPr>
              <w:t>1.2 STATE PARK POLICY</w:t>
            </w:r>
            <w:r>
              <w:rPr>
                <w:webHidden/>
              </w:rPr>
              <w:tab/>
            </w:r>
            <w:r>
              <w:rPr>
                <w:webHidden/>
              </w:rPr>
              <w:fldChar w:fldCharType="begin"/>
            </w:r>
            <w:r>
              <w:rPr>
                <w:webHidden/>
              </w:rPr>
              <w:instrText xml:space="preserve"> PAGEREF _Toc185403886 \h </w:instrText>
            </w:r>
            <w:r>
              <w:rPr>
                <w:webHidden/>
              </w:rPr>
            </w:r>
            <w:r>
              <w:rPr>
                <w:webHidden/>
              </w:rPr>
              <w:fldChar w:fldCharType="separate"/>
            </w:r>
            <w:r>
              <w:rPr>
                <w:webHidden/>
              </w:rPr>
              <w:t>18</w:t>
            </w:r>
            <w:r>
              <w:rPr>
                <w:webHidden/>
              </w:rPr>
              <w:fldChar w:fldCharType="end"/>
            </w:r>
          </w:hyperlink>
        </w:p>
        <w:p w14:paraId="12674F4C" w14:textId="26314F39" w:rsidR="009C18EC" w:rsidRDefault="009C18EC">
          <w:pPr>
            <w:pStyle w:val="TOC3"/>
            <w:tabs>
              <w:tab w:val="right" w:leader="dot" w:pos="9350"/>
            </w:tabs>
            <w:rPr>
              <w:rFonts w:eastAsiaTheme="minorEastAsia" w:cstheme="minorBidi"/>
              <w:noProof/>
              <w:kern w:val="2"/>
              <w:sz w:val="24"/>
              <w14:ligatures w14:val="standardContextual"/>
            </w:rPr>
          </w:pPr>
          <w:hyperlink w:anchor="_Toc185403887" w:history="1">
            <w:r w:rsidRPr="00D41289">
              <w:rPr>
                <w:rStyle w:val="Hyperlink"/>
                <w:noProof/>
              </w:rPr>
              <w:t>1.2.1. Natural Resource Management Policy</w:t>
            </w:r>
            <w:r>
              <w:rPr>
                <w:noProof/>
                <w:webHidden/>
              </w:rPr>
              <w:tab/>
            </w:r>
            <w:r>
              <w:rPr>
                <w:noProof/>
                <w:webHidden/>
              </w:rPr>
              <w:fldChar w:fldCharType="begin"/>
            </w:r>
            <w:r>
              <w:rPr>
                <w:noProof/>
                <w:webHidden/>
              </w:rPr>
              <w:instrText xml:space="preserve"> PAGEREF _Toc185403887 \h </w:instrText>
            </w:r>
            <w:r>
              <w:rPr>
                <w:noProof/>
                <w:webHidden/>
              </w:rPr>
            </w:r>
            <w:r>
              <w:rPr>
                <w:noProof/>
                <w:webHidden/>
              </w:rPr>
              <w:fldChar w:fldCharType="separate"/>
            </w:r>
            <w:r>
              <w:rPr>
                <w:noProof/>
                <w:webHidden/>
              </w:rPr>
              <w:t>18</w:t>
            </w:r>
            <w:r>
              <w:rPr>
                <w:noProof/>
                <w:webHidden/>
              </w:rPr>
              <w:fldChar w:fldCharType="end"/>
            </w:r>
          </w:hyperlink>
        </w:p>
        <w:p w14:paraId="2059C332" w14:textId="3C696257" w:rsidR="009C18EC" w:rsidRDefault="009C18EC">
          <w:pPr>
            <w:pStyle w:val="TOC3"/>
            <w:tabs>
              <w:tab w:val="right" w:leader="dot" w:pos="9350"/>
            </w:tabs>
            <w:rPr>
              <w:rFonts w:eastAsiaTheme="minorEastAsia" w:cstheme="minorBidi"/>
              <w:noProof/>
              <w:kern w:val="2"/>
              <w:sz w:val="24"/>
              <w14:ligatures w14:val="standardContextual"/>
            </w:rPr>
          </w:pPr>
          <w:hyperlink w:anchor="_Toc185403888" w:history="1">
            <w:r w:rsidRPr="00D41289">
              <w:rPr>
                <w:rStyle w:val="Hyperlink"/>
                <w:noProof/>
              </w:rPr>
              <w:t>1.2.2. Cultural Resource Management Policy</w:t>
            </w:r>
            <w:r>
              <w:rPr>
                <w:noProof/>
                <w:webHidden/>
              </w:rPr>
              <w:tab/>
            </w:r>
            <w:r>
              <w:rPr>
                <w:noProof/>
                <w:webHidden/>
              </w:rPr>
              <w:fldChar w:fldCharType="begin"/>
            </w:r>
            <w:r>
              <w:rPr>
                <w:noProof/>
                <w:webHidden/>
              </w:rPr>
              <w:instrText xml:space="preserve"> PAGEREF _Toc185403888 \h </w:instrText>
            </w:r>
            <w:r>
              <w:rPr>
                <w:noProof/>
                <w:webHidden/>
              </w:rPr>
            </w:r>
            <w:r>
              <w:rPr>
                <w:noProof/>
                <w:webHidden/>
              </w:rPr>
              <w:fldChar w:fldCharType="separate"/>
            </w:r>
            <w:r>
              <w:rPr>
                <w:noProof/>
                <w:webHidden/>
              </w:rPr>
              <w:t>19</w:t>
            </w:r>
            <w:r>
              <w:rPr>
                <w:noProof/>
                <w:webHidden/>
              </w:rPr>
              <w:fldChar w:fldCharType="end"/>
            </w:r>
          </w:hyperlink>
        </w:p>
        <w:p w14:paraId="2EA20B90" w14:textId="4208CF0F" w:rsidR="009C18EC" w:rsidRDefault="009C18EC">
          <w:pPr>
            <w:pStyle w:val="TOC3"/>
            <w:tabs>
              <w:tab w:val="right" w:leader="dot" w:pos="9350"/>
            </w:tabs>
            <w:rPr>
              <w:rFonts w:eastAsiaTheme="minorEastAsia" w:cstheme="minorBidi"/>
              <w:noProof/>
              <w:kern w:val="2"/>
              <w:sz w:val="24"/>
              <w14:ligatures w14:val="standardContextual"/>
            </w:rPr>
          </w:pPr>
          <w:hyperlink w:anchor="_Toc185403889" w:history="1">
            <w:r w:rsidRPr="00D41289">
              <w:rPr>
                <w:rStyle w:val="Hyperlink"/>
                <w:noProof/>
              </w:rPr>
              <w:t>1.2.3 Museum Collections Management Policy</w:t>
            </w:r>
            <w:r>
              <w:rPr>
                <w:noProof/>
                <w:webHidden/>
              </w:rPr>
              <w:tab/>
            </w:r>
            <w:r>
              <w:rPr>
                <w:noProof/>
                <w:webHidden/>
              </w:rPr>
              <w:fldChar w:fldCharType="begin"/>
            </w:r>
            <w:r>
              <w:rPr>
                <w:noProof/>
                <w:webHidden/>
              </w:rPr>
              <w:instrText xml:space="preserve"> PAGEREF _Toc185403889 \h </w:instrText>
            </w:r>
            <w:r>
              <w:rPr>
                <w:noProof/>
                <w:webHidden/>
              </w:rPr>
            </w:r>
            <w:r>
              <w:rPr>
                <w:noProof/>
                <w:webHidden/>
              </w:rPr>
              <w:fldChar w:fldCharType="separate"/>
            </w:r>
            <w:r>
              <w:rPr>
                <w:noProof/>
                <w:webHidden/>
              </w:rPr>
              <w:t>19</w:t>
            </w:r>
            <w:r>
              <w:rPr>
                <w:noProof/>
                <w:webHidden/>
              </w:rPr>
              <w:fldChar w:fldCharType="end"/>
            </w:r>
          </w:hyperlink>
        </w:p>
        <w:p w14:paraId="19A26835" w14:textId="55B9505C" w:rsidR="009C18EC" w:rsidRDefault="009C18EC">
          <w:pPr>
            <w:pStyle w:val="TOC3"/>
            <w:tabs>
              <w:tab w:val="right" w:leader="dot" w:pos="9350"/>
            </w:tabs>
            <w:rPr>
              <w:rFonts w:eastAsiaTheme="minorEastAsia" w:cstheme="minorBidi"/>
              <w:noProof/>
              <w:kern w:val="2"/>
              <w:sz w:val="24"/>
              <w14:ligatures w14:val="standardContextual"/>
            </w:rPr>
          </w:pPr>
          <w:hyperlink w:anchor="_Toc185403890" w:history="1">
            <w:r w:rsidRPr="00D41289">
              <w:rPr>
                <w:rStyle w:val="Hyperlink"/>
                <w:noProof/>
              </w:rPr>
              <w:t>1.2.4 Facilities Management Policy</w:t>
            </w:r>
            <w:r>
              <w:rPr>
                <w:noProof/>
                <w:webHidden/>
              </w:rPr>
              <w:tab/>
            </w:r>
            <w:r>
              <w:rPr>
                <w:noProof/>
                <w:webHidden/>
              </w:rPr>
              <w:fldChar w:fldCharType="begin"/>
            </w:r>
            <w:r>
              <w:rPr>
                <w:noProof/>
                <w:webHidden/>
              </w:rPr>
              <w:instrText xml:space="preserve"> PAGEREF _Toc185403890 \h </w:instrText>
            </w:r>
            <w:r>
              <w:rPr>
                <w:noProof/>
                <w:webHidden/>
              </w:rPr>
            </w:r>
            <w:r>
              <w:rPr>
                <w:noProof/>
                <w:webHidden/>
              </w:rPr>
              <w:fldChar w:fldCharType="separate"/>
            </w:r>
            <w:r>
              <w:rPr>
                <w:noProof/>
                <w:webHidden/>
              </w:rPr>
              <w:t>20</w:t>
            </w:r>
            <w:r>
              <w:rPr>
                <w:noProof/>
                <w:webHidden/>
              </w:rPr>
              <w:fldChar w:fldCharType="end"/>
            </w:r>
          </w:hyperlink>
        </w:p>
        <w:p w14:paraId="06848B61" w14:textId="064A332C" w:rsidR="009C18EC" w:rsidRDefault="009C18EC">
          <w:pPr>
            <w:pStyle w:val="TOC3"/>
            <w:tabs>
              <w:tab w:val="right" w:leader="dot" w:pos="9350"/>
            </w:tabs>
            <w:rPr>
              <w:rFonts w:eastAsiaTheme="minorEastAsia" w:cstheme="minorBidi"/>
              <w:noProof/>
              <w:kern w:val="2"/>
              <w:sz w:val="24"/>
              <w14:ligatures w14:val="standardContextual"/>
            </w:rPr>
          </w:pPr>
          <w:hyperlink w:anchor="_Toc185403891" w:history="1">
            <w:r w:rsidRPr="00D41289">
              <w:rPr>
                <w:rStyle w:val="Hyperlink"/>
                <w:noProof/>
              </w:rPr>
              <w:t>1.2.5 Public Safety Policy</w:t>
            </w:r>
            <w:r>
              <w:rPr>
                <w:noProof/>
                <w:webHidden/>
              </w:rPr>
              <w:tab/>
            </w:r>
            <w:r>
              <w:rPr>
                <w:noProof/>
                <w:webHidden/>
              </w:rPr>
              <w:fldChar w:fldCharType="begin"/>
            </w:r>
            <w:r>
              <w:rPr>
                <w:noProof/>
                <w:webHidden/>
              </w:rPr>
              <w:instrText xml:space="preserve"> PAGEREF _Toc185403891 \h </w:instrText>
            </w:r>
            <w:r>
              <w:rPr>
                <w:noProof/>
                <w:webHidden/>
              </w:rPr>
            </w:r>
            <w:r>
              <w:rPr>
                <w:noProof/>
                <w:webHidden/>
              </w:rPr>
              <w:fldChar w:fldCharType="separate"/>
            </w:r>
            <w:r>
              <w:rPr>
                <w:noProof/>
                <w:webHidden/>
              </w:rPr>
              <w:t>20</w:t>
            </w:r>
            <w:r>
              <w:rPr>
                <w:noProof/>
                <w:webHidden/>
              </w:rPr>
              <w:fldChar w:fldCharType="end"/>
            </w:r>
          </w:hyperlink>
        </w:p>
        <w:p w14:paraId="25E3BEB7" w14:textId="7DE8FAEB"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892" w:history="1">
            <w:r w:rsidRPr="00D41289">
              <w:rPr>
                <w:rStyle w:val="Hyperlink"/>
              </w:rPr>
              <w:t>1.3 FIRE MANAGEMENT OBJECTIVES - WILDFIRE PREPAREDNESS, RESPONSE, REPAIR, AND RECOVERY</w:t>
            </w:r>
            <w:r>
              <w:rPr>
                <w:webHidden/>
              </w:rPr>
              <w:tab/>
            </w:r>
            <w:r>
              <w:rPr>
                <w:webHidden/>
              </w:rPr>
              <w:fldChar w:fldCharType="begin"/>
            </w:r>
            <w:r>
              <w:rPr>
                <w:webHidden/>
              </w:rPr>
              <w:instrText xml:space="preserve"> PAGEREF _Toc185403892 \h </w:instrText>
            </w:r>
            <w:r>
              <w:rPr>
                <w:webHidden/>
              </w:rPr>
            </w:r>
            <w:r>
              <w:rPr>
                <w:webHidden/>
              </w:rPr>
              <w:fldChar w:fldCharType="separate"/>
            </w:r>
            <w:r>
              <w:rPr>
                <w:webHidden/>
              </w:rPr>
              <w:t>20</w:t>
            </w:r>
            <w:r>
              <w:rPr>
                <w:webHidden/>
              </w:rPr>
              <w:fldChar w:fldCharType="end"/>
            </w:r>
          </w:hyperlink>
        </w:p>
        <w:p w14:paraId="2D1827FB" w14:textId="616A2224"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893" w:history="1">
            <w:r w:rsidRPr="00D41289">
              <w:rPr>
                <w:rStyle w:val="Hyperlink"/>
              </w:rPr>
              <w:t>1.4 PARK UNIT DESCRIPTION</w:t>
            </w:r>
            <w:r>
              <w:rPr>
                <w:webHidden/>
              </w:rPr>
              <w:tab/>
            </w:r>
            <w:r>
              <w:rPr>
                <w:webHidden/>
              </w:rPr>
              <w:fldChar w:fldCharType="begin"/>
            </w:r>
            <w:r>
              <w:rPr>
                <w:webHidden/>
              </w:rPr>
              <w:instrText xml:space="preserve"> PAGEREF _Toc185403893 \h </w:instrText>
            </w:r>
            <w:r>
              <w:rPr>
                <w:webHidden/>
              </w:rPr>
            </w:r>
            <w:r>
              <w:rPr>
                <w:webHidden/>
              </w:rPr>
              <w:fldChar w:fldCharType="separate"/>
            </w:r>
            <w:r>
              <w:rPr>
                <w:webHidden/>
              </w:rPr>
              <w:t>21</w:t>
            </w:r>
            <w:r>
              <w:rPr>
                <w:webHidden/>
              </w:rPr>
              <w:fldChar w:fldCharType="end"/>
            </w:r>
          </w:hyperlink>
        </w:p>
        <w:p w14:paraId="12C29630" w14:textId="47F4D0B8" w:rsidR="009C18EC" w:rsidRDefault="009C18EC">
          <w:pPr>
            <w:pStyle w:val="TOC3"/>
            <w:tabs>
              <w:tab w:val="right" w:leader="dot" w:pos="9350"/>
            </w:tabs>
            <w:rPr>
              <w:rFonts w:eastAsiaTheme="minorEastAsia" w:cstheme="minorBidi"/>
              <w:noProof/>
              <w:kern w:val="2"/>
              <w:sz w:val="24"/>
              <w14:ligatures w14:val="standardContextual"/>
            </w:rPr>
          </w:pPr>
          <w:hyperlink w:anchor="_Toc185403894" w:history="1">
            <w:r w:rsidRPr="00D41289">
              <w:rPr>
                <w:rStyle w:val="Hyperlink"/>
                <w:noProof/>
              </w:rPr>
              <w:t>1.4.1 Topography</w:t>
            </w:r>
            <w:r>
              <w:rPr>
                <w:noProof/>
                <w:webHidden/>
              </w:rPr>
              <w:tab/>
            </w:r>
            <w:r>
              <w:rPr>
                <w:noProof/>
                <w:webHidden/>
              </w:rPr>
              <w:fldChar w:fldCharType="begin"/>
            </w:r>
            <w:r>
              <w:rPr>
                <w:noProof/>
                <w:webHidden/>
              </w:rPr>
              <w:instrText xml:space="preserve"> PAGEREF _Toc185403894 \h </w:instrText>
            </w:r>
            <w:r>
              <w:rPr>
                <w:noProof/>
                <w:webHidden/>
              </w:rPr>
            </w:r>
            <w:r>
              <w:rPr>
                <w:noProof/>
                <w:webHidden/>
              </w:rPr>
              <w:fldChar w:fldCharType="separate"/>
            </w:r>
            <w:r>
              <w:rPr>
                <w:noProof/>
                <w:webHidden/>
              </w:rPr>
              <w:t>22</w:t>
            </w:r>
            <w:r>
              <w:rPr>
                <w:noProof/>
                <w:webHidden/>
              </w:rPr>
              <w:fldChar w:fldCharType="end"/>
            </w:r>
          </w:hyperlink>
        </w:p>
        <w:p w14:paraId="4E086649" w14:textId="051AC5DF" w:rsidR="009C18EC" w:rsidRDefault="009C18EC">
          <w:pPr>
            <w:pStyle w:val="TOC3"/>
            <w:tabs>
              <w:tab w:val="right" w:leader="dot" w:pos="9350"/>
            </w:tabs>
            <w:rPr>
              <w:rFonts w:eastAsiaTheme="minorEastAsia" w:cstheme="minorBidi"/>
              <w:noProof/>
              <w:kern w:val="2"/>
              <w:sz w:val="24"/>
              <w14:ligatures w14:val="standardContextual"/>
            </w:rPr>
          </w:pPr>
          <w:hyperlink w:anchor="_Toc185403895" w:history="1">
            <w:r w:rsidRPr="00D41289">
              <w:rPr>
                <w:rStyle w:val="Hyperlink"/>
                <w:noProof/>
              </w:rPr>
              <w:t>1.4.2 Climate</w:t>
            </w:r>
            <w:r>
              <w:rPr>
                <w:noProof/>
                <w:webHidden/>
              </w:rPr>
              <w:tab/>
            </w:r>
            <w:r>
              <w:rPr>
                <w:noProof/>
                <w:webHidden/>
              </w:rPr>
              <w:fldChar w:fldCharType="begin"/>
            </w:r>
            <w:r>
              <w:rPr>
                <w:noProof/>
                <w:webHidden/>
              </w:rPr>
              <w:instrText xml:space="preserve"> PAGEREF _Toc185403895 \h </w:instrText>
            </w:r>
            <w:r>
              <w:rPr>
                <w:noProof/>
                <w:webHidden/>
              </w:rPr>
            </w:r>
            <w:r>
              <w:rPr>
                <w:noProof/>
                <w:webHidden/>
              </w:rPr>
              <w:fldChar w:fldCharType="separate"/>
            </w:r>
            <w:r>
              <w:rPr>
                <w:noProof/>
                <w:webHidden/>
              </w:rPr>
              <w:t>23</w:t>
            </w:r>
            <w:r>
              <w:rPr>
                <w:noProof/>
                <w:webHidden/>
              </w:rPr>
              <w:fldChar w:fldCharType="end"/>
            </w:r>
          </w:hyperlink>
        </w:p>
        <w:p w14:paraId="3348D6DC" w14:textId="1EAC6D06" w:rsidR="009C18EC" w:rsidRDefault="009C18EC">
          <w:pPr>
            <w:pStyle w:val="TOC3"/>
            <w:tabs>
              <w:tab w:val="right" w:leader="dot" w:pos="9350"/>
            </w:tabs>
            <w:rPr>
              <w:rFonts w:eastAsiaTheme="minorEastAsia" w:cstheme="minorBidi"/>
              <w:noProof/>
              <w:kern w:val="2"/>
              <w:sz w:val="24"/>
              <w14:ligatures w14:val="standardContextual"/>
            </w:rPr>
          </w:pPr>
          <w:hyperlink w:anchor="_Toc185403896" w:history="1">
            <w:r w:rsidRPr="00D41289">
              <w:rPr>
                <w:rStyle w:val="Hyperlink"/>
                <w:noProof/>
              </w:rPr>
              <w:t>1.4.3 Wildland Urban Interface (WUI)</w:t>
            </w:r>
            <w:r>
              <w:rPr>
                <w:noProof/>
                <w:webHidden/>
              </w:rPr>
              <w:tab/>
            </w:r>
            <w:r>
              <w:rPr>
                <w:noProof/>
                <w:webHidden/>
              </w:rPr>
              <w:fldChar w:fldCharType="begin"/>
            </w:r>
            <w:r>
              <w:rPr>
                <w:noProof/>
                <w:webHidden/>
              </w:rPr>
              <w:instrText xml:space="preserve"> PAGEREF _Toc185403896 \h </w:instrText>
            </w:r>
            <w:r>
              <w:rPr>
                <w:noProof/>
                <w:webHidden/>
              </w:rPr>
            </w:r>
            <w:r>
              <w:rPr>
                <w:noProof/>
                <w:webHidden/>
              </w:rPr>
              <w:fldChar w:fldCharType="separate"/>
            </w:r>
            <w:r>
              <w:rPr>
                <w:noProof/>
                <w:webHidden/>
              </w:rPr>
              <w:t>23</w:t>
            </w:r>
            <w:r>
              <w:rPr>
                <w:noProof/>
                <w:webHidden/>
              </w:rPr>
              <w:fldChar w:fldCharType="end"/>
            </w:r>
          </w:hyperlink>
        </w:p>
        <w:p w14:paraId="0C6795AF" w14:textId="0A19F32E" w:rsidR="009C18EC" w:rsidRDefault="009C18EC">
          <w:pPr>
            <w:pStyle w:val="TOC3"/>
            <w:tabs>
              <w:tab w:val="right" w:leader="dot" w:pos="9350"/>
            </w:tabs>
            <w:rPr>
              <w:rFonts w:eastAsiaTheme="minorEastAsia" w:cstheme="minorBidi"/>
              <w:noProof/>
              <w:kern w:val="2"/>
              <w:sz w:val="24"/>
              <w14:ligatures w14:val="standardContextual"/>
            </w:rPr>
          </w:pPr>
          <w:hyperlink w:anchor="_Toc185403897" w:history="1">
            <w:r w:rsidRPr="00D41289">
              <w:rPr>
                <w:rStyle w:val="Hyperlink"/>
                <w:noProof/>
              </w:rPr>
              <w:t>1.4.4 Natural Resources</w:t>
            </w:r>
            <w:r>
              <w:rPr>
                <w:noProof/>
                <w:webHidden/>
              </w:rPr>
              <w:tab/>
            </w:r>
            <w:r>
              <w:rPr>
                <w:noProof/>
                <w:webHidden/>
              </w:rPr>
              <w:fldChar w:fldCharType="begin"/>
            </w:r>
            <w:r>
              <w:rPr>
                <w:noProof/>
                <w:webHidden/>
              </w:rPr>
              <w:instrText xml:space="preserve"> PAGEREF _Toc185403897 \h </w:instrText>
            </w:r>
            <w:r>
              <w:rPr>
                <w:noProof/>
                <w:webHidden/>
              </w:rPr>
            </w:r>
            <w:r>
              <w:rPr>
                <w:noProof/>
                <w:webHidden/>
              </w:rPr>
              <w:fldChar w:fldCharType="separate"/>
            </w:r>
            <w:r>
              <w:rPr>
                <w:noProof/>
                <w:webHidden/>
              </w:rPr>
              <w:t>24</w:t>
            </w:r>
            <w:r>
              <w:rPr>
                <w:noProof/>
                <w:webHidden/>
              </w:rPr>
              <w:fldChar w:fldCharType="end"/>
            </w:r>
          </w:hyperlink>
        </w:p>
        <w:p w14:paraId="7CE6134B" w14:textId="3EB14E79" w:rsidR="009C18EC" w:rsidRDefault="009C18EC">
          <w:pPr>
            <w:pStyle w:val="TOC3"/>
            <w:tabs>
              <w:tab w:val="right" w:leader="dot" w:pos="9350"/>
            </w:tabs>
            <w:rPr>
              <w:rFonts w:eastAsiaTheme="minorEastAsia" w:cstheme="minorBidi"/>
              <w:noProof/>
              <w:kern w:val="2"/>
              <w:sz w:val="24"/>
              <w14:ligatures w14:val="standardContextual"/>
            </w:rPr>
          </w:pPr>
          <w:hyperlink w:anchor="_Toc185403898" w:history="1">
            <w:r w:rsidRPr="00D41289">
              <w:rPr>
                <w:rStyle w:val="Hyperlink"/>
                <w:noProof/>
              </w:rPr>
              <w:t>1.4.5 Cultural Resources</w:t>
            </w:r>
            <w:r>
              <w:rPr>
                <w:noProof/>
                <w:webHidden/>
              </w:rPr>
              <w:tab/>
            </w:r>
            <w:r>
              <w:rPr>
                <w:noProof/>
                <w:webHidden/>
              </w:rPr>
              <w:fldChar w:fldCharType="begin"/>
            </w:r>
            <w:r>
              <w:rPr>
                <w:noProof/>
                <w:webHidden/>
              </w:rPr>
              <w:instrText xml:space="preserve"> PAGEREF _Toc185403898 \h </w:instrText>
            </w:r>
            <w:r>
              <w:rPr>
                <w:noProof/>
                <w:webHidden/>
              </w:rPr>
            </w:r>
            <w:r>
              <w:rPr>
                <w:noProof/>
                <w:webHidden/>
              </w:rPr>
              <w:fldChar w:fldCharType="separate"/>
            </w:r>
            <w:r>
              <w:rPr>
                <w:noProof/>
                <w:webHidden/>
              </w:rPr>
              <w:t>26</w:t>
            </w:r>
            <w:r>
              <w:rPr>
                <w:noProof/>
                <w:webHidden/>
              </w:rPr>
              <w:fldChar w:fldCharType="end"/>
            </w:r>
          </w:hyperlink>
        </w:p>
        <w:p w14:paraId="217F1158" w14:textId="4AFBE588" w:rsidR="009C18EC" w:rsidRDefault="009C18EC">
          <w:pPr>
            <w:pStyle w:val="TOC3"/>
            <w:tabs>
              <w:tab w:val="right" w:leader="dot" w:pos="9350"/>
            </w:tabs>
            <w:rPr>
              <w:rFonts w:eastAsiaTheme="minorEastAsia" w:cstheme="minorBidi"/>
              <w:noProof/>
              <w:kern w:val="2"/>
              <w:sz w:val="24"/>
              <w14:ligatures w14:val="standardContextual"/>
            </w:rPr>
          </w:pPr>
          <w:hyperlink w:anchor="_Toc185403899" w:history="1">
            <w:r w:rsidRPr="00D41289">
              <w:rPr>
                <w:rStyle w:val="Hyperlink"/>
                <w:noProof/>
              </w:rPr>
              <w:t>1.4.6. Facilities Resources</w:t>
            </w:r>
            <w:r>
              <w:rPr>
                <w:noProof/>
                <w:webHidden/>
              </w:rPr>
              <w:tab/>
            </w:r>
            <w:r>
              <w:rPr>
                <w:noProof/>
                <w:webHidden/>
              </w:rPr>
              <w:fldChar w:fldCharType="begin"/>
            </w:r>
            <w:r>
              <w:rPr>
                <w:noProof/>
                <w:webHidden/>
              </w:rPr>
              <w:instrText xml:space="preserve"> PAGEREF _Toc185403899 \h </w:instrText>
            </w:r>
            <w:r>
              <w:rPr>
                <w:noProof/>
                <w:webHidden/>
              </w:rPr>
            </w:r>
            <w:r>
              <w:rPr>
                <w:noProof/>
                <w:webHidden/>
              </w:rPr>
              <w:fldChar w:fldCharType="separate"/>
            </w:r>
            <w:r>
              <w:rPr>
                <w:noProof/>
                <w:webHidden/>
              </w:rPr>
              <w:t>27</w:t>
            </w:r>
            <w:r>
              <w:rPr>
                <w:noProof/>
                <w:webHidden/>
              </w:rPr>
              <w:fldChar w:fldCharType="end"/>
            </w:r>
          </w:hyperlink>
        </w:p>
        <w:p w14:paraId="22C9226E" w14:textId="607D81B6" w:rsidR="009C18EC" w:rsidRDefault="009C18EC">
          <w:pPr>
            <w:pStyle w:val="TOC3"/>
            <w:tabs>
              <w:tab w:val="right" w:leader="dot" w:pos="9350"/>
            </w:tabs>
            <w:rPr>
              <w:rFonts w:eastAsiaTheme="minorEastAsia" w:cstheme="minorBidi"/>
              <w:noProof/>
              <w:kern w:val="2"/>
              <w:sz w:val="24"/>
              <w14:ligatures w14:val="standardContextual"/>
            </w:rPr>
          </w:pPr>
          <w:hyperlink w:anchor="_Toc185403900" w:history="1">
            <w:r w:rsidRPr="00D41289">
              <w:rPr>
                <w:rStyle w:val="Hyperlink"/>
                <w:noProof/>
              </w:rPr>
              <w:t>1.4.7 Public Safety Concerns</w:t>
            </w:r>
            <w:r>
              <w:rPr>
                <w:noProof/>
                <w:webHidden/>
              </w:rPr>
              <w:tab/>
            </w:r>
            <w:r>
              <w:rPr>
                <w:noProof/>
                <w:webHidden/>
              </w:rPr>
              <w:fldChar w:fldCharType="begin"/>
            </w:r>
            <w:r>
              <w:rPr>
                <w:noProof/>
                <w:webHidden/>
              </w:rPr>
              <w:instrText xml:space="preserve"> PAGEREF _Toc185403900 \h </w:instrText>
            </w:r>
            <w:r>
              <w:rPr>
                <w:noProof/>
                <w:webHidden/>
              </w:rPr>
            </w:r>
            <w:r>
              <w:rPr>
                <w:noProof/>
                <w:webHidden/>
              </w:rPr>
              <w:fldChar w:fldCharType="separate"/>
            </w:r>
            <w:r>
              <w:rPr>
                <w:noProof/>
                <w:webHidden/>
              </w:rPr>
              <w:t>27</w:t>
            </w:r>
            <w:r>
              <w:rPr>
                <w:noProof/>
                <w:webHidden/>
              </w:rPr>
              <w:fldChar w:fldCharType="end"/>
            </w:r>
          </w:hyperlink>
        </w:p>
        <w:p w14:paraId="193A980D" w14:textId="4C22FB12"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01" w:history="1">
            <w:r w:rsidRPr="00D41289">
              <w:rPr>
                <w:rStyle w:val="Hyperlink"/>
              </w:rPr>
              <w:t>1.5 WILDFIRE POTENTIAL AND FIRE HISTORY</w:t>
            </w:r>
            <w:r>
              <w:rPr>
                <w:webHidden/>
              </w:rPr>
              <w:tab/>
            </w:r>
            <w:r>
              <w:rPr>
                <w:webHidden/>
              </w:rPr>
              <w:fldChar w:fldCharType="begin"/>
            </w:r>
            <w:r>
              <w:rPr>
                <w:webHidden/>
              </w:rPr>
              <w:instrText xml:space="preserve"> PAGEREF _Toc185403901 \h </w:instrText>
            </w:r>
            <w:r>
              <w:rPr>
                <w:webHidden/>
              </w:rPr>
            </w:r>
            <w:r>
              <w:rPr>
                <w:webHidden/>
              </w:rPr>
              <w:fldChar w:fldCharType="separate"/>
            </w:r>
            <w:r>
              <w:rPr>
                <w:webHidden/>
              </w:rPr>
              <w:t>28</w:t>
            </w:r>
            <w:r>
              <w:rPr>
                <w:webHidden/>
              </w:rPr>
              <w:fldChar w:fldCharType="end"/>
            </w:r>
          </w:hyperlink>
        </w:p>
        <w:p w14:paraId="77E7E623" w14:textId="37481822"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02" w:history="1">
            <w:r w:rsidRPr="00D41289">
              <w:rPr>
                <w:rStyle w:val="Hyperlink"/>
              </w:rPr>
              <w:t>1.6 ROADS AND ACCESS</w:t>
            </w:r>
            <w:r>
              <w:rPr>
                <w:webHidden/>
              </w:rPr>
              <w:tab/>
            </w:r>
            <w:r>
              <w:rPr>
                <w:webHidden/>
              </w:rPr>
              <w:fldChar w:fldCharType="begin"/>
            </w:r>
            <w:r>
              <w:rPr>
                <w:webHidden/>
              </w:rPr>
              <w:instrText xml:space="preserve"> PAGEREF _Toc185403902 \h </w:instrText>
            </w:r>
            <w:r>
              <w:rPr>
                <w:webHidden/>
              </w:rPr>
            </w:r>
            <w:r>
              <w:rPr>
                <w:webHidden/>
              </w:rPr>
              <w:fldChar w:fldCharType="separate"/>
            </w:r>
            <w:r>
              <w:rPr>
                <w:webHidden/>
              </w:rPr>
              <w:t>31</w:t>
            </w:r>
            <w:r>
              <w:rPr>
                <w:webHidden/>
              </w:rPr>
              <w:fldChar w:fldCharType="end"/>
            </w:r>
          </w:hyperlink>
        </w:p>
        <w:p w14:paraId="1674CE7E" w14:textId="024380C5"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03" w:history="1">
            <w:r w:rsidRPr="00D41289">
              <w:rPr>
                <w:rStyle w:val="Hyperlink"/>
              </w:rPr>
              <w:t>1.7 UTILITIES AND POWERLINE CLEARANCE</w:t>
            </w:r>
            <w:r>
              <w:rPr>
                <w:webHidden/>
              </w:rPr>
              <w:tab/>
            </w:r>
            <w:r>
              <w:rPr>
                <w:webHidden/>
              </w:rPr>
              <w:fldChar w:fldCharType="begin"/>
            </w:r>
            <w:r>
              <w:rPr>
                <w:webHidden/>
              </w:rPr>
              <w:instrText xml:space="preserve"> PAGEREF _Toc185403903 \h </w:instrText>
            </w:r>
            <w:r>
              <w:rPr>
                <w:webHidden/>
              </w:rPr>
            </w:r>
            <w:r>
              <w:rPr>
                <w:webHidden/>
              </w:rPr>
              <w:fldChar w:fldCharType="separate"/>
            </w:r>
            <w:r>
              <w:rPr>
                <w:webHidden/>
              </w:rPr>
              <w:t>34</w:t>
            </w:r>
            <w:r>
              <w:rPr>
                <w:webHidden/>
              </w:rPr>
              <w:fldChar w:fldCharType="end"/>
            </w:r>
          </w:hyperlink>
        </w:p>
        <w:p w14:paraId="1A228254" w14:textId="53EB77A6"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04" w:history="1">
            <w:r w:rsidRPr="00D41289">
              <w:rPr>
                <w:rStyle w:val="Hyperlink"/>
              </w:rPr>
              <w:t>1.8 AVOIDANCE AREAS</w:t>
            </w:r>
            <w:r>
              <w:rPr>
                <w:webHidden/>
              </w:rPr>
              <w:tab/>
            </w:r>
            <w:r>
              <w:rPr>
                <w:webHidden/>
              </w:rPr>
              <w:fldChar w:fldCharType="begin"/>
            </w:r>
            <w:r>
              <w:rPr>
                <w:webHidden/>
              </w:rPr>
              <w:instrText xml:space="preserve"> PAGEREF _Toc185403904 \h </w:instrText>
            </w:r>
            <w:r>
              <w:rPr>
                <w:webHidden/>
              </w:rPr>
            </w:r>
            <w:r>
              <w:rPr>
                <w:webHidden/>
              </w:rPr>
              <w:fldChar w:fldCharType="separate"/>
            </w:r>
            <w:r>
              <w:rPr>
                <w:webHidden/>
              </w:rPr>
              <w:t>35</w:t>
            </w:r>
            <w:r>
              <w:rPr>
                <w:webHidden/>
              </w:rPr>
              <w:fldChar w:fldCharType="end"/>
            </w:r>
          </w:hyperlink>
        </w:p>
        <w:p w14:paraId="38EEA017" w14:textId="33098543" w:rsidR="009C18EC" w:rsidRDefault="009C18EC">
          <w:pPr>
            <w:pStyle w:val="TOC3"/>
            <w:tabs>
              <w:tab w:val="right" w:leader="dot" w:pos="9350"/>
            </w:tabs>
            <w:rPr>
              <w:rFonts w:eastAsiaTheme="minorEastAsia" w:cstheme="minorBidi"/>
              <w:noProof/>
              <w:kern w:val="2"/>
              <w:sz w:val="24"/>
              <w14:ligatures w14:val="standardContextual"/>
            </w:rPr>
          </w:pPr>
          <w:hyperlink w:anchor="_Toc185403905" w:history="1">
            <w:r w:rsidRPr="00D41289">
              <w:rPr>
                <w:rStyle w:val="Hyperlink"/>
                <w:noProof/>
              </w:rPr>
              <w:t>1.8.1 Avoidance Areas – Cultural Resources</w:t>
            </w:r>
            <w:r>
              <w:rPr>
                <w:noProof/>
                <w:webHidden/>
              </w:rPr>
              <w:tab/>
            </w:r>
            <w:r>
              <w:rPr>
                <w:noProof/>
                <w:webHidden/>
              </w:rPr>
              <w:fldChar w:fldCharType="begin"/>
            </w:r>
            <w:r>
              <w:rPr>
                <w:noProof/>
                <w:webHidden/>
              </w:rPr>
              <w:instrText xml:space="preserve"> PAGEREF _Toc185403905 \h </w:instrText>
            </w:r>
            <w:r>
              <w:rPr>
                <w:noProof/>
                <w:webHidden/>
              </w:rPr>
            </w:r>
            <w:r>
              <w:rPr>
                <w:noProof/>
                <w:webHidden/>
              </w:rPr>
              <w:fldChar w:fldCharType="separate"/>
            </w:r>
            <w:r>
              <w:rPr>
                <w:noProof/>
                <w:webHidden/>
              </w:rPr>
              <w:t>35</w:t>
            </w:r>
            <w:r>
              <w:rPr>
                <w:noProof/>
                <w:webHidden/>
              </w:rPr>
              <w:fldChar w:fldCharType="end"/>
            </w:r>
          </w:hyperlink>
        </w:p>
        <w:p w14:paraId="35806873" w14:textId="67507993" w:rsidR="009C18EC" w:rsidRDefault="009C18EC">
          <w:pPr>
            <w:pStyle w:val="TOC3"/>
            <w:tabs>
              <w:tab w:val="right" w:leader="dot" w:pos="9350"/>
            </w:tabs>
            <w:rPr>
              <w:rFonts w:eastAsiaTheme="minorEastAsia" w:cstheme="minorBidi"/>
              <w:noProof/>
              <w:kern w:val="2"/>
              <w:sz w:val="24"/>
              <w14:ligatures w14:val="standardContextual"/>
            </w:rPr>
          </w:pPr>
          <w:hyperlink w:anchor="_Toc185403906" w:history="1">
            <w:r w:rsidRPr="00D41289">
              <w:rPr>
                <w:rStyle w:val="Hyperlink"/>
                <w:noProof/>
              </w:rPr>
              <w:t>1.8.2 Avoidance Areas – Sensitive Natural Resources</w:t>
            </w:r>
            <w:r>
              <w:rPr>
                <w:noProof/>
                <w:webHidden/>
              </w:rPr>
              <w:tab/>
            </w:r>
            <w:r>
              <w:rPr>
                <w:noProof/>
                <w:webHidden/>
              </w:rPr>
              <w:fldChar w:fldCharType="begin"/>
            </w:r>
            <w:r>
              <w:rPr>
                <w:noProof/>
                <w:webHidden/>
              </w:rPr>
              <w:instrText xml:space="preserve"> PAGEREF _Toc185403906 \h </w:instrText>
            </w:r>
            <w:r>
              <w:rPr>
                <w:noProof/>
                <w:webHidden/>
              </w:rPr>
            </w:r>
            <w:r>
              <w:rPr>
                <w:noProof/>
                <w:webHidden/>
              </w:rPr>
              <w:fldChar w:fldCharType="separate"/>
            </w:r>
            <w:r>
              <w:rPr>
                <w:noProof/>
                <w:webHidden/>
              </w:rPr>
              <w:t>36</w:t>
            </w:r>
            <w:r>
              <w:rPr>
                <w:noProof/>
                <w:webHidden/>
              </w:rPr>
              <w:fldChar w:fldCharType="end"/>
            </w:r>
          </w:hyperlink>
        </w:p>
        <w:p w14:paraId="1A33D24E" w14:textId="29E7D07C" w:rsidR="009C18EC" w:rsidRPr="001E7A11" w:rsidRDefault="009C18EC" w:rsidP="001E7A11">
          <w:pPr>
            <w:pStyle w:val="TOC4"/>
          </w:pPr>
          <w:hyperlink w:anchor="_Toc185403907" w:history="1">
            <w:r w:rsidRPr="001E7A11">
              <w:rPr>
                <w:rStyle w:val="Hyperlink"/>
              </w:rPr>
              <w:t>1.8.2.1. Avoidance Areas – Aquatic Resources</w:t>
            </w:r>
            <w:r w:rsidRPr="001E7A11">
              <w:rPr>
                <w:webHidden/>
              </w:rPr>
              <w:tab/>
            </w:r>
            <w:r w:rsidRPr="001E7A11">
              <w:rPr>
                <w:webHidden/>
              </w:rPr>
              <w:fldChar w:fldCharType="begin"/>
            </w:r>
            <w:r w:rsidRPr="001E7A11">
              <w:rPr>
                <w:webHidden/>
              </w:rPr>
              <w:instrText xml:space="preserve"> PAGEREF _Toc185403907 \h </w:instrText>
            </w:r>
            <w:r w:rsidRPr="001E7A11">
              <w:rPr>
                <w:webHidden/>
              </w:rPr>
            </w:r>
            <w:r w:rsidRPr="001E7A11">
              <w:rPr>
                <w:webHidden/>
              </w:rPr>
              <w:fldChar w:fldCharType="separate"/>
            </w:r>
            <w:r w:rsidRPr="001E7A11">
              <w:rPr>
                <w:webHidden/>
              </w:rPr>
              <w:t>37</w:t>
            </w:r>
            <w:r w:rsidRPr="001E7A11">
              <w:rPr>
                <w:webHidden/>
              </w:rPr>
              <w:fldChar w:fldCharType="end"/>
            </w:r>
          </w:hyperlink>
        </w:p>
        <w:p w14:paraId="5117BB99" w14:textId="72A8F9A9"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08" w:history="1">
            <w:r w:rsidRPr="00D41289">
              <w:rPr>
                <w:rStyle w:val="Hyperlink"/>
              </w:rPr>
              <w:t>1.9 WILDFIRE COMPARTMENTS</w:t>
            </w:r>
            <w:r>
              <w:rPr>
                <w:webHidden/>
              </w:rPr>
              <w:tab/>
            </w:r>
            <w:r>
              <w:rPr>
                <w:webHidden/>
              </w:rPr>
              <w:fldChar w:fldCharType="begin"/>
            </w:r>
            <w:r>
              <w:rPr>
                <w:webHidden/>
              </w:rPr>
              <w:instrText xml:space="preserve"> PAGEREF _Toc185403908 \h </w:instrText>
            </w:r>
            <w:r>
              <w:rPr>
                <w:webHidden/>
              </w:rPr>
            </w:r>
            <w:r>
              <w:rPr>
                <w:webHidden/>
              </w:rPr>
              <w:fldChar w:fldCharType="separate"/>
            </w:r>
            <w:r>
              <w:rPr>
                <w:webHidden/>
              </w:rPr>
              <w:t>37</w:t>
            </w:r>
            <w:r>
              <w:rPr>
                <w:webHidden/>
              </w:rPr>
              <w:fldChar w:fldCharType="end"/>
            </w:r>
          </w:hyperlink>
        </w:p>
        <w:p w14:paraId="1684BE71" w14:textId="7F4938C1" w:rsidR="009C18EC" w:rsidRDefault="009C18EC">
          <w:pPr>
            <w:pStyle w:val="TOC3"/>
            <w:tabs>
              <w:tab w:val="right" w:leader="dot" w:pos="9350"/>
            </w:tabs>
            <w:rPr>
              <w:rFonts w:eastAsiaTheme="minorEastAsia" w:cstheme="minorBidi"/>
              <w:noProof/>
              <w:kern w:val="2"/>
              <w:sz w:val="24"/>
              <w14:ligatures w14:val="standardContextual"/>
            </w:rPr>
          </w:pPr>
          <w:hyperlink w:anchor="_Toc185403909" w:history="1">
            <w:r w:rsidRPr="00D41289">
              <w:rPr>
                <w:rStyle w:val="Hyperlink"/>
                <w:noProof/>
              </w:rPr>
              <w:t>1.9.1 Compartment 1 [Garapito]</w:t>
            </w:r>
            <w:r>
              <w:rPr>
                <w:noProof/>
                <w:webHidden/>
              </w:rPr>
              <w:tab/>
            </w:r>
            <w:r>
              <w:rPr>
                <w:noProof/>
                <w:webHidden/>
              </w:rPr>
              <w:fldChar w:fldCharType="begin"/>
            </w:r>
            <w:r>
              <w:rPr>
                <w:noProof/>
                <w:webHidden/>
              </w:rPr>
              <w:instrText xml:space="preserve"> PAGEREF _Toc185403909 \h </w:instrText>
            </w:r>
            <w:r>
              <w:rPr>
                <w:noProof/>
                <w:webHidden/>
              </w:rPr>
            </w:r>
            <w:r>
              <w:rPr>
                <w:noProof/>
                <w:webHidden/>
              </w:rPr>
              <w:fldChar w:fldCharType="separate"/>
            </w:r>
            <w:r>
              <w:rPr>
                <w:noProof/>
                <w:webHidden/>
              </w:rPr>
              <w:t>38</w:t>
            </w:r>
            <w:r>
              <w:rPr>
                <w:noProof/>
                <w:webHidden/>
              </w:rPr>
              <w:fldChar w:fldCharType="end"/>
            </w:r>
          </w:hyperlink>
        </w:p>
        <w:p w14:paraId="7D8AB111" w14:textId="48FE2A20" w:rsidR="009C18EC" w:rsidRDefault="009C18EC">
          <w:pPr>
            <w:pStyle w:val="TOC3"/>
            <w:tabs>
              <w:tab w:val="right" w:leader="dot" w:pos="9350"/>
            </w:tabs>
            <w:rPr>
              <w:rFonts w:eastAsiaTheme="minorEastAsia" w:cstheme="minorBidi"/>
              <w:noProof/>
              <w:kern w:val="2"/>
              <w:sz w:val="24"/>
              <w14:ligatures w14:val="standardContextual"/>
            </w:rPr>
          </w:pPr>
          <w:hyperlink w:anchor="_Toc185403910" w:history="1">
            <w:r w:rsidRPr="00D41289">
              <w:rPr>
                <w:rStyle w:val="Hyperlink"/>
                <w:noProof/>
              </w:rPr>
              <w:t>1.9.2. Compartment 2 [Trippet]</w:t>
            </w:r>
            <w:r>
              <w:rPr>
                <w:noProof/>
                <w:webHidden/>
              </w:rPr>
              <w:tab/>
            </w:r>
            <w:r>
              <w:rPr>
                <w:noProof/>
                <w:webHidden/>
              </w:rPr>
              <w:fldChar w:fldCharType="begin"/>
            </w:r>
            <w:r>
              <w:rPr>
                <w:noProof/>
                <w:webHidden/>
              </w:rPr>
              <w:instrText xml:space="preserve"> PAGEREF _Toc185403910 \h </w:instrText>
            </w:r>
            <w:r>
              <w:rPr>
                <w:noProof/>
                <w:webHidden/>
              </w:rPr>
            </w:r>
            <w:r>
              <w:rPr>
                <w:noProof/>
                <w:webHidden/>
              </w:rPr>
              <w:fldChar w:fldCharType="separate"/>
            </w:r>
            <w:r>
              <w:rPr>
                <w:noProof/>
                <w:webHidden/>
              </w:rPr>
              <w:t>39</w:t>
            </w:r>
            <w:r>
              <w:rPr>
                <w:noProof/>
                <w:webHidden/>
              </w:rPr>
              <w:fldChar w:fldCharType="end"/>
            </w:r>
          </w:hyperlink>
        </w:p>
        <w:p w14:paraId="4CB7C5F9" w14:textId="3169C730" w:rsidR="009C18EC" w:rsidRDefault="009C18EC">
          <w:pPr>
            <w:pStyle w:val="TOC3"/>
            <w:tabs>
              <w:tab w:val="right" w:leader="dot" w:pos="9350"/>
            </w:tabs>
            <w:rPr>
              <w:rFonts w:eastAsiaTheme="minorEastAsia" w:cstheme="minorBidi"/>
              <w:noProof/>
              <w:kern w:val="2"/>
              <w:sz w:val="24"/>
              <w14:ligatures w14:val="standardContextual"/>
            </w:rPr>
          </w:pPr>
          <w:hyperlink w:anchor="_Toc185403911" w:history="1">
            <w:r w:rsidRPr="00D41289">
              <w:rPr>
                <w:rStyle w:val="Hyperlink"/>
                <w:noProof/>
              </w:rPr>
              <w:t>1.9.3 Compartment 3 [Lower Topanga]</w:t>
            </w:r>
            <w:r>
              <w:rPr>
                <w:noProof/>
                <w:webHidden/>
              </w:rPr>
              <w:tab/>
            </w:r>
            <w:r>
              <w:rPr>
                <w:noProof/>
                <w:webHidden/>
              </w:rPr>
              <w:fldChar w:fldCharType="begin"/>
            </w:r>
            <w:r>
              <w:rPr>
                <w:noProof/>
                <w:webHidden/>
              </w:rPr>
              <w:instrText xml:space="preserve"> PAGEREF _Toc185403911 \h </w:instrText>
            </w:r>
            <w:r>
              <w:rPr>
                <w:noProof/>
                <w:webHidden/>
              </w:rPr>
            </w:r>
            <w:r>
              <w:rPr>
                <w:noProof/>
                <w:webHidden/>
              </w:rPr>
              <w:fldChar w:fldCharType="separate"/>
            </w:r>
            <w:r>
              <w:rPr>
                <w:noProof/>
                <w:webHidden/>
              </w:rPr>
              <w:t>41</w:t>
            </w:r>
            <w:r>
              <w:rPr>
                <w:noProof/>
                <w:webHidden/>
              </w:rPr>
              <w:fldChar w:fldCharType="end"/>
            </w:r>
          </w:hyperlink>
        </w:p>
        <w:p w14:paraId="4132B168" w14:textId="74F8FEF1" w:rsidR="009C18EC" w:rsidRDefault="009C18EC">
          <w:pPr>
            <w:pStyle w:val="TOC3"/>
            <w:tabs>
              <w:tab w:val="right" w:leader="dot" w:pos="9350"/>
            </w:tabs>
            <w:rPr>
              <w:rFonts w:eastAsiaTheme="minorEastAsia" w:cstheme="minorBidi"/>
              <w:noProof/>
              <w:kern w:val="2"/>
              <w:sz w:val="24"/>
              <w14:ligatures w14:val="standardContextual"/>
            </w:rPr>
          </w:pPr>
          <w:hyperlink w:anchor="_Toc185403912" w:history="1">
            <w:r w:rsidRPr="00D41289">
              <w:rPr>
                <w:rStyle w:val="Hyperlink"/>
                <w:noProof/>
              </w:rPr>
              <w:t>1.9.4 Compartment 4 [Santa Ynez]</w:t>
            </w:r>
            <w:r>
              <w:rPr>
                <w:noProof/>
                <w:webHidden/>
              </w:rPr>
              <w:tab/>
            </w:r>
            <w:r>
              <w:rPr>
                <w:noProof/>
                <w:webHidden/>
              </w:rPr>
              <w:fldChar w:fldCharType="begin"/>
            </w:r>
            <w:r>
              <w:rPr>
                <w:noProof/>
                <w:webHidden/>
              </w:rPr>
              <w:instrText xml:space="preserve"> PAGEREF _Toc185403912 \h </w:instrText>
            </w:r>
            <w:r>
              <w:rPr>
                <w:noProof/>
                <w:webHidden/>
              </w:rPr>
            </w:r>
            <w:r>
              <w:rPr>
                <w:noProof/>
                <w:webHidden/>
              </w:rPr>
              <w:fldChar w:fldCharType="separate"/>
            </w:r>
            <w:r>
              <w:rPr>
                <w:noProof/>
                <w:webHidden/>
              </w:rPr>
              <w:t>43</w:t>
            </w:r>
            <w:r>
              <w:rPr>
                <w:noProof/>
                <w:webHidden/>
              </w:rPr>
              <w:fldChar w:fldCharType="end"/>
            </w:r>
          </w:hyperlink>
        </w:p>
        <w:p w14:paraId="50CCB55A" w14:textId="0DB855E1" w:rsidR="009C18EC" w:rsidRDefault="009C18EC">
          <w:pPr>
            <w:pStyle w:val="TOC3"/>
            <w:tabs>
              <w:tab w:val="right" w:leader="dot" w:pos="9350"/>
            </w:tabs>
            <w:rPr>
              <w:rFonts w:eastAsiaTheme="minorEastAsia" w:cstheme="minorBidi"/>
              <w:noProof/>
              <w:kern w:val="2"/>
              <w:sz w:val="24"/>
              <w14:ligatures w14:val="standardContextual"/>
            </w:rPr>
          </w:pPr>
          <w:hyperlink w:anchor="_Toc185403913" w:history="1">
            <w:r w:rsidRPr="00D41289">
              <w:rPr>
                <w:rStyle w:val="Hyperlink"/>
                <w:noProof/>
              </w:rPr>
              <w:t>1.9.5 Compartment 5 [Temescal]</w:t>
            </w:r>
            <w:r>
              <w:rPr>
                <w:noProof/>
                <w:webHidden/>
              </w:rPr>
              <w:tab/>
            </w:r>
            <w:r>
              <w:rPr>
                <w:noProof/>
                <w:webHidden/>
              </w:rPr>
              <w:fldChar w:fldCharType="begin"/>
            </w:r>
            <w:r>
              <w:rPr>
                <w:noProof/>
                <w:webHidden/>
              </w:rPr>
              <w:instrText xml:space="preserve"> PAGEREF _Toc185403913 \h </w:instrText>
            </w:r>
            <w:r>
              <w:rPr>
                <w:noProof/>
                <w:webHidden/>
              </w:rPr>
            </w:r>
            <w:r>
              <w:rPr>
                <w:noProof/>
                <w:webHidden/>
              </w:rPr>
              <w:fldChar w:fldCharType="separate"/>
            </w:r>
            <w:r>
              <w:rPr>
                <w:noProof/>
                <w:webHidden/>
              </w:rPr>
              <w:t>44</w:t>
            </w:r>
            <w:r>
              <w:rPr>
                <w:noProof/>
                <w:webHidden/>
              </w:rPr>
              <w:fldChar w:fldCharType="end"/>
            </w:r>
          </w:hyperlink>
        </w:p>
        <w:p w14:paraId="58561DFA" w14:textId="45F7A224" w:rsidR="009C18EC" w:rsidRDefault="009C18EC">
          <w:pPr>
            <w:pStyle w:val="TOC1"/>
            <w:tabs>
              <w:tab w:val="left" w:pos="480"/>
            </w:tabs>
            <w:rPr>
              <w:rFonts w:asciiTheme="minorHAnsi" w:eastAsiaTheme="minorEastAsia" w:hAnsiTheme="minorHAnsi" w:cstheme="minorBidi"/>
              <w:kern w:val="2"/>
              <w14:ligatures w14:val="standardContextual"/>
            </w:rPr>
          </w:pPr>
          <w:hyperlink w:anchor="_Toc185403914" w:history="1">
            <w:r w:rsidRPr="00D41289">
              <w:rPr>
                <w:rStyle w:val="Hyperlink"/>
                <w:rFonts w:eastAsiaTheme="majorEastAsia" w:cstheme="majorBidi"/>
                <w:b/>
                <w:bCs/>
              </w:rPr>
              <w:t>2.</w:t>
            </w:r>
            <w:r>
              <w:rPr>
                <w:rFonts w:asciiTheme="minorHAnsi" w:eastAsiaTheme="minorEastAsia" w:hAnsiTheme="minorHAnsi" w:cstheme="minorBidi"/>
                <w:kern w:val="2"/>
                <w14:ligatures w14:val="standardContextual"/>
              </w:rPr>
              <w:tab/>
            </w:r>
            <w:r w:rsidRPr="00D41289">
              <w:rPr>
                <w:rStyle w:val="Hyperlink"/>
                <w:rFonts w:cstheme="majorBidi"/>
                <w:b/>
                <w:bCs/>
              </w:rPr>
              <w:t>BEFORE THE FIRE: FIRE PREPAREDNESS</w:t>
            </w:r>
            <w:r>
              <w:rPr>
                <w:webHidden/>
              </w:rPr>
              <w:tab/>
            </w:r>
            <w:r>
              <w:rPr>
                <w:webHidden/>
              </w:rPr>
              <w:fldChar w:fldCharType="begin"/>
            </w:r>
            <w:r>
              <w:rPr>
                <w:webHidden/>
              </w:rPr>
              <w:instrText xml:space="preserve"> PAGEREF _Toc185403914 \h </w:instrText>
            </w:r>
            <w:r>
              <w:rPr>
                <w:webHidden/>
              </w:rPr>
            </w:r>
            <w:r>
              <w:rPr>
                <w:webHidden/>
              </w:rPr>
              <w:fldChar w:fldCharType="separate"/>
            </w:r>
            <w:r>
              <w:rPr>
                <w:webHidden/>
              </w:rPr>
              <w:t>46</w:t>
            </w:r>
            <w:r>
              <w:rPr>
                <w:webHidden/>
              </w:rPr>
              <w:fldChar w:fldCharType="end"/>
            </w:r>
          </w:hyperlink>
        </w:p>
        <w:p w14:paraId="7AC8E951" w14:textId="782A65AE"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15" w:history="1">
            <w:r w:rsidRPr="00D41289">
              <w:rPr>
                <w:rStyle w:val="Hyperlink"/>
              </w:rPr>
              <w:t>2.1 WILDFIRE PLANNING</w:t>
            </w:r>
            <w:r>
              <w:rPr>
                <w:webHidden/>
              </w:rPr>
              <w:tab/>
            </w:r>
            <w:r>
              <w:rPr>
                <w:webHidden/>
              </w:rPr>
              <w:fldChar w:fldCharType="begin"/>
            </w:r>
            <w:r>
              <w:rPr>
                <w:webHidden/>
              </w:rPr>
              <w:instrText xml:space="preserve"> PAGEREF _Toc185403915 \h </w:instrText>
            </w:r>
            <w:r>
              <w:rPr>
                <w:webHidden/>
              </w:rPr>
            </w:r>
            <w:r>
              <w:rPr>
                <w:webHidden/>
              </w:rPr>
              <w:fldChar w:fldCharType="separate"/>
            </w:r>
            <w:r>
              <w:rPr>
                <w:webHidden/>
              </w:rPr>
              <w:t>46</w:t>
            </w:r>
            <w:r>
              <w:rPr>
                <w:webHidden/>
              </w:rPr>
              <w:fldChar w:fldCharType="end"/>
            </w:r>
          </w:hyperlink>
        </w:p>
        <w:p w14:paraId="08ABBF0A" w14:textId="1E2DB76A" w:rsidR="009C18EC" w:rsidRDefault="009C18EC">
          <w:pPr>
            <w:pStyle w:val="TOC3"/>
            <w:tabs>
              <w:tab w:val="right" w:leader="dot" w:pos="9350"/>
            </w:tabs>
            <w:rPr>
              <w:rFonts w:eastAsiaTheme="minorEastAsia" w:cstheme="minorBidi"/>
              <w:noProof/>
              <w:kern w:val="2"/>
              <w:sz w:val="24"/>
              <w14:ligatures w14:val="standardContextual"/>
            </w:rPr>
          </w:pPr>
          <w:hyperlink w:anchor="_Toc185403916" w:history="1">
            <w:r w:rsidRPr="00D41289">
              <w:rPr>
                <w:rStyle w:val="Hyperlink"/>
                <w:rFonts w:cstheme="majorHAnsi"/>
                <w:noProof/>
              </w:rPr>
              <w:t>2.1.1 Evacuation Routes</w:t>
            </w:r>
            <w:r>
              <w:rPr>
                <w:noProof/>
                <w:webHidden/>
              </w:rPr>
              <w:tab/>
            </w:r>
            <w:r>
              <w:rPr>
                <w:noProof/>
                <w:webHidden/>
              </w:rPr>
              <w:fldChar w:fldCharType="begin"/>
            </w:r>
            <w:r>
              <w:rPr>
                <w:noProof/>
                <w:webHidden/>
              </w:rPr>
              <w:instrText xml:space="preserve"> PAGEREF _Toc185403916 \h </w:instrText>
            </w:r>
            <w:r>
              <w:rPr>
                <w:noProof/>
                <w:webHidden/>
              </w:rPr>
            </w:r>
            <w:r>
              <w:rPr>
                <w:noProof/>
                <w:webHidden/>
              </w:rPr>
              <w:fldChar w:fldCharType="separate"/>
            </w:r>
            <w:r>
              <w:rPr>
                <w:noProof/>
                <w:webHidden/>
              </w:rPr>
              <w:t>46</w:t>
            </w:r>
            <w:r>
              <w:rPr>
                <w:noProof/>
                <w:webHidden/>
              </w:rPr>
              <w:fldChar w:fldCharType="end"/>
            </w:r>
          </w:hyperlink>
        </w:p>
        <w:p w14:paraId="3FCCAACA" w14:textId="74A328E4" w:rsidR="009C18EC" w:rsidRDefault="009C18EC">
          <w:pPr>
            <w:pStyle w:val="TOC3"/>
            <w:tabs>
              <w:tab w:val="right" w:leader="dot" w:pos="9350"/>
            </w:tabs>
            <w:rPr>
              <w:rFonts w:eastAsiaTheme="minorEastAsia" w:cstheme="minorBidi"/>
              <w:noProof/>
              <w:kern w:val="2"/>
              <w:sz w:val="24"/>
              <w14:ligatures w14:val="standardContextual"/>
            </w:rPr>
          </w:pPr>
          <w:hyperlink w:anchor="_Toc185403917" w:history="1">
            <w:r w:rsidRPr="00D41289">
              <w:rPr>
                <w:rStyle w:val="Hyperlink"/>
                <w:noProof/>
              </w:rPr>
              <w:t>2.1.2. Community of Topanga Evacuation Plan</w:t>
            </w:r>
            <w:r>
              <w:rPr>
                <w:noProof/>
                <w:webHidden/>
              </w:rPr>
              <w:tab/>
            </w:r>
            <w:r>
              <w:rPr>
                <w:noProof/>
                <w:webHidden/>
              </w:rPr>
              <w:fldChar w:fldCharType="begin"/>
            </w:r>
            <w:r>
              <w:rPr>
                <w:noProof/>
                <w:webHidden/>
              </w:rPr>
              <w:instrText xml:space="preserve"> PAGEREF _Toc185403917 \h </w:instrText>
            </w:r>
            <w:r>
              <w:rPr>
                <w:noProof/>
                <w:webHidden/>
              </w:rPr>
            </w:r>
            <w:r>
              <w:rPr>
                <w:noProof/>
                <w:webHidden/>
              </w:rPr>
              <w:fldChar w:fldCharType="separate"/>
            </w:r>
            <w:r>
              <w:rPr>
                <w:noProof/>
                <w:webHidden/>
              </w:rPr>
              <w:t>47</w:t>
            </w:r>
            <w:r>
              <w:rPr>
                <w:noProof/>
                <w:webHidden/>
              </w:rPr>
              <w:fldChar w:fldCharType="end"/>
            </w:r>
          </w:hyperlink>
        </w:p>
        <w:p w14:paraId="29C0DE27" w14:textId="006003A0" w:rsidR="009C18EC" w:rsidRDefault="009C18EC">
          <w:pPr>
            <w:pStyle w:val="TOC3"/>
            <w:tabs>
              <w:tab w:val="right" w:leader="dot" w:pos="9350"/>
            </w:tabs>
            <w:rPr>
              <w:rFonts w:eastAsiaTheme="minorEastAsia" w:cstheme="minorBidi"/>
              <w:noProof/>
              <w:kern w:val="2"/>
              <w:sz w:val="24"/>
              <w14:ligatures w14:val="standardContextual"/>
            </w:rPr>
          </w:pPr>
          <w:hyperlink w:anchor="_Toc185403918" w:history="1">
            <w:r w:rsidRPr="00D41289">
              <w:rPr>
                <w:rStyle w:val="Hyperlink"/>
                <w:noProof/>
              </w:rPr>
              <w:t>2.1.3. Collections Evacuation Plan</w:t>
            </w:r>
            <w:r>
              <w:rPr>
                <w:noProof/>
                <w:webHidden/>
              </w:rPr>
              <w:tab/>
            </w:r>
            <w:r>
              <w:rPr>
                <w:noProof/>
                <w:webHidden/>
              </w:rPr>
              <w:fldChar w:fldCharType="begin"/>
            </w:r>
            <w:r>
              <w:rPr>
                <w:noProof/>
                <w:webHidden/>
              </w:rPr>
              <w:instrText xml:space="preserve"> PAGEREF _Toc185403918 \h </w:instrText>
            </w:r>
            <w:r>
              <w:rPr>
                <w:noProof/>
                <w:webHidden/>
              </w:rPr>
            </w:r>
            <w:r>
              <w:rPr>
                <w:noProof/>
                <w:webHidden/>
              </w:rPr>
              <w:fldChar w:fldCharType="separate"/>
            </w:r>
            <w:r>
              <w:rPr>
                <w:noProof/>
                <w:webHidden/>
              </w:rPr>
              <w:t>48</w:t>
            </w:r>
            <w:r>
              <w:rPr>
                <w:noProof/>
                <w:webHidden/>
              </w:rPr>
              <w:fldChar w:fldCharType="end"/>
            </w:r>
          </w:hyperlink>
        </w:p>
        <w:p w14:paraId="67173EAE" w14:textId="5E1299D6" w:rsidR="009C18EC" w:rsidRDefault="009C18EC">
          <w:pPr>
            <w:pStyle w:val="TOC3"/>
            <w:tabs>
              <w:tab w:val="right" w:leader="dot" w:pos="9350"/>
            </w:tabs>
            <w:rPr>
              <w:rFonts w:eastAsiaTheme="minorEastAsia" w:cstheme="minorBidi"/>
              <w:noProof/>
              <w:kern w:val="2"/>
              <w:sz w:val="24"/>
              <w14:ligatures w14:val="standardContextual"/>
            </w:rPr>
          </w:pPr>
          <w:hyperlink w:anchor="_Toc185403919" w:history="1">
            <w:r w:rsidRPr="00D41289">
              <w:rPr>
                <w:rStyle w:val="Hyperlink"/>
                <w:noProof/>
              </w:rPr>
              <w:t>2.1.4. Quarterly Angeles District Emergency Preparedness Team Meetings</w:t>
            </w:r>
            <w:r>
              <w:rPr>
                <w:noProof/>
                <w:webHidden/>
              </w:rPr>
              <w:tab/>
            </w:r>
            <w:r>
              <w:rPr>
                <w:noProof/>
                <w:webHidden/>
              </w:rPr>
              <w:fldChar w:fldCharType="begin"/>
            </w:r>
            <w:r>
              <w:rPr>
                <w:noProof/>
                <w:webHidden/>
              </w:rPr>
              <w:instrText xml:space="preserve"> PAGEREF _Toc185403919 \h </w:instrText>
            </w:r>
            <w:r>
              <w:rPr>
                <w:noProof/>
                <w:webHidden/>
              </w:rPr>
            </w:r>
            <w:r>
              <w:rPr>
                <w:noProof/>
                <w:webHidden/>
              </w:rPr>
              <w:fldChar w:fldCharType="separate"/>
            </w:r>
            <w:r>
              <w:rPr>
                <w:noProof/>
                <w:webHidden/>
              </w:rPr>
              <w:t>48</w:t>
            </w:r>
            <w:r>
              <w:rPr>
                <w:noProof/>
                <w:webHidden/>
              </w:rPr>
              <w:fldChar w:fldCharType="end"/>
            </w:r>
          </w:hyperlink>
        </w:p>
        <w:p w14:paraId="01CC821D" w14:textId="34D2D31B"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0" w:history="1">
            <w:r w:rsidRPr="00D41289">
              <w:rPr>
                <w:rStyle w:val="Hyperlink"/>
              </w:rPr>
              <w:t>2.2 WILDFIRE PREPAREDNESS</w:t>
            </w:r>
            <w:r>
              <w:rPr>
                <w:webHidden/>
              </w:rPr>
              <w:tab/>
            </w:r>
            <w:r>
              <w:rPr>
                <w:webHidden/>
              </w:rPr>
              <w:fldChar w:fldCharType="begin"/>
            </w:r>
            <w:r>
              <w:rPr>
                <w:webHidden/>
              </w:rPr>
              <w:instrText xml:space="preserve"> PAGEREF _Toc185403920 \h </w:instrText>
            </w:r>
            <w:r>
              <w:rPr>
                <w:webHidden/>
              </w:rPr>
            </w:r>
            <w:r>
              <w:rPr>
                <w:webHidden/>
              </w:rPr>
              <w:fldChar w:fldCharType="separate"/>
            </w:r>
            <w:r>
              <w:rPr>
                <w:webHidden/>
              </w:rPr>
              <w:t>48</w:t>
            </w:r>
            <w:r>
              <w:rPr>
                <w:webHidden/>
              </w:rPr>
              <w:fldChar w:fldCharType="end"/>
            </w:r>
          </w:hyperlink>
        </w:p>
        <w:p w14:paraId="1DA85167" w14:textId="07D86D55" w:rsidR="009C18EC" w:rsidRDefault="009C18EC">
          <w:pPr>
            <w:pStyle w:val="TOC3"/>
            <w:tabs>
              <w:tab w:val="right" w:leader="dot" w:pos="9350"/>
            </w:tabs>
            <w:rPr>
              <w:rFonts w:eastAsiaTheme="minorEastAsia" w:cstheme="minorBidi"/>
              <w:noProof/>
              <w:kern w:val="2"/>
              <w:sz w:val="24"/>
              <w14:ligatures w14:val="standardContextual"/>
            </w:rPr>
          </w:pPr>
          <w:hyperlink w:anchor="_Toc185403921" w:history="1">
            <w:r w:rsidRPr="00D41289">
              <w:rPr>
                <w:rStyle w:val="Hyperlink"/>
                <w:noProof/>
              </w:rPr>
              <w:t>2.2.1. Response Equipment and Resources</w:t>
            </w:r>
            <w:r>
              <w:rPr>
                <w:noProof/>
                <w:webHidden/>
              </w:rPr>
              <w:tab/>
            </w:r>
            <w:r>
              <w:rPr>
                <w:noProof/>
                <w:webHidden/>
              </w:rPr>
              <w:fldChar w:fldCharType="begin"/>
            </w:r>
            <w:r>
              <w:rPr>
                <w:noProof/>
                <w:webHidden/>
              </w:rPr>
              <w:instrText xml:space="preserve"> PAGEREF _Toc185403921 \h </w:instrText>
            </w:r>
            <w:r>
              <w:rPr>
                <w:noProof/>
                <w:webHidden/>
              </w:rPr>
            </w:r>
            <w:r>
              <w:rPr>
                <w:noProof/>
                <w:webHidden/>
              </w:rPr>
              <w:fldChar w:fldCharType="separate"/>
            </w:r>
            <w:r>
              <w:rPr>
                <w:noProof/>
                <w:webHidden/>
              </w:rPr>
              <w:t>48</w:t>
            </w:r>
            <w:r>
              <w:rPr>
                <w:noProof/>
                <w:webHidden/>
              </w:rPr>
              <w:fldChar w:fldCharType="end"/>
            </w:r>
          </w:hyperlink>
        </w:p>
        <w:p w14:paraId="5D479F1B" w14:textId="094765CB"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2" w:history="1">
            <w:r w:rsidRPr="00D41289">
              <w:rPr>
                <w:rStyle w:val="Hyperlink"/>
              </w:rPr>
              <w:t>2.3 WILDFIRE PREVENTION MEASURES</w:t>
            </w:r>
            <w:r>
              <w:rPr>
                <w:webHidden/>
              </w:rPr>
              <w:tab/>
            </w:r>
            <w:r>
              <w:rPr>
                <w:webHidden/>
              </w:rPr>
              <w:fldChar w:fldCharType="begin"/>
            </w:r>
            <w:r>
              <w:rPr>
                <w:webHidden/>
              </w:rPr>
              <w:instrText xml:space="preserve"> PAGEREF _Toc185403922 \h </w:instrText>
            </w:r>
            <w:r>
              <w:rPr>
                <w:webHidden/>
              </w:rPr>
            </w:r>
            <w:r>
              <w:rPr>
                <w:webHidden/>
              </w:rPr>
              <w:fldChar w:fldCharType="separate"/>
            </w:r>
            <w:r>
              <w:rPr>
                <w:webHidden/>
              </w:rPr>
              <w:t>50</w:t>
            </w:r>
            <w:r>
              <w:rPr>
                <w:webHidden/>
              </w:rPr>
              <w:fldChar w:fldCharType="end"/>
            </w:r>
          </w:hyperlink>
        </w:p>
        <w:p w14:paraId="1FAFB29E" w14:textId="2345CAD2"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3" w:history="1">
            <w:r w:rsidRPr="00D41289">
              <w:rPr>
                <w:rStyle w:val="Hyperlink"/>
                <w:rFonts w:ascii="Calibri Light" w:eastAsia="Calibri Light" w:hAnsi="Calibri Light" w:cs="Calibri Light"/>
              </w:rPr>
              <w:t xml:space="preserve">2.4 FACILITY IGNITION PREVENTION PROGRAM (FIPP) </w:t>
            </w:r>
            <w:r>
              <w:rPr>
                <w:webHidden/>
              </w:rPr>
              <w:tab/>
            </w:r>
            <w:r>
              <w:rPr>
                <w:webHidden/>
              </w:rPr>
              <w:fldChar w:fldCharType="begin"/>
            </w:r>
            <w:r>
              <w:rPr>
                <w:webHidden/>
              </w:rPr>
              <w:instrText xml:space="preserve"> PAGEREF _Toc185403923 \h </w:instrText>
            </w:r>
            <w:r>
              <w:rPr>
                <w:webHidden/>
              </w:rPr>
            </w:r>
            <w:r>
              <w:rPr>
                <w:webHidden/>
              </w:rPr>
              <w:fldChar w:fldCharType="separate"/>
            </w:r>
            <w:r>
              <w:rPr>
                <w:webHidden/>
              </w:rPr>
              <w:t>51</w:t>
            </w:r>
            <w:r>
              <w:rPr>
                <w:webHidden/>
              </w:rPr>
              <w:fldChar w:fldCharType="end"/>
            </w:r>
          </w:hyperlink>
        </w:p>
        <w:p w14:paraId="326408C7" w14:textId="4F20CFAB" w:rsidR="009C18EC" w:rsidRDefault="009C18EC">
          <w:pPr>
            <w:pStyle w:val="TOC3"/>
            <w:tabs>
              <w:tab w:val="right" w:leader="dot" w:pos="9350"/>
            </w:tabs>
            <w:rPr>
              <w:rFonts w:eastAsiaTheme="minorEastAsia" w:cstheme="minorBidi"/>
              <w:noProof/>
              <w:kern w:val="2"/>
              <w:sz w:val="24"/>
              <w14:ligatures w14:val="standardContextual"/>
            </w:rPr>
          </w:pPr>
          <w:hyperlink w:anchor="_Toc185403924" w:history="1">
            <w:r w:rsidRPr="00D41289">
              <w:rPr>
                <w:rStyle w:val="Hyperlink"/>
                <w:noProof/>
              </w:rPr>
              <w:t>2.4.1. State Parks Buildings and Structures</w:t>
            </w:r>
            <w:r>
              <w:rPr>
                <w:noProof/>
                <w:webHidden/>
              </w:rPr>
              <w:tab/>
            </w:r>
            <w:r>
              <w:rPr>
                <w:noProof/>
                <w:webHidden/>
              </w:rPr>
              <w:fldChar w:fldCharType="begin"/>
            </w:r>
            <w:r>
              <w:rPr>
                <w:noProof/>
                <w:webHidden/>
              </w:rPr>
              <w:instrText xml:space="preserve"> PAGEREF _Toc185403924 \h </w:instrText>
            </w:r>
            <w:r>
              <w:rPr>
                <w:noProof/>
                <w:webHidden/>
              </w:rPr>
            </w:r>
            <w:r>
              <w:rPr>
                <w:noProof/>
                <w:webHidden/>
              </w:rPr>
              <w:fldChar w:fldCharType="separate"/>
            </w:r>
            <w:r>
              <w:rPr>
                <w:noProof/>
                <w:webHidden/>
              </w:rPr>
              <w:t>51</w:t>
            </w:r>
            <w:r>
              <w:rPr>
                <w:noProof/>
                <w:webHidden/>
              </w:rPr>
              <w:fldChar w:fldCharType="end"/>
            </w:r>
          </w:hyperlink>
        </w:p>
        <w:p w14:paraId="42B188AB" w14:textId="4EE49638"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5" w:history="1">
            <w:r w:rsidRPr="00D41289">
              <w:rPr>
                <w:rStyle w:val="Hyperlink"/>
              </w:rPr>
              <w:t>2.5 WILDLAND URBAN INTERFACE (WUI) AND NON-STATE PARKS STRUCTURES</w:t>
            </w:r>
            <w:r>
              <w:rPr>
                <w:webHidden/>
              </w:rPr>
              <w:tab/>
            </w:r>
            <w:r>
              <w:rPr>
                <w:webHidden/>
              </w:rPr>
              <w:fldChar w:fldCharType="begin"/>
            </w:r>
            <w:r>
              <w:rPr>
                <w:webHidden/>
              </w:rPr>
              <w:instrText xml:space="preserve"> PAGEREF _Toc185403925 \h </w:instrText>
            </w:r>
            <w:r>
              <w:rPr>
                <w:webHidden/>
              </w:rPr>
            </w:r>
            <w:r>
              <w:rPr>
                <w:webHidden/>
              </w:rPr>
              <w:fldChar w:fldCharType="separate"/>
            </w:r>
            <w:r>
              <w:rPr>
                <w:webHidden/>
              </w:rPr>
              <w:t>52</w:t>
            </w:r>
            <w:r>
              <w:rPr>
                <w:webHidden/>
              </w:rPr>
              <w:fldChar w:fldCharType="end"/>
            </w:r>
          </w:hyperlink>
        </w:p>
        <w:p w14:paraId="2FD4E1D0" w14:textId="36AFD48F"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6" w:history="1">
            <w:r w:rsidRPr="00D41289">
              <w:rPr>
                <w:rStyle w:val="Hyperlink"/>
              </w:rPr>
              <w:t>2.6 FUELS MANAGEMENT</w:t>
            </w:r>
            <w:r>
              <w:rPr>
                <w:webHidden/>
              </w:rPr>
              <w:tab/>
            </w:r>
            <w:r>
              <w:rPr>
                <w:webHidden/>
              </w:rPr>
              <w:fldChar w:fldCharType="begin"/>
            </w:r>
            <w:r>
              <w:rPr>
                <w:webHidden/>
              </w:rPr>
              <w:instrText xml:space="preserve"> PAGEREF _Toc185403926 \h </w:instrText>
            </w:r>
            <w:r>
              <w:rPr>
                <w:webHidden/>
              </w:rPr>
            </w:r>
            <w:r>
              <w:rPr>
                <w:webHidden/>
              </w:rPr>
              <w:fldChar w:fldCharType="separate"/>
            </w:r>
            <w:r>
              <w:rPr>
                <w:webHidden/>
              </w:rPr>
              <w:t>53</w:t>
            </w:r>
            <w:r>
              <w:rPr>
                <w:webHidden/>
              </w:rPr>
              <w:fldChar w:fldCharType="end"/>
            </w:r>
          </w:hyperlink>
        </w:p>
        <w:p w14:paraId="14E7AC4D" w14:textId="29A23655" w:rsidR="009C18EC" w:rsidRDefault="009C18EC">
          <w:pPr>
            <w:pStyle w:val="TOC1"/>
            <w:tabs>
              <w:tab w:val="left" w:pos="480"/>
            </w:tabs>
            <w:rPr>
              <w:rFonts w:asciiTheme="minorHAnsi" w:eastAsiaTheme="minorEastAsia" w:hAnsiTheme="minorHAnsi" w:cstheme="minorBidi"/>
              <w:kern w:val="2"/>
              <w14:ligatures w14:val="standardContextual"/>
            </w:rPr>
          </w:pPr>
          <w:hyperlink w:anchor="_Toc185403927" w:history="1">
            <w:r w:rsidRPr="00D41289">
              <w:rPr>
                <w:rStyle w:val="Hyperlink"/>
                <w:rFonts w:eastAsiaTheme="majorEastAsia" w:cstheme="majorBidi"/>
                <w:b/>
                <w:bCs/>
              </w:rPr>
              <w:t>3.</w:t>
            </w:r>
            <w:r>
              <w:rPr>
                <w:rFonts w:asciiTheme="minorHAnsi" w:eastAsiaTheme="minorEastAsia" w:hAnsiTheme="minorHAnsi" w:cstheme="minorBidi"/>
                <w:kern w:val="2"/>
                <w14:ligatures w14:val="standardContextual"/>
              </w:rPr>
              <w:tab/>
            </w:r>
            <w:r w:rsidRPr="00D41289">
              <w:rPr>
                <w:rStyle w:val="Hyperlink"/>
                <w:rFonts w:cstheme="majorBidi"/>
                <w:b/>
                <w:bCs/>
              </w:rPr>
              <w:t>DURING THE FIRE: FIRE RESPONSE</w:t>
            </w:r>
            <w:r>
              <w:rPr>
                <w:webHidden/>
              </w:rPr>
              <w:tab/>
            </w:r>
            <w:r>
              <w:rPr>
                <w:webHidden/>
              </w:rPr>
              <w:fldChar w:fldCharType="begin"/>
            </w:r>
            <w:r>
              <w:rPr>
                <w:webHidden/>
              </w:rPr>
              <w:instrText xml:space="preserve"> PAGEREF _Toc185403927 \h </w:instrText>
            </w:r>
            <w:r>
              <w:rPr>
                <w:webHidden/>
              </w:rPr>
            </w:r>
            <w:r>
              <w:rPr>
                <w:webHidden/>
              </w:rPr>
              <w:fldChar w:fldCharType="separate"/>
            </w:r>
            <w:r>
              <w:rPr>
                <w:webHidden/>
              </w:rPr>
              <w:t>56</w:t>
            </w:r>
            <w:r>
              <w:rPr>
                <w:webHidden/>
              </w:rPr>
              <w:fldChar w:fldCharType="end"/>
            </w:r>
          </w:hyperlink>
        </w:p>
        <w:p w14:paraId="16C9C13E" w14:textId="139C9195"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8" w:history="1">
            <w:r w:rsidRPr="00D41289">
              <w:rPr>
                <w:rStyle w:val="Hyperlink"/>
              </w:rPr>
              <w:t>3.1 ORGANIZATION: ICS</w:t>
            </w:r>
            <w:r>
              <w:rPr>
                <w:webHidden/>
              </w:rPr>
              <w:tab/>
            </w:r>
            <w:r>
              <w:rPr>
                <w:webHidden/>
              </w:rPr>
              <w:fldChar w:fldCharType="begin"/>
            </w:r>
            <w:r>
              <w:rPr>
                <w:webHidden/>
              </w:rPr>
              <w:instrText xml:space="preserve"> PAGEREF _Toc185403928 \h </w:instrText>
            </w:r>
            <w:r>
              <w:rPr>
                <w:webHidden/>
              </w:rPr>
            </w:r>
            <w:r>
              <w:rPr>
                <w:webHidden/>
              </w:rPr>
              <w:fldChar w:fldCharType="separate"/>
            </w:r>
            <w:r>
              <w:rPr>
                <w:webHidden/>
              </w:rPr>
              <w:t>56</w:t>
            </w:r>
            <w:r>
              <w:rPr>
                <w:webHidden/>
              </w:rPr>
              <w:fldChar w:fldCharType="end"/>
            </w:r>
          </w:hyperlink>
        </w:p>
        <w:p w14:paraId="55073500" w14:textId="2DC91FAC"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29" w:history="1">
            <w:r w:rsidRPr="00D41289">
              <w:rPr>
                <w:rStyle w:val="Hyperlink"/>
              </w:rPr>
              <w:t>3.2 STATE PARKS ROLES WITHIN ICS</w:t>
            </w:r>
            <w:r>
              <w:rPr>
                <w:webHidden/>
              </w:rPr>
              <w:tab/>
            </w:r>
            <w:r>
              <w:rPr>
                <w:webHidden/>
              </w:rPr>
              <w:fldChar w:fldCharType="begin"/>
            </w:r>
            <w:r>
              <w:rPr>
                <w:webHidden/>
              </w:rPr>
              <w:instrText xml:space="preserve"> PAGEREF _Toc185403929 \h </w:instrText>
            </w:r>
            <w:r>
              <w:rPr>
                <w:webHidden/>
              </w:rPr>
            </w:r>
            <w:r>
              <w:rPr>
                <w:webHidden/>
              </w:rPr>
              <w:fldChar w:fldCharType="separate"/>
            </w:r>
            <w:r>
              <w:rPr>
                <w:webHidden/>
              </w:rPr>
              <w:t>56</w:t>
            </w:r>
            <w:r>
              <w:rPr>
                <w:webHidden/>
              </w:rPr>
              <w:fldChar w:fldCharType="end"/>
            </w:r>
          </w:hyperlink>
        </w:p>
        <w:p w14:paraId="108913CD" w14:textId="77661972" w:rsidR="009C18EC" w:rsidRDefault="009C18EC">
          <w:pPr>
            <w:pStyle w:val="TOC3"/>
            <w:tabs>
              <w:tab w:val="right" w:leader="dot" w:pos="9350"/>
            </w:tabs>
            <w:rPr>
              <w:rFonts w:eastAsiaTheme="minorEastAsia" w:cstheme="minorBidi"/>
              <w:noProof/>
              <w:kern w:val="2"/>
              <w:sz w:val="24"/>
              <w14:ligatures w14:val="standardContextual"/>
            </w:rPr>
          </w:pPr>
          <w:hyperlink w:anchor="_Toc185403930" w:history="1">
            <w:r w:rsidRPr="00D41289">
              <w:rPr>
                <w:rStyle w:val="Hyperlink"/>
                <w:noProof/>
              </w:rPr>
              <w:t>3.2.1. State Parks Agency Representative or Unified Command</w:t>
            </w:r>
            <w:r>
              <w:rPr>
                <w:noProof/>
                <w:webHidden/>
              </w:rPr>
              <w:tab/>
            </w:r>
            <w:r>
              <w:rPr>
                <w:noProof/>
                <w:webHidden/>
              </w:rPr>
              <w:fldChar w:fldCharType="begin"/>
            </w:r>
            <w:r>
              <w:rPr>
                <w:noProof/>
                <w:webHidden/>
              </w:rPr>
              <w:instrText xml:space="preserve"> PAGEREF _Toc185403930 \h </w:instrText>
            </w:r>
            <w:r>
              <w:rPr>
                <w:noProof/>
                <w:webHidden/>
              </w:rPr>
            </w:r>
            <w:r>
              <w:rPr>
                <w:noProof/>
                <w:webHidden/>
              </w:rPr>
              <w:fldChar w:fldCharType="separate"/>
            </w:r>
            <w:r>
              <w:rPr>
                <w:noProof/>
                <w:webHidden/>
              </w:rPr>
              <w:t>56</w:t>
            </w:r>
            <w:r>
              <w:rPr>
                <w:noProof/>
                <w:webHidden/>
              </w:rPr>
              <w:fldChar w:fldCharType="end"/>
            </w:r>
          </w:hyperlink>
        </w:p>
        <w:p w14:paraId="75C947EE" w14:textId="1F867ADC" w:rsidR="009C18EC" w:rsidRDefault="009C18EC">
          <w:pPr>
            <w:pStyle w:val="TOC3"/>
            <w:tabs>
              <w:tab w:val="right" w:leader="dot" w:pos="9350"/>
            </w:tabs>
            <w:rPr>
              <w:rFonts w:eastAsiaTheme="minorEastAsia" w:cstheme="minorBidi"/>
              <w:noProof/>
              <w:kern w:val="2"/>
              <w:sz w:val="24"/>
              <w14:ligatures w14:val="standardContextual"/>
            </w:rPr>
          </w:pPr>
          <w:hyperlink w:anchor="_Toc185403931" w:history="1">
            <w:r w:rsidRPr="00D41289">
              <w:rPr>
                <w:rStyle w:val="Hyperlink"/>
                <w:noProof/>
              </w:rPr>
              <w:t>3.2.2. Resource Advisor (READ) / Fireline Resource Advisor (REAF)</w:t>
            </w:r>
            <w:r>
              <w:rPr>
                <w:noProof/>
                <w:webHidden/>
              </w:rPr>
              <w:tab/>
            </w:r>
            <w:r>
              <w:rPr>
                <w:noProof/>
                <w:webHidden/>
              </w:rPr>
              <w:fldChar w:fldCharType="begin"/>
            </w:r>
            <w:r>
              <w:rPr>
                <w:noProof/>
                <w:webHidden/>
              </w:rPr>
              <w:instrText xml:space="preserve"> PAGEREF _Toc185403931 \h </w:instrText>
            </w:r>
            <w:r>
              <w:rPr>
                <w:noProof/>
                <w:webHidden/>
              </w:rPr>
            </w:r>
            <w:r>
              <w:rPr>
                <w:noProof/>
                <w:webHidden/>
              </w:rPr>
              <w:fldChar w:fldCharType="separate"/>
            </w:r>
            <w:r>
              <w:rPr>
                <w:noProof/>
                <w:webHidden/>
              </w:rPr>
              <w:t>57</w:t>
            </w:r>
            <w:r>
              <w:rPr>
                <w:noProof/>
                <w:webHidden/>
              </w:rPr>
              <w:fldChar w:fldCharType="end"/>
            </w:r>
          </w:hyperlink>
        </w:p>
        <w:p w14:paraId="45D978F6" w14:textId="7BA33D40" w:rsidR="009C18EC" w:rsidRDefault="009C18EC">
          <w:pPr>
            <w:pStyle w:val="TOC3"/>
            <w:tabs>
              <w:tab w:val="right" w:leader="dot" w:pos="9350"/>
            </w:tabs>
            <w:rPr>
              <w:rFonts w:eastAsiaTheme="minorEastAsia" w:cstheme="minorBidi"/>
              <w:noProof/>
              <w:kern w:val="2"/>
              <w:sz w:val="24"/>
              <w14:ligatures w14:val="standardContextual"/>
            </w:rPr>
          </w:pPr>
          <w:hyperlink w:anchor="_Toc185403932" w:history="1">
            <w:r w:rsidRPr="00D41289">
              <w:rPr>
                <w:rStyle w:val="Hyperlink"/>
                <w:noProof/>
              </w:rPr>
              <w:t>3.2.3. State Parks Peace Officer (Ranger)</w:t>
            </w:r>
            <w:r>
              <w:rPr>
                <w:noProof/>
                <w:webHidden/>
              </w:rPr>
              <w:tab/>
            </w:r>
            <w:r>
              <w:rPr>
                <w:noProof/>
                <w:webHidden/>
              </w:rPr>
              <w:fldChar w:fldCharType="begin"/>
            </w:r>
            <w:r>
              <w:rPr>
                <w:noProof/>
                <w:webHidden/>
              </w:rPr>
              <w:instrText xml:space="preserve"> PAGEREF _Toc185403932 \h </w:instrText>
            </w:r>
            <w:r>
              <w:rPr>
                <w:noProof/>
                <w:webHidden/>
              </w:rPr>
            </w:r>
            <w:r>
              <w:rPr>
                <w:noProof/>
                <w:webHidden/>
              </w:rPr>
              <w:fldChar w:fldCharType="separate"/>
            </w:r>
            <w:r>
              <w:rPr>
                <w:noProof/>
                <w:webHidden/>
              </w:rPr>
              <w:t>58</w:t>
            </w:r>
            <w:r>
              <w:rPr>
                <w:noProof/>
                <w:webHidden/>
              </w:rPr>
              <w:fldChar w:fldCharType="end"/>
            </w:r>
          </w:hyperlink>
        </w:p>
        <w:p w14:paraId="430246D0" w14:textId="4C86B90E" w:rsidR="009C18EC" w:rsidRDefault="009C18EC">
          <w:pPr>
            <w:pStyle w:val="TOC3"/>
            <w:tabs>
              <w:tab w:val="right" w:leader="dot" w:pos="9350"/>
            </w:tabs>
            <w:rPr>
              <w:rFonts w:eastAsiaTheme="minorEastAsia" w:cstheme="minorBidi"/>
              <w:noProof/>
              <w:kern w:val="2"/>
              <w:sz w:val="24"/>
              <w14:ligatures w14:val="standardContextual"/>
            </w:rPr>
          </w:pPr>
          <w:hyperlink w:anchor="_Toc185403933" w:history="1">
            <w:r w:rsidRPr="00D41289">
              <w:rPr>
                <w:rStyle w:val="Hyperlink"/>
                <w:noProof/>
              </w:rPr>
              <w:t>3.2.4. Damage Inspection Technical Specialist</w:t>
            </w:r>
            <w:r>
              <w:rPr>
                <w:noProof/>
                <w:webHidden/>
              </w:rPr>
              <w:tab/>
            </w:r>
            <w:r>
              <w:rPr>
                <w:noProof/>
                <w:webHidden/>
              </w:rPr>
              <w:fldChar w:fldCharType="begin"/>
            </w:r>
            <w:r>
              <w:rPr>
                <w:noProof/>
                <w:webHidden/>
              </w:rPr>
              <w:instrText xml:space="preserve"> PAGEREF _Toc185403933 \h </w:instrText>
            </w:r>
            <w:r>
              <w:rPr>
                <w:noProof/>
                <w:webHidden/>
              </w:rPr>
            </w:r>
            <w:r>
              <w:rPr>
                <w:noProof/>
                <w:webHidden/>
              </w:rPr>
              <w:fldChar w:fldCharType="separate"/>
            </w:r>
            <w:r>
              <w:rPr>
                <w:noProof/>
                <w:webHidden/>
              </w:rPr>
              <w:t>59</w:t>
            </w:r>
            <w:r>
              <w:rPr>
                <w:noProof/>
                <w:webHidden/>
              </w:rPr>
              <w:fldChar w:fldCharType="end"/>
            </w:r>
          </w:hyperlink>
        </w:p>
        <w:p w14:paraId="49638469" w14:textId="37A8A4BE" w:rsidR="009C18EC" w:rsidRDefault="009C18EC">
          <w:pPr>
            <w:pStyle w:val="TOC3"/>
            <w:tabs>
              <w:tab w:val="right" w:leader="dot" w:pos="9350"/>
            </w:tabs>
            <w:rPr>
              <w:rFonts w:eastAsiaTheme="minorEastAsia" w:cstheme="minorBidi"/>
              <w:noProof/>
              <w:kern w:val="2"/>
              <w:sz w:val="24"/>
              <w14:ligatures w14:val="standardContextual"/>
            </w:rPr>
          </w:pPr>
          <w:hyperlink w:anchor="_Toc185403934" w:history="1">
            <w:r w:rsidRPr="00D41289">
              <w:rPr>
                <w:rStyle w:val="Hyperlink"/>
                <w:noProof/>
              </w:rPr>
              <w:t>3.2.5. Geographic Information Systems Specialist (GISS)</w:t>
            </w:r>
            <w:r>
              <w:rPr>
                <w:noProof/>
                <w:webHidden/>
              </w:rPr>
              <w:tab/>
            </w:r>
            <w:r>
              <w:rPr>
                <w:noProof/>
                <w:webHidden/>
              </w:rPr>
              <w:fldChar w:fldCharType="begin"/>
            </w:r>
            <w:r>
              <w:rPr>
                <w:noProof/>
                <w:webHidden/>
              </w:rPr>
              <w:instrText xml:space="preserve"> PAGEREF _Toc185403934 \h </w:instrText>
            </w:r>
            <w:r>
              <w:rPr>
                <w:noProof/>
                <w:webHidden/>
              </w:rPr>
            </w:r>
            <w:r>
              <w:rPr>
                <w:noProof/>
                <w:webHidden/>
              </w:rPr>
              <w:fldChar w:fldCharType="separate"/>
            </w:r>
            <w:r>
              <w:rPr>
                <w:noProof/>
                <w:webHidden/>
              </w:rPr>
              <w:t>59</w:t>
            </w:r>
            <w:r>
              <w:rPr>
                <w:noProof/>
                <w:webHidden/>
              </w:rPr>
              <w:fldChar w:fldCharType="end"/>
            </w:r>
          </w:hyperlink>
        </w:p>
        <w:p w14:paraId="09DB8ABD" w14:textId="7F14F140" w:rsidR="009C18EC" w:rsidRDefault="009C18EC">
          <w:pPr>
            <w:pStyle w:val="TOC3"/>
            <w:tabs>
              <w:tab w:val="right" w:leader="dot" w:pos="9350"/>
            </w:tabs>
            <w:rPr>
              <w:rFonts w:eastAsiaTheme="minorEastAsia" w:cstheme="minorBidi"/>
              <w:noProof/>
              <w:kern w:val="2"/>
              <w:sz w:val="24"/>
              <w14:ligatures w14:val="standardContextual"/>
            </w:rPr>
          </w:pPr>
          <w:hyperlink w:anchor="_Toc185403935" w:history="1">
            <w:r w:rsidRPr="00D41289">
              <w:rPr>
                <w:rStyle w:val="Hyperlink"/>
                <w:noProof/>
              </w:rPr>
              <w:t>3.2.6. Field Observers (FOBS)</w:t>
            </w:r>
            <w:r>
              <w:rPr>
                <w:noProof/>
                <w:webHidden/>
              </w:rPr>
              <w:tab/>
            </w:r>
            <w:r>
              <w:rPr>
                <w:noProof/>
                <w:webHidden/>
              </w:rPr>
              <w:fldChar w:fldCharType="begin"/>
            </w:r>
            <w:r>
              <w:rPr>
                <w:noProof/>
                <w:webHidden/>
              </w:rPr>
              <w:instrText xml:space="preserve"> PAGEREF _Toc185403935 \h </w:instrText>
            </w:r>
            <w:r>
              <w:rPr>
                <w:noProof/>
                <w:webHidden/>
              </w:rPr>
            </w:r>
            <w:r>
              <w:rPr>
                <w:noProof/>
                <w:webHidden/>
              </w:rPr>
              <w:fldChar w:fldCharType="separate"/>
            </w:r>
            <w:r>
              <w:rPr>
                <w:noProof/>
                <w:webHidden/>
              </w:rPr>
              <w:t>60</w:t>
            </w:r>
            <w:r>
              <w:rPr>
                <w:noProof/>
                <w:webHidden/>
              </w:rPr>
              <w:fldChar w:fldCharType="end"/>
            </w:r>
          </w:hyperlink>
        </w:p>
        <w:p w14:paraId="466618ED" w14:textId="249E6A11"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36" w:history="1">
            <w:r w:rsidRPr="00D41289">
              <w:rPr>
                <w:rStyle w:val="Hyperlink"/>
              </w:rPr>
              <w:t>3.3 COMMON RESPONSIBILITIES OF ALL ICS PERSONNEL</w:t>
            </w:r>
            <w:r>
              <w:rPr>
                <w:webHidden/>
              </w:rPr>
              <w:tab/>
            </w:r>
            <w:r>
              <w:rPr>
                <w:webHidden/>
              </w:rPr>
              <w:fldChar w:fldCharType="begin"/>
            </w:r>
            <w:r>
              <w:rPr>
                <w:webHidden/>
              </w:rPr>
              <w:instrText xml:space="preserve"> PAGEREF _Toc185403936 \h </w:instrText>
            </w:r>
            <w:r>
              <w:rPr>
                <w:webHidden/>
              </w:rPr>
            </w:r>
            <w:r>
              <w:rPr>
                <w:webHidden/>
              </w:rPr>
              <w:fldChar w:fldCharType="separate"/>
            </w:r>
            <w:r>
              <w:rPr>
                <w:webHidden/>
              </w:rPr>
              <w:t>60</w:t>
            </w:r>
            <w:r>
              <w:rPr>
                <w:webHidden/>
              </w:rPr>
              <w:fldChar w:fldCharType="end"/>
            </w:r>
          </w:hyperlink>
        </w:p>
        <w:p w14:paraId="55D712A4" w14:textId="35F50238" w:rsidR="009C18EC" w:rsidRDefault="009C18EC">
          <w:pPr>
            <w:pStyle w:val="TOC3"/>
            <w:tabs>
              <w:tab w:val="right" w:leader="dot" w:pos="9350"/>
            </w:tabs>
            <w:rPr>
              <w:rFonts w:eastAsiaTheme="minorEastAsia" w:cstheme="minorBidi"/>
              <w:noProof/>
              <w:kern w:val="2"/>
              <w:sz w:val="24"/>
              <w14:ligatures w14:val="standardContextual"/>
            </w:rPr>
          </w:pPr>
          <w:hyperlink w:anchor="_Toc185403937" w:history="1">
            <w:r w:rsidRPr="00D41289">
              <w:rPr>
                <w:rStyle w:val="Hyperlink"/>
                <w:noProof/>
              </w:rPr>
              <w:t>3.3.1. Incident Command Post Safety and Attire</w:t>
            </w:r>
            <w:r>
              <w:rPr>
                <w:noProof/>
                <w:webHidden/>
              </w:rPr>
              <w:tab/>
            </w:r>
            <w:r>
              <w:rPr>
                <w:noProof/>
                <w:webHidden/>
              </w:rPr>
              <w:fldChar w:fldCharType="begin"/>
            </w:r>
            <w:r>
              <w:rPr>
                <w:noProof/>
                <w:webHidden/>
              </w:rPr>
              <w:instrText xml:space="preserve"> PAGEREF _Toc185403937 \h </w:instrText>
            </w:r>
            <w:r>
              <w:rPr>
                <w:noProof/>
                <w:webHidden/>
              </w:rPr>
            </w:r>
            <w:r>
              <w:rPr>
                <w:noProof/>
                <w:webHidden/>
              </w:rPr>
              <w:fldChar w:fldCharType="separate"/>
            </w:r>
            <w:r>
              <w:rPr>
                <w:noProof/>
                <w:webHidden/>
              </w:rPr>
              <w:t>61</w:t>
            </w:r>
            <w:r>
              <w:rPr>
                <w:noProof/>
                <w:webHidden/>
              </w:rPr>
              <w:fldChar w:fldCharType="end"/>
            </w:r>
          </w:hyperlink>
        </w:p>
        <w:p w14:paraId="36F2EF8D" w14:textId="33EE38B7" w:rsidR="009C18EC" w:rsidRDefault="009C18EC">
          <w:pPr>
            <w:pStyle w:val="TOC3"/>
            <w:tabs>
              <w:tab w:val="right" w:leader="dot" w:pos="9350"/>
            </w:tabs>
            <w:rPr>
              <w:rFonts w:eastAsiaTheme="minorEastAsia" w:cstheme="minorBidi"/>
              <w:noProof/>
              <w:kern w:val="2"/>
              <w:sz w:val="24"/>
              <w14:ligatures w14:val="standardContextual"/>
            </w:rPr>
          </w:pPr>
          <w:hyperlink w:anchor="_Toc185403938" w:history="1">
            <w:r w:rsidRPr="00D41289">
              <w:rPr>
                <w:rStyle w:val="Hyperlink"/>
                <w:noProof/>
              </w:rPr>
              <w:t>3.3.2. Documentation</w:t>
            </w:r>
            <w:r>
              <w:rPr>
                <w:noProof/>
                <w:webHidden/>
              </w:rPr>
              <w:tab/>
            </w:r>
            <w:r>
              <w:rPr>
                <w:noProof/>
                <w:webHidden/>
              </w:rPr>
              <w:fldChar w:fldCharType="begin"/>
            </w:r>
            <w:r>
              <w:rPr>
                <w:noProof/>
                <w:webHidden/>
              </w:rPr>
              <w:instrText xml:space="preserve"> PAGEREF _Toc185403938 \h </w:instrText>
            </w:r>
            <w:r>
              <w:rPr>
                <w:noProof/>
                <w:webHidden/>
              </w:rPr>
            </w:r>
            <w:r>
              <w:rPr>
                <w:noProof/>
                <w:webHidden/>
              </w:rPr>
              <w:fldChar w:fldCharType="separate"/>
            </w:r>
            <w:r>
              <w:rPr>
                <w:noProof/>
                <w:webHidden/>
              </w:rPr>
              <w:t>61</w:t>
            </w:r>
            <w:r>
              <w:rPr>
                <w:noProof/>
                <w:webHidden/>
              </w:rPr>
              <w:fldChar w:fldCharType="end"/>
            </w:r>
          </w:hyperlink>
        </w:p>
        <w:p w14:paraId="20DCC320" w14:textId="6ECED3E2" w:rsidR="009C18EC" w:rsidRDefault="009C18EC">
          <w:pPr>
            <w:pStyle w:val="TOC3"/>
            <w:tabs>
              <w:tab w:val="right" w:leader="dot" w:pos="9350"/>
            </w:tabs>
            <w:rPr>
              <w:rFonts w:eastAsiaTheme="minorEastAsia" w:cstheme="minorBidi"/>
              <w:noProof/>
              <w:kern w:val="2"/>
              <w:sz w:val="24"/>
              <w14:ligatures w14:val="standardContextual"/>
            </w:rPr>
          </w:pPr>
          <w:hyperlink w:anchor="_Toc185403939" w:history="1">
            <w:r w:rsidRPr="00D41289">
              <w:rPr>
                <w:rStyle w:val="Hyperlink"/>
                <w:noProof/>
              </w:rPr>
              <w:t>3.3.3. Media</w:t>
            </w:r>
            <w:r>
              <w:rPr>
                <w:noProof/>
                <w:webHidden/>
              </w:rPr>
              <w:tab/>
            </w:r>
            <w:r>
              <w:rPr>
                <w:noProof/>
                <w:webHidden/>
              </w:rPr>
              <w:fldChar w:fldCharType="begin"/>
            </w:r>
            <w:r>
              <w:rPr>
                <w:noProof/>
                <w:webHidden/>
              </w:rPr>
              <w:instrText xml:space="preserve"> PAGEREF _Toc185403939 \h </w:instrText>
            </w:r>
            <w:r>
              <w:rPr>
                <w:noProof/>
                <w:webHidden/>
              </w:rPr>
            </w:r>
            <w:r>
              <w:rPr>
                <w:noProof/>
                <w:webHidden/>
              </w:rPr>
              <w:fldChar w:fldCharType="separate"/>
            </w:r>
            <w:r>
              <w:rPr>
                <w:noProof/>
                <w:webHidden/>
              </w:rPr>
              <w:t>61</w:t>
            </w:r>
            <w:r>
              <w:rPr>
                <w:noProof/>
                <w:webHidden/>
              </w:rPr>
              <w:fldChar w:fldCharType="end"/>
            </w:r>
          </w:hyperlink>
        </w:p>
        <w:p w14:paraId="5036605E" w14:textId="2CFA1122"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40" w:history="1">
            <w:r w:rsidRPr="00D41289">
              <w:rPr>
                <w:rStyle w:val="Hyperlink"/>
              </w:rPr>
              <w:t>3.4 RESOURCES FOR DETECTING AND TRACKING WILDFIRES</w:t>
            </w:r>
            <w:r>
              <w:rPr>
                <w:webHidden/>
              </w:rPr>
              <w:tab/>
            </w:r>
            <w:r>
              <w:rPr>
                <w:webHidden/>
              </w:rPr>
              <w:fldChar w:fldCharType="begin"/>
            </w:r>
            <w:r>
              <w:rPr>
                <w:webHidden/>
              </w:rPr>
              <w:instrText xml:space="preserve"> PAGEREF _Toc185403940 \h </w:instrText>
            </w:r>
            <w:r>
              <w:rPr>
                <w:webHidden/>
              </w:rPr>
            </w:r>
            <w:r>
              <w:rPr>
                <w:webHidden/>
              </w:rPr>
              <w:fldChar w:fldCharType="separate"/>
            </w:r>
            <w:r>
              <w:rPr>
                <w:webHidden/>
              </w:rPr>
              <w:t>62</w:t>
            </w:r>
            <w:r>
              <w:rPr>
                <w:webHidden/>
              </w:rPr>
              <w:fldChar w:fldCharType="end"/>
            </w:r>
          </w:hyperlink>
        </w:p>
        <w:p w14:paraId="511BC366" w14:textId="37D7A718"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41" w:history="1">
            <w:r w:rsidRPr="00D41289">
              <w:rPr>
                <w:rStyle w:val="Hyperlink"/>
              </w:rPr>
              <w:t>3.5 WILDFIRES THREATENING A STATE PARK</w:t>
            </w:r>
            <w:r>
              <w:rPr>
                <w:webHidden/>
              </w:rPr>
              <w:tab/>
            </w:r>
            <w:r>
              <w:rPr>
                <w:webHidden/>
              </w:rPr>
              <w:fldChar w:fldCharType="begin"/>
            </w:r>
            <w:r>
              <w:rPr>
                <w:webHidden/>
              </w:rPr>
              <w:instrText xml:space="preserve"> PAGEREF _Toc185403941 \h </w:instrText>
            </w:r>
            <w:r>
              <w:rPr>
                <w:webHidden/>
              </w:rPr>
            </w:r>
            <w:r>
              <w:rPr>
                <w:webHidden/>
              </w:rPr>
              <w:fldChar w:fldCharType="separate"/>
            </w:r>
            <w:r>
              <w:rPr>
                <w:webHidden/>
              </w:rPr>
              <w:t>62</w:t>
            </w:r>
            <w:r>
              <w:rPr>
                <w:webHidden/>
              </w:rPr>
              <w:fldChar w:fldCharType="end"/>
            </w:r>
          </w:hyperlink>
        </w:p>
        <w:p w14:paraId="3124044F" w14:textId="56D92ED7"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42" w:history="1">
            <w:r w:rsidRPr="00D41289">
              <w:rPr>
                <w:rStyle w:val="Hyperlink"/>
              </w:rPr>
              <w:t>3.6 WILDFIRES ON STATE PARKS LANDS</w:t>
            </w:r>
            <w:r>
              <w:rPr>
                <w:webHidden/>
              </w:rPr>
              <w:tab/>
            </w:r>
            <w:r>
              <w:rPr>
                <w:webHidden/>
              </w:rPr>
              <w:fldChar w:fldCharType="begin"/>
            </w:r>
            <w:r>
              <w:rPr>
                <w:webHidden/>
              </w:rPr>
              <w:instrText xml:space="preserve"> PAGEREF _Toc185403942 \h </w:instrText>
            </w:r>
            <w:r>
              <w:rPr>
                <w:webHidden/>
              </w:rPr>
            </w:r>
            <w:r>
              <w:rPr>
                <w:webHidden/>
              </w:rPr>
              <w:fldChar w:fldCharType="separate"/>
            </w:r>
            <w:r>
              <w:rPr>
                <w:webHidden/>
              </w:rPr>
              <w:t>63</w:t>
            </w:r>
            <w:r>
              <w:rPr>
                <w:webHidden/>
              </w:rPr>
              <w:fldChar w:fldCharType="end"/>
            </w:r>
          </w:hyperlink>
        </w:p>
        <w:p w14:paraId="4DC625E3" w14:textId="71A7775A" w:rsidR="009C18EC" w:rsidRDefault="009C18EC">
          <w:pPr>
            <w:pStyle w:val="TOC3"/>
            <w:tabs>
              <w:tab w:val="right" w:leader="dot" w:pos="9350"/>
            </w:tabs>
            <w:rPr>
              <w:rFonts w:eastAsiaTheme="minorEastAsia" w:cstheme="minorBidi"/>
              <w:noProof/>
              <w:kern w:val="2"/>
              <w:sz w:val="24"/>
              <w14:ligatures w14:val="standardContextual"/>
            </w:rPr>
          </w:pPr>
          <w:hyperlink w:anchor="_Toc185403943" w:history="1">
            <w:r w:rsidRPr="00D41289">
              <w:rPr>
                <w:rStyle w:val="Hyperlink"/>
                <w:noProof/>
              </w:rPr>
              <w:t>3.6.1 Initial Attack</w:t>
            </w:r>
            <w:r>
              <w:rPr>
                <w:noProof/>
                <w:webHidden/>
              </w:rPr>
              <w:tab/>
            </w:r>
            <w:r>
              <w:rPr>
                <w:noProof/>
                <w:webHidden/>
              </w:rPr>
              <w:fldChar w:fldCharType="begin"/>
            </w:r>
            <w:r>
              <w:rPr>
                <w:noProof/>
                <w:webHidden/>
              </w:rPr>
              <w:instrText xml:space="preserve"> PAGEREF _Toc185403943 \h </w:instrText>
            </w:r>
            <w:r>
              <w:rPr>
                <w:noProof/>
                <w:webHidden/>
              </w:rPr>
            </w:r>
            <w:r>
              <w:rPr>
                <w:noProof/>
                <w:webHidden/>
              </w:rPr>
              <w:fldChar w:fldCharType="separate"/>
            </w:r>
            <w:r>
              <w:rPr>
                <w:noProof/>
                <w:webHidden/>
              </w:rPr>
              <w:t>64</w:t>
            </w:r>
            <w:r>
              <w:rPr>
                <w:noProof/>
                <w:webHidden/>
              </w:rPr>
              <w:fldChar w:fldCharType="end"/>
            </w:r>
          </w:hyperlink>
        </w:p>
        <w:p w14:paraId="45A8517A" w14:textId="2982EA7D" w:rsidR="009C18EC" w:rsidRDefault="009C18EC">
          <w:pPr>
            <w:pStyle w:val="TOC3"/>
            <w:tabs>
              <w:tab w:val="right" w:leader="dot" w:pos="9350"/>
            </w:tabs>
            <w:rPr>
              <w:rFonts w:eastAsiaTheme="minorEastAsia" w:cstheme="minorBidi"/>
              <w:noProof/>
              <w:kern w:val="2"/>
              <w:sz w:val="24"/>
              <w14:ligatures w14:val="standardContextual"/>
            </w:rPr>
          </w:pPr>
          <w:hyperlink w:anchor="_Toc185403944" w:history="1">
            <w:r w:rsidRPr="00D41289">
              <w:rPr>
                <w:rStyle w:val="Hyperlink"/>
                <w:noProof/>
              </w:rPr>
              <w:t>3.6.2 Extended Attack</w:t>
            </w:r>
            <w:r>
              <w:rPr>
                <w:noProof/>
                <w:webHidden/>
              </w:rPr>
              <w:tab/>
            </w:r>
            <w:r>
              <w:rPr>
                <w:noProof/>
                <w:webHidden/>
              </w:rPr>
              <w:fldChar w:fldCharType="begin"/>
            </w:r>
            <w:r>
              <w:rPr>
                <w:noProof/>
                <w:webHidden/>
              </w:rPr>
              <w:instrText xml:space="preserve"> PAGEREF _Toc185403944 \h </w:instrText>
            </w:r>
            <w:r>
              <w:rPr>
                <w:noProof/>
                <w:webHidden/>
              </w:rPr>
            </w:r>
            <w:r>
              <w:rPr>
                <w:noProof/>
                <w:webHidden/>
              </w:rPr>
              <w:fldChar w:fldCharType="separate"/>
            </w:r>
            <w:r>
              <w:rPr>
                <w:noProof/>
                <w:webHidden/>
              </w:rPr>
              <w:t>64</w:t>
            </w:r>
            <w:r>
              <w:rPr>
                <w:noProof/>
                <w:webHidden/>
              </w:rPr>
              <w:fldChar w:fldCharType="end"/>
            </w:r>
          </w:hyperlink>
        </w:p>
        <w:p w14:paraId="654A9141" w14:textId="66946696" w:rsidR="009C18EC" w:rsidRDefault="009C18EC">
          <w:pPr>
            <w:pStyle w:val="TOC3"/>
            <w:tabs>
              <w:tab w:val="right" w:leader="dot" w:pos="9350"/>
            </w:tabs>
            <w:rPr>
              <w:rFonts w:eastAsiaTheme="minorEastAsia" w:cstheme="minorBidi"/>
              <w:noProof/>
              <w:kern w:val="2"/>
              <w:sz w:val="24"/>
              <w14:ligatures w14:val="standardContextual"/>
            </w:rPr>
          </w:pPr>
          <w:hyperlink w:anchor="_Toc185403945" w:history="1">
            <w:r w:rsidRPr="00D41289">
              <w:rPr>
                <w:rStyle w:val="Hyperlink"/>
                <w:noProof/>
              </w:rPr>
              <w:t>3.6.3. Large Fires - ICS Type 1 and Type 2 Organizations</w:t>
            </w:r>
            <w:r>
              <w:rPr>
                <w:noProof/>
                <w:webHidden/>
              </w:rPr>
              <w:tab/>
            </w:r>
            <w:r>
              <w:rPr>
                <w:noProof/>
                <w:webHidden/>
              </w:rPr>
              <w:fldChar w:fldCharType="begin"/>
            </w:r>
            <w:r>
              <w:rPr>
                <w:noProof/>
                <w:webHidden/>
              </w:rPr>
              <w:instrText xml:space="preserve"> PAGEREF _Toc185403945 \h </w:instrText>
            </w:r>
            <w:r>
              <w:rPr>
                <w:noProof/>
                <w:webHidden/>
              </w:rPr>
            </w:r>
            <w:r>
              <w:rPr>
                <w:noProof/>
                <w:webHidden/>
              </w:rPr>
              <w:fldChar w:fldCharType="separate"/>
            </w:r>
            <w:r>
              <w:rPr>
                <w:noProof/>
                <w:webHidden/>
              </w:rPr>
              <w:t>65</w:t>
            </w:r>
            <w:r>
              <w:rPr>
                <w:noProof/>
                <w:webHidden/>
              </w:rPr>
              <w:fldChar w:fldCharType="end"/>
            </w:r>
          </w:hyperlink>
        </w:p>
        <w:p w14:paraId="78B365F1" w14:textId="0B5999D1" w:rsidR="009C18EC" w:rsidRDefault="009C18EC">
          <w:pPr>
            <w:pStyle w:val="TOC3"/>
            <w:tabs>
              <w:tab w:val="right" w:leader="dot" w:pos="9350"/>
            </w:tabs>
            <w:rPr>
              <w:rFonts w:eastAsiaTheme="minorEastAsia" w:cstheme="minorBidi"/>
              <w:noProof/>
              <w:kern w:val="2"/>
              <w:sz w:val="24"/>
              <w14:ligatures w14:val="standardContextual"/>
            </w:rPr>
          </w:pPr>
          <w:hyperlink w:anchor="_Toc185403946" w:history="1">
            <w:r w:rsidRPr="00D41289">
              <w:rPr>
                <w:rStyle w:val="Hyperlink"/>
                <w:noProof/>
              </w:rPr>
              <w:t>3.6.4. Fire Safety and Qualifications</w:t>
            </w:r>
            <w:r>
              <w:rPr>
                <w:noProof/>
                <w:webHidden/>
              </w:rPr>
              <w:tab/>
            </w:r>
            <w:r>
              <w:rPr>
                <w:noProof/>
                <w:webHidden/>
              </w:rPr>
              <w:fldChar w:fldCharType="begin"/>
            </w:r>
            <w:r>
              <w:rPr>
                <w:noProof/>
                <w:webHidden/>
              </w:rPr>
              <w:instrText xml:space="preserve"> PAGEREF _Toc185403946 \h </w:instrText>
            </w:r>
            <w:r>
              <w:rPr>
                <w:noProof/>
                <w:webHidden/>
              </w:rPr>
            </w:r>
            <w:r>
              <w:rPr>
                <w:noProof/>
                <w:webHidden/>
              </w:rPr>
              <w:fldChar w:fldCharType="separate"/>
            </w:r>
            <w:r>
              <w:rPr>
                <w:noProof/>
                <w:webHidden/>
              </w:rPr>
              <w:t>66</w:t>
            </w:r>
            <w:r>
              <w:rPr>
                <w:noProof/>
                <w:webHidden/>
              </w:rPr>
              <w:fldChar w:fldCharType="end"/>
            </w:r>
          </w:hyperlink>
        </w:p>
        <w:p w14:paraId="155ACE02" w14:textId="31403B85" w:rsidR="009C18EC" w:rsidRDefault="009C18EC">
          <w:pPr>
            <w:pStyle w:val="TOC3"/>
            <w:tabs>
              <w:tab w:val="right" w:leader="dot" w:pos="9350"/>
            </w:tabs>
            <w:rPr>
              <w:rFonts w:eastAsiaTheme="minorEastAsia" w:cstheme="minorBidi"/>
              <w:noProof/>
              <w:kern w:val="2"/>
              <w:sz w:val="24"/>
              <w14:ligatures w14:val="standardContextual"/>
            </w:rPr>
          </w:pPr>
          <w:hyperlink w:anchor="_Toc185403947" w:history="1">
            <w:r w:rsidRPr="00D41289">
              <w:rPr>
                <w:rStyle w:val="Hyperlink"/>
                <w:noProof/>
              </w:rPr>
              <w:t>3.6.5 Modified Fire Suppression and Values at Risk</w:t>
            </w:r>
            <w:r>
              <w:rPr>
                <w:noProof/>
                <w:webHidden/>
              </w:rPr>
              <w:tab/>
            </w:r>
            <w:r>
              <w:rPr>
                <w:noProof/>
                <w:webHidden/>
              </w:rPr>
              <w:fldChar w:fldCharType="begin"/>
            </w:r>
            <w:r>
              <w:rPr>
                <w:noProof/>
                <w:webHidden/>
              </w:rPr>
              <w:instrText xml:space="preserve"> PAGEREF _Toc185403947 \h </w:instrText>
            </w:r>
            <w:r>
              <w:rPr>
                <w:noProof/>
                <w:webHidden/>
              </w:rPr>
            </w:r>
            <w:r>
              <w:rPr>
                <w:noProof/>
                <w:webHidden/>
              </w:rPr>
              <w:fldChar w:fldCharType="separate"/>
            </w:r>
            <w:r>
              <w:rPr>
                <w:noProof/>
                <w:webHidden/>
              </w:rPr>
              <w:t>66</w:t>
            </w:r>
            <w:r>
              <w:rPr>
                <w:noProof/>
                <w:webHidden/>
              </w:rPr>
              <w:fldChar w:fldCharType="end"/>
            </w:r>
          </w:hyperlink>
        </w:p>
        <w:p w14:paraId="579DD527" w14:textId="5540E223"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48" w:history="1">
            <w:r w:rsidRPr="00D41289">
              <w:rPr>
                <w:rStyle w:val="Hyperlink"/>
              </w:rPr>
              <w:t>3.7 Invasive Species Mitigation During Fire Suppression</w:t>
            </w:r>
            <w:r>
              <w:rPr>
                <w:webHidden/>
              </w:rPr>
              <w:tab/>
            </w:r>
            <w:r>
              <w:rPr>
                <w:webHidden/>
              </w:rPr>
              <w:fldChar w:fldCharType="begin"/>
            </w:r>
            <w:r>
              <w:rPr>
                <w:webHidden/>
              </w:rPr>
              <w:instrText xml:space="preserve"> PAGEREF _Toc185403948 \h </w:instrText>
            </w:r>
            <w:r>
              <w:rPr>
                <w:webHidden/>
              </w:rPr>
            </w:r>
            <w:r>
              <w:rPr>
                <w:webHidden/>
              </w:rPr>
              <w:fldChar w:fldCharType="separate"/>
            </w:r>
            <w:r>
              <w:rPr>
                <w:webHidden/>
              </w:rPr>
              <w:t>71</w:t>
            </w:r>
            <w:r>
              <w:rPr>
                <w:webHidden/>
              </w:rPr>
              <w:fldChar w:fldCharType="end"/>
            </w:r>
          </w:hyperlink>
        </w:p>
        <w:p w14:paraId="5D071C5F" w14:textId="7EBD399C"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49" w:history="1">
            <w:r w:rsidRPr="00D41289">
              <w:rPr>
                <w:rStyle w:val="Hyperlink"/>
              </w:rPr>
              <w:t>3.8 COMPARTMENTS AND COMPARTMENT MAPS</w:t>
            </w:r>
            <w:r>
              <w:rPr>
                <w:webHidden/>
              </w:rPr>
              <w:tab/>
            </w:r>
            <w:r>
              <w:rPr>
                <w:webHidden/>
              </w:rPr>
              <w:fldChar w:fldCharType="begin"/>
            </w:r>
            <w:r>
              <w:rPr>
                <w:webHidden/>
              </w:rPr>
              <w:instrText xml:space="preserve"> PAGEREF _Toc185403949 \h </w:instrText>
            </w:r>
            <w:r>
              <w:rPr>
                <w:webHidden/>
              </w:rPr>
            </w:r>
            <w:r>
              <w:rPr>
                <w:webHidden/>
              </w:rPr>
              <w:fldChar w:fldCharType="separate"/>
            </w:r>
            <w:r>
              <w:rPr>
                <w:webHidden/>
              </w:rPr>
              <w:t>72</w:t>
            </w:r>
            <w:r>
              <w:rPr>
                <w:webHidden/>
              </w:rPr>
              <w:fldChar w:fldCharType="end"/>
            </w:r>
          </w:hyperlink>
        </w:p>
        <w:p w14:paraId="74D8553B" w14:textId="57727EF5" w:rsidR="009C18EC" w:rsidRDefault="009C18EC">
          <w:pPr>
            <w:pStyle w:val="TOC3"/>
            <w:tabs>
              <w:tab w:val="right" w:leader="dot" w:pos="9350"/>
            </w:tabs>
            <w:rPr>
              <w:rFonts w:eastAsiaTheme="minorEastAsia" w:cstheme="minorBidi"/>
              <w:noProof/>
              <w:kern w:val="2"/>
              <w:sz w:val="24"/>
              <w14:ligatures w14:val="standardContextual"/>
            </w:rPr>
          </w:pPr>
          <w:hyperlink w:anchor="_Toc185403950" w:history="1">
            <w:r w:rsidRPr="00D41289">
              <w:rPr>
                <w:rStyle w:val="Hyperlink"/>
                <w:noProof/>
              </w:rPr>
              <w:t>3.8.1 Compartment 1 [Garapito]</w:t>
            </w:r>
            <w:r>
              <w:rPr>
                <w:noProof/>
                <w:webHidden/>
              </w:rPr>
              <w:tab/>
            </w:r>
            <w:r>
              <w:rPr>
                <w:noProof/>
                <w:webHidden/>
              </w:rPr>
              <w:fldChar w:fldCharType="begin"/>
            </w:r>
            <w:r>
              <w:rPr>
                <w:noProof/>
                <w:webHidden/>
              </w:rPr>
              <w:instrText xml:space="preserve"> PAGEREF _Toc185403950 \h </w:instrText>
            </w:r>
            <w:r>
              <w:rPr>
                <w:noProof/>
                <w:webHidden/>
              </w:rPr>
            </w:r>
            <w:r>
              <w:rPr>
                <w:noProof/>
                <w:webHidden/>
              </w:rPr>
              <w:fldChar w:fldCharType="separate"/>
            </w:r>
            <w:r>
              <w:rPr>
                <w:noProof/>
                <w:webHidden/>
              </w:rPr>
              <w:t>73</w:t>
            </w:r>
            <w:r>
              <w:rPr>
                <w:noProof/>
                <w:webHidden/>
              </w:rPr>
              <w:fldChar w:fldCharType="end"/>
            </w:r>
          </w:hyperlink>
        </w:p>
        <w:p w14:paraId="2A4AA7C7" w14:textId="3FF5496F" w:rsidR="009C18EC" w:rsidRDefault="009C18EC">
          <w:pPr>
            <w:pStyle w:val="TOC3"/>
            <w:tabs>
              <w:tab w:val="right" w:leader="dot" w:pos="9350"/>
            </w:tabs>
            <w:rPr>
              <w:rFonts w:eastAsiaTheme="minorEastAsia" w:cstheme="minorBidi"/>
              <w:noProof/>
              <w:kern w:val="2"/>
              <w:sz w:val="24"/>
              <w14:ligatures w14:val="standardContextual"/>
            </w:rPr>
          </w:pPr>
          <w:hyperlink w:anchor="_Toc185403951" w:history="1">
            <w:r w:rsidRPr="00D41289">
              <w:rPr>
                <w:rStyle w:val="Hyperlink"/>
                <w:noProof/>
              </w:rPr>
              <w:t>3.8.2 Compartment 2 [Trippet]</w:t>
            </w:r>
            <w:r>
              <w:rPr>
                <w:noProof/>
                <w:webHidden/>
              </w:rPr>
              <w:tab/>
            </w:r>
            <w:r>
              <w:rPr>
                <w:noProof/>
                <w:webHidden/>
              </w:rPr>
              <w:fldChar w:fldCharType="begin"/>
            </w:r>
            <w:r>
              <w:rPr>
                <w:noProof/>
                <w:webHidden/>
              </w:rPr>
              <w:instrText xml:space="preserve"> PAGEREF _Toc185403951 \h </w:instrText>
            </w:r>
            <w:r>
              <w:rPr>
                <w:noProof/>
                <w:webHidden/>
              </w:rPr>
            </w:r>
            <w:r>
              <w:rPr>
                <w:noProof/>
                <w:webHidden/>
              </w:rPr>
              <w:fldChar w:fldCharType="separate"/>
            </w:r>
            <w:r>
              <w:rPr>
                <w:noProof/>
                <w:webHidden/>
              </w:rPr>
              <w:t>74</w:t>
            </w:r>
            <w:r>
              <w:rPr>
                <w:noProof/>
                <w:webHidden/>
              </w:rPr>
              <w:fldChar w:fldCharType="end"/>
            </w:r>
          </w:hyperlink>
        </w:p>
        <w:p w14:paraId="0D135423" w14:textId="113A8CA6" w:rsidR="009C18EC" w:rsidRDefault="009C18EC">
          <w:pPr>
            <w:pStyle w:val="TOC3"/>
            <w:tabs>
              <w:tab w:val="right" w:leader="dot" w:pos="9350"/>
            </w:tabs>
            <w:rPr>
              <w:rFonts w:eastAsiaTheme="minorEastAsia" w:cstheme="minorBidi"/>
              <w:noProof/>
              <w:kern w:val="2"/>
              <w:sz w:val="24"/>
              <w14:ligatures w14:val="standardContextual"/>
            </w:rPr>
          </w:pPr>
          <w:hyperlink w:anchor="_Toc185403952" w:history="1">
            <w:r w:rsidRPr="00D41289">
              <w:rPr>
                <w:rStyle w:val="Hyperlink"/>
                <w:noProof/>
              </w:rPr>
              <w:t>3.8.3 Compartment 3 [Lower Topanga]</w:t>
            </w:r>
            <w:r>
              <w:rPr>
                <w:noProof/>
                <w:webHidden/>
              </w:rPr>
              <w:tab/>
            </w:r>
            <w:r>
              <w:rPr>
                <w:noProof/>
                <w:webHidden/>
              </w:rPr>
              <w:fldChar w:fldCharType="begin"/>
            </w:r>
            <w:r>
              <w:rPr>
                <w:noProof/>
                <w:webHidden/>
              </w:rPr>
              <w:instrText xml:space="preserve"> PAGEREF _Toc185403952 \h </w:instrText>
            </w:r>
            <w:r>
              <w:rPr>
                <w:noProof/>
                <w:webHidden/>
              </w:rPr>
            </w:r>
            <w:r>
              <w:rPr>
                <w:noProof/>
                <w:webHidden/>
              </w:rPr>
              <w:fldChar w:fldCharType="separate"/>
            </w:r>
            <w:r>
              <w:rPr>
                <w:noProof/>
                <w:webHidden/>
              </w:rPr>
              <w:t>75</w:t>
            </w:r>
            <w:r>
              <w:rPr>
                <w:noProof/>
                <w:webHidden/>
              </w:rPr>
              <w:fldChar w:fldCharType="end"/>
            </w:r>
          </w:hyperlink>
        </w:p>
        <w:p w14:paraId="398F8A32" w14:textId="277B06D9" w:rsidR="009C18EC" w:rsidRDefault="009C18EC">
          <w:pPr>
            <w:pStyle w:val="TOC3"/>
            <w:tabs>
              <w:tab w:val="right" w:leader="dot" w:pos="9350"/>
            </w:tabs>
            <w:rPr>
              <w:rFonts w:eastAsiaTheme="minorEastAsia" w:cstheme="minorBidi"/>
              <w:noProof/>
              <w:kern w:val="2"/>
              <w:sz w:val="24"/>
              <w14:ligatures w14:val="standardContextual"/>
            </w:rPr>
          </w:pPr>
          <w:hyperlink w:anchor="_Toc185403953" w:history="1">
            <w:r w:rsidRPr="00D41289">
              <w:rPr>
                <w:rStyle w:val="Hyperlink"/>
                <w:noProof/>
              </w:rPr>
              <w:t>3.8.4 Compartment 4 [Santa Ynez]</w:t>
            </w:r>
            <w:r>
              <w:rPr>
                <w:noProof/>
                <w:webHidden/>
              </w:rPr>
              <w:tab/>
            </w:r>
            <w:r>
              <w:rPr>
                <w:noProof/>
                <w:webHidden/>
              </w:rPr>
              <w:fldChar w:fldCharType="begin"/>
            </w:r>
            <w:r>
              <w:rPr>
                <w:noProof/>
                <w:webHidden/>
              </w:rPr>
              <w:instrText xml:space="preserve"> PAGEREF _Toc185403953 \h </w:instrText>
            </w:r>
            <w:r>
              <w:rPr>
                <w:noProof/>
                <w:webHidden/>
              </w:rPr>
            </w:r>
            <w:r>
              <w:rPr>
                <w:noProof/>
                <w:webHidden/>
              </w:rPr>
              <w:fldChar w:fldCharType="separate"/>
            </w:r>
            <w:r>
              <w:rPr>
                <w:noProof/>
                <w:webHidden/>
              </w:rPr>
              <w:t>76</w:t>
            </w:r>
            <w:r>
              <w:rPr>
                <w:noProof/>
                <w:webHidden/>
              </w:rPr>
              <w:fldChar w:fldCharType="end"/>
            </w:r>
          </w:hyperlink>
        </w:p>
        <w:p w14:paraId="52B584F1" w14:textId="52D45C8D" w:rsidR="009C18EC" w:rsidRDefault="009C18EC">
          <w:pPr>
            <w:pStyle w:val="TOC3"/>
            <w:tabs>
              <w:tab w:val="right" w:leader="dot" w:pos="9350"/>
            </w:tabs>
            <w:rPr>
              <w:rFonts w:eastAsiaTheme="minorEastAsia" w:cstheme="minorBidi"/>
              <w:noProof/>
              <w:kern w:val="2"/>
              <w:sz w:val="24"/>
              <w14:ligatures w14:val="standardContextual"/>
            </w:rPr>
          </w:pPr>
          <w:hyperlink w:anchor="_Toc185403954" w:history="1">
            <w:r w:rsidRPr="00D41289">
              <w:rPr>
                <w:rStyle w:val="Hyperlink"/>
                <w:noProof/>
              </w:rPr>
              <w:t>3.8.5 Compartment 5 [Temescal]</w:t>
            </w:r>
            <w:r>
              <w:rPr>
                <w:noProof/>
                <w:webHidden/>
              </w:rPr>
              <w:tab/>
            </w:r>
            <w:r>
              <w:rPr>
                <w:noProof/>
                <w:webHidden/>
              </w:rPr>
              <w:fldChar w:fldCharType="begin"/>
            </w:r>
            <w:r>
              <w:rPr>
                <w:noProof/>
                <w:webHidden/>
              </w:rPr>
              <w:instrText xml:space="preserve"> PAGEREF _Toc185403954 \h </w:instrText>
            </w:r>
            <w:r>
              <w:rPr>
                <w:noProof/>
                <w:webHidden/>
              </w:rPr>
            </w:r>
            <w:r>
              <w:rPr>
                <w:noProof/>
                <w:webHidden/>
              </w:rPr>
              <w:fldChar w:fldCharType="separate"/>
            </w:r>
            <w:r>
              <w:rPr>
                <w:noProof/>
                <w:webHidden/>
              </w:rPr>
              <w:t>77</w:t>
            </w:r>
            <w:r>
              <w:rPr>
                <w:noProof/>
                <w:webHidden/>
              </w:rPr>
              <w:fldChar w:fldCharType="end"/>
            </w:r>
          </w:hyperlink>
        </w:p>
        <w:p w14:paraId="18B9F728" w14:textId="41B632D2"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55" w:history="1">
            <w:r w:rsidRPr="00D41289">
              <w:rPr>
                <w:rStyle w:val="Hyperlink"/>
              </w:rPr>
              <w:t>3.9 INCIDENT COMMAND POSTS (ICPs) AND FIRE CAMPS LOCATED ON STATE PARKS PROPERTY</w:t>
            </w:r>
            <w:r>
              <w:rPr>
                <w:webHidden/>
              </w:rPr>
              <w:tab/>
            </w:r>
            <w:r>
              <w:rPr>
                <w:webHidden/>
              </w:rPr>
              <w:fldChar w:fldCharType="begin"/>
            </w:r>
            <w:r>
              <w:rPr>
                <w:webHidden/>
              </w:rPr>
              <w:instrText xml:space="preserve"> PAGEREF _Toc185403955 \h </w:instrText>
            </w:r>
            <w:r>
              <w:rPr>
                <w:webHidden/>
              </w:rPr>
            </w:r>
            <w:r>
              <w:rPr>
                <w:webHidden/>
              </w:rPr>
              <w:fldChar w:fldCharType="separate"/>
            </w:r>
            <w:r>
              <w:rPr>
                <w:webHidden/>
              </w:rPr>
              <w:t>78</w:t>
            </w:r>
            <w:r>
              <w:rPr>
                <w:webHidden/>
              </w:rPr>
              <w:fldChar w:fldCharType="end"/>
            </w:r>
          </w:hyperlink>
        </w:p>
        <w:p w14:paraId="314B78B2" w14:textId="62E543E6"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56" w:history="1">
            <w:r w:rsidRPr="00D41289">
              <w:rPr>
                <w:rStyle w:val="Hyperlink"/>
              </w:rPr>
              <w:t>3.10. SUPPRESSION REPAIR</w:t>
            </w:r>
            <w:r>
              <w:rPr>
                <w:webHidden/>
              </w:rPr>
              <w:tab/>
            </w:r>
            <w:r>
              <w:rPr>
                <w:webHidden/>
              </w:rPr>
              <w:fldChar w:fldCharType="begin"/>
            </w:r>
            <w:r>
              <w:rPr>
                <w:webHidden/>
              </w:rPr>
              <w:instrText xml:space="preserve"> PAGEREF _Toc185403956 \h </w:instrText>
            </w:r>
            <w:r>
              <w:rPr>
                <w:webHidden/>
              </w:rPr>
            </w:r>
            <w:r>
              <w:rPr>
                <w:webHidden/>
              </w:rPr>
              <w:fldChar w:fldCharType="separate"/>
            </w:r>
            <w:r>
              <w:rPr>
                <w:webHidden/>
              </w:rPr>
              <w:t>78</w:t>
            </w:r>
            <w:r>
              <w:rPr>
                <w:webHidden/>
              </w:rPr>
              <w:fldChar w:fldCharType="end"/>
            </w:r>
          </w:hyperlink>
        </w:p>
        <w:p w14:paraId="37622339" w14:textId="17536EAA" w:rsidR="009C18EC" w:rsidRDefault="009C18EC">
          <w:pPr>
            <w:pStyle w:val="TOC3"/>
            <w:tabs>
              <w:tab w:val="right" w:leader="dot" w:pos="9350"/>
            </w:tabs>
            <w:rPr>
              <w:rFonts w:eastAsiaTheme="minorEastAsia" w:cstheme="minorBidi"/>
              <w:noProof/>
              <w:kern w:val="2"/>
              <w:sz w:val="24"/>
              <w14:ligatures w14:val="standardContextual"/>
            </w:rPr>
          </w:pPr>
          <w:hyperlink w:anchor="_Toc185403957" w:history="1">
            <w:r w:rsidRPr="00D41289">
              <w:rPr>
                <w:rStyle w:val="Hyperlink"/>
                <w:noProof/>
              </w:rPr>
              <w:t>3.10.1 Responsibility</w:t>
            </w:r>
            <w:r>
              <w:rPr>
                <w:noProof/>
                <w:webHidden/>
              </w:rPr>
              <w:tab/>
            </w:r>
            <w:r>
              <w:rPr>
                <w:noProof/>
                <w:webHidden/>
              </w:rPr>
              <w:fldChar w:fldCharType="begin"/>
            </w:r>
            <w:r>
              <w:rPr>
                <w:noProof/>
                <w:webHidden/>
              </w:rPr>
              <w:instrText xml:space="preserve"> PAGEREF _Toc185403957 \h </w:instrText>
            </w:r>
            <w:r>
              <w:rPr>
                <w:noProof/>
                <w:webHidden/>
              </w:rPr>
            </w:r>
            <w:r>
              <w:rPr>
                <w:noProof/>
                <w:webHidden/>
              </w:rPr>
              <w:fldChar w:fldCharType="separate"/>
            </w:r>
            <w:r>
              <w:rPr>
                <w:noProof/>
                <w:webHidden/>
              </w:rPr>
              <w:t>78</w:t>
            </w:r>
            <w:r>
              <w:rPr>
                <w:noProof/>
                <w:webHidden/>
              </w:rPr>
              <w:fldChar w:fldCharType="end"/>
            </w:r>
          </w:hyperlink>
        </w:p>
        <w:p w14:paraId="4AEE2463" w14:textId="143D2F54" w:rsidR="009C18EC" w:rsidRDefault="009C18EC">
          <w:pPr>
            <w:pStyle w:val="TOC3"/>
            <w:tabs>
              <w:tab w:val="right" w:leader="dot" w:pos="9350"/>
            </w:tabs>
            <w:rPr>
              <w:rFonts w:eastAsiaTheme="minorEastAsia" w:cstheme="minorBidi"/>
              <w:noProof/>
              <w:kern w:val="2"/>
              <w:sz w:val="24"/>
              <w14:ligatures w14:val="standardContextual"/>
            </w:rPr>
          </w:pPr>
          <w:hyperlink w:anchor="_Toc185403958" w:history="1">
            <w:r w:rsidRPr="00D41289">
              <w:rPr>
                <w:rStyle w:val="Hyperlink"/>
                <w:noProof/>
              </w:rPr>
              <w:t>3.10.2 Repair Phasing</w:t>
            </w:r>
            <w:r>
              <w:rPr>
                <w:noProof/>
                <w:webHidden/>
              </w:rPr>
              <w:tab/>
            </w:r>
            <w:r>
              <w:rPr>
                <w:noProof/>
                <w:webHidden/>
              </w:rPr>
              <w:fldChar w:fldCharType="begin"/>
            </w:r>
            <w:r>
              <w:rPr>
                <w:noProof/>
                <w:webHidden/>
              </w:rPr>
              <w:instrText xml:space="preserve"> PAGEREF _Toc185403958 \h </w:instrText>
            </w:r>
            <w:r>
              <w:rPr>
                <w:noProof/>
                <w:webHidden/>
              </w:rPr>
            </w:r>
            <w:r>
              <w:rPr>
                <w:noProof/>
                <w:webHidden/>
              </w:rPr>
              <w:fldChar w:fldCharType="separate"/>
            </w:r>
            <w:r>
              <w:rPr>
                <w:noProof/>
                <w:webHidden/>
              </w:rPr>
              <w:t>79</w:t>
            </w:r>
            <w:r>
              <w:rPr>
                <w:noProof/>
                <w:webHidden/>
              </w:rPr>
              <w:fldChar w:fldCharType="end"/>
            </w:r>
          </w:hyperlink>
        </w:p>
        <w:p w14:paraId="2CF6CC46" w14:textId="4BF67DDA" w:rsidR="009C18EC" w:rsidRDefault="009C18EC" w:rsidP="001E7A11">
          <w:pPr>
            <w:pStyle w:val="TOC4"/>
          </w:pPr>
          <w:hyperlink w:anchor="_Toc185403959" w:history="1">
            <w:r w:rsidRPr="00D41289">
              <w:rPr>
                <w:rStyle w:val="Hyperlink"/>
              </w:rPr>
              <w:t>3.10.2.1 Extended Repair</w:t>
            </w:r>
            <w:r>
              <w:rPr>
                <w:webHidden/>
              </w:rPr>
              <w:tab/>
            </w:r>
            <w:r>
              <w:rPr>
                <w:webHidden/>
              </w:rPr>
              <w:fldChar w:fldCharType="begin"/>
            </w:r>
            <w:r>
              <w:rPr>
                <w:webHidden/>
              </w:rPr>
              <w:instrText xml:space="preserve"> PAGEREF _Toc185403959 \h </w:instrText>
            </w:r>
            <w:r>
              <w:rPr>
                <w:webHidden/>
              </w:rPr>
            </w:r>
            <w:r>
              <w:rPr>
                <w:webHidden/>
              </w:rPr>
              <w:fldChar w:fldCharType="separate"/>
            </w:r>
            <w:r>
              <w:rPr>
                <w:webHidden/>
              </w:rPr>
              <w:t>79</w:t>
            </w:r>
            <w:r>
              <w:rPr>
                <w:webHidden/>
              </w:rPr>
              <w:fldChar w:fldCharType="end"/>
            </w:r>
          </w:hyperlink>
        </w:p>
        <w:p w14:paraId="130758E6" w14:textId="197AFFA3" w:rsidR="009C18EC" w:rsidRDefault="009C18EC">
          <w:pPr>
            <w:pStyle w:val="TOC3"/>
            <w:tabs>
              <w:tab w:val="right" w:leader="dot" w:pos="9350"/>
            </w:tabs>
            <w:rPr>
              <w:rFonts w:eastAsiaTheme="minorEastAsia" w:cstheme="minorBidi"/>
              <w:noProof/>
              <w:kern w:val="2"/>
              <w:sz w:val="24"/>
              <w14:ligatures w14:val="standardContextual"/>
            </w:rPr>
          </w:pPr>
          <w:hyperlink w:anchor="_Toc185403960" w:history="1">
            <w:r w:rsidRPr="00D41289">
              <w:rPr>
                <w:rStyle w:val="Hyperlink"/>
                <w:noProof/>
              </w:rPr>
              <w:t>3.10.3 Repair Guidelines</w:t>
            </w:r>
            <w:r>
              <w:rPr>
                <w:noProof/>
                <w:webHidden/>
              </w:rPr>
              <w:tab/>
            </w:r>
            <w:r>
              <w:rPr>
                <w:noProof/>
                <w:webHidden/>
              </w:rPr>
              <w:fldChar w:fldCharType="begin"/>
            </w:r>
            <w:r>
              <w:rPr>
                <w:noProof/>
                <w:webHidden/>
              </w:rPr>
              <w:instrText xml:space="preserve"> PAGEREF _Toc185403960 \h </w:instrText>
            </w:r>
            <w:r>
              <w:rPr>
                <w:noProof/>
                <w:webHidden/>
              </w:rPr>
            </w:r>
            <w:r>
              <w:rPr>
                <w:noProof/>
                <w:webHidden/>
              </w:rPr>
              <w:fldChar w:fldCharType="separate"/>
            </w:r>
            <w:r>
              <w:rPr>
                <w:noProof/>
                <w:webHidden/>
              </w:rPr>
              <w:t>80</w:t>
            </w:r>
            <w:r>
              <w:rPr>
                <w:noProof/>
                <w:webHidden/>
              </w:rPr>
              <w:fldChar w:fldCharType="end"/>
            </w:r>
          </w:hyperlink>
        </w:p>
        <w:p w14:paraId="1BEA1D43" w14:textId="62DF863D" w:rsidR="009C18EC" w:rsidRDefault="009C18EC">
          <w:pPr>
            <w:pStyle w:val="TOC1"/>
            <w:tabs>
              <w:tab w:val="left" w:pos="480"/>
            </w:tabs>
            <w:rPr>
              <w:rFonts w:asciiTheme="minorHAnsi" w:eastAsiaTheme="minorEastAsia" w:hAnsiTheme="minorHAnsi" w:cstheme="minorBidi"/>
              <w:kern w:val="2"/>
              <w14:ligatures w14:val="standardContextual"/>
            </w:rPr>
          </w:pPr>
          <w:hyperlink w:anchor="_Toc185403961" w:history="1">
            <w:r w:rsidRPr="00D41289">
              <w:rPr>
                <w:rStyle w:val="Hyperlink"/>
                <w:rFonts w:eastAsiaTheme="majorEastAsia" w:cstheme="majorBidi"/>
                <w:b/>
                <w:bCs/>
              </w:rPr>
              <w:t>4.</w:t>
            </w:r>
            <w:r>
              <w:rPr>
                <w:rFonts w:asciiTheme="minorHAnsi" w:eastAsiaTheme="minorEastAsia" w:hAnsiTheme="minorHAnsi" w:cstheme="minorBidi"/>
                <w:kern w:val="2"/>
                <w14:ligatures w14:val="standardContextual"/>
              </w:rPr>
              <w:tab/>
            </w:r>
            <w:r w:rsidRPr="00D41289">
              <w:rPr>
                <w:rStyle w:val="Hyperlink"/>
                <w:rFonts w:cstheme="majorBidi"/>
                <w:b/>
                <w:bCs/>
              </w:rPr>
              <w:t>AFTER THE FIRE: FIRE RECOVERY</w:t>
            </w:r>
            <w:r>
              <w:rPr>
                <w:webHidden/>
              </w:rPr>
              <w:tab/>
            </w:r>
            <w:r>
              <w:rPr>
                <w:webHidden/>
              </w:rPr>
              <w:fldChar w:fldCharType="begin"/>
            </w:r>
            <w:r>
              <w:rPr>
                <w:webHidden/>
              </w:rPr>
              <w:instrText xml:space="preserve"> PAGEREF _Toc185403961 \h </w:instrText>
            </w:r>
            <w:r>
              <w:rPr>
                <w:webHidden/>
              </w:rPr>
            </w:r>
            <w:r>
              <w:rPr>
                <w:webHidden/>
              </w:rPr>
              <w:fldChar w:fldCharType="separate"/>
            </w:r>
            <w:r>
              <w:rPr>
                <w:webHidden/>
              </w:rPr>
              <w:t>84</w:t>
            </w:r>
            <w:r>
              <w:rPr>
                <w:webHidden/>
              </w:rPr>
              <w:fldChar w:fldCharType="end"/>
            </w:r>
          </w:hyperlink>
        </w:p>
        <w:p w14:paraId="7F716588" w14:textId="286CBBC8"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2" w:history="1">
            <w:r w:rsidRPr="00D41289">
              <w:rPr>
                <w:rStyle w:val="Hyperlink"/>
              </w:rPr>
              <w:t>4.1 POST-FIRE RESOURCE DAMAGE – FIRE RECOVERY</w:t>
            </w:r>
            <w:r>
              <w:rPr>
                <w:webHidden/>
              </w:rPr>
              <w:tab/>
            </w:r>
            <w:r>
              <w:rPr>
                <w:webHidden/>
              </w:rPr>
              <w:fldChar w:fldCharType="begin"/>
            </w:r>
            <w:r>
              <w:rPr>
                <w:webHidden/>
              </w:rPr>
              <w:instrText xml:space="preserve"> PAGEREF _Toc185403962 \h </w:instrText>
            </w:r>
            <w:r>
              <w:rPr>
                <w:webHidden/>
              </w:rPr>
            </w:r>
            <w:r>
              <w:rPr>
                <w:webHidden/>
              </w:rPr>
              <w:fldChar w:fldCharType="separate"/>
            </w:r>
            <w:r>
              <w:rPr>
                <w:webHidden/>
              </w:rPr>
              <w:t>84</w:t>
            </w:r>
            <w:r>
              <w:rPr>
                <w:webHidden/>
              </w:rPr>
              <w:fldChar w:fldCharType="end"/>
            </w:r>
          </w:hyperlink>
        </w:p>
        <w:p w14:paraId="3C511C93" w14:textId="71F2CE24"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3" w:history="1">
            <w:r w:rsidRPr="00D41289">
              <w:rPr>
                <w:rStyle w:val="Hyperlink"/>
              </w:rPr>
              <w:t>4.2. TREE HAZARDS</w:t>
            </w:r>
            <w:r>
              <w:rPr>
                <w:webHidden/>
              </w:rPr>
              <w:tab/>
            </w:r>
            <w:r>
              <w:rPr>
                <w:webHidden/>
              </w:rPr>
              <w:fldChar w:fldCharType="begin"/>
            </w:r>
            <w:r>
              <w:rPr>
                <w:webHidden/>
              </w:rPr>
              <w:instrText xml:space="preserve"> PAGEREF _Toc185403963 \h </w:instrText>
            </w:r>
            <w:r>
              <w:rPr>
                <w:webHidden/>
              </w:rPr>
            </w:r>
            <w:r>
              <w:rPr>
                <w:webHidden/>
              </w:rPr>
              <w:fldChar w:fldCharType="separate"/>
            </w:r>
            <w:r>
              <w:rPr>
                <w:webHidden/>
              </w:rPr>
              <w:t>86</w:t>
            </w:r>
            <w:r>
              <w:rPr>
                <w:webHidden/>
              </w:rPr>
              <w:fldChar w:fldCharType="end"/>
            </w:r>
          </w:hyperlink>
        </w:p>
        <w:p w14:paraId="0EC20B26" w14:textId="0AD13A9C"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4" w:history="1">
            <w:r w:rsidRPr="00D41289">
              <w:rPr>
                <w:rStyle w:val="Hyperlink"/>
              </w:rPr>
              <w:t>4.3 FEDERAL EMERGENCY MANAGEMENT AGENCY (FEMA)</w:t>
            </w:r>
            <w:r>
              <w:rPr>
                <w:webHidden/>
              </w:rPr>
              <w:tab/>
            </w:r>
            <w:r>
              <w:rPr>
                <w:webHidden/>
              </w:rPr>
              <w:fldChar w:fldCharType="begin"/>
            </w:r>
            <w:r>
              <w:rPr>
                <w:webHidden/>
              </w:rPr>
              <w:instrText xml:space="preserve"> PAGEREF _Toc185403964 \h </w:instrText>
            </w:r>
            <w:r>
              <w:rPr>
                <w:webHidden/>
              </w:rPr>
            </w:r>
            <w:r>
              <w:rPr>
                <w:webHidden/>
              </w:rPr>
              <w:fldChar w:fldCharType="separate"/>
            </w:r>
            <w:r>
              <w:rPr>
                <w:webHidden/>
              </w:rPr>
              <w:t>86</w:t>
            </w:r>
            <w:r>
              <w:rPr>
                <w:webHidden/>
              </w:rPr>
              <w:fldChar w:fldCharType="end"/>
            </w:r>
          </w:hyperlink>
        </w:p>
        <w:p w14:paraId="453258D1" w14:textId="46D51CAE"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5" w:history="1">
            <w:r w:rsidRPr="00D41289">
              <w:rPr>
                <w:rStyle w:val="Hyperlink"/>
              </w:rPr>
              <w:t>4.4 WATERSHED EMERGENCY RESPONSE TEAM (WERT)</w:t>
            </w:r>
            <w:r>
              <w:rPr>
                <w:webHidden/>
              </w:rPr>
              <w:tab/>
            </w:r>
            <w:r>
              <w:rPr>
                <w:webHidden/>
              </w:rPr>
              <w:fldChar w:fldCharType="begin"/>
            </w:r>
            <w:r>
              <w:rPr>
                <w:webHidden/>
              </w:rPr>
              <w:instrText xml:space="preserve"> PAGEREF _Toc185403965 \h </w:instrText>
            </w:r>
            <w:r>
              <w:rPr>
                <w:webHidden/>
              </w:rPr>
            </w:r>
            <w:r>
              <w:rPr>
                <w:webHidden/>
              </w:rPr>
              <w:fldChar w:fldCharType="separate"/>
            </w:r>
            <w:r>
              <w:rPr>
                <w:webHidden/>
              </w:rPr>
              <w:t>86</w:t>
            </w:r>
            <w:r>
              <w:rPr>
                <w:webHidden/>
              </w:rPr>
              <w:fldChar w:fldCharType="end"/>
            </w:r>
          </w:hyperlink>
        </w:p>
        <w:p w14:paraId="3786239E" w14:textId="6CC079F1"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6" w:history="1">
            <w:r w:rsidRPr="00D41289">
              <w:rPr>
                <w:rStyle w:val="Hyperlink"/>
              </w:rPr>
              <w:t>4.5 BURNED AREA EMERGENCY RESPONSE (BAER)</w:t>
            </w:r>
            <w:r>
              <w:rPr>
                <w:webHidden/>
              </w:rPr>
              <w:tab/>
            </w:r>
            <w:r>
              <w:rPr>
                <w:webHidden/>
              </w:rPr>
              <w:fldChar w:fldCharType="begin"/>
            </w:r>
            <w:r>
              <w:rPr>
                <w:webHidden/>
              </w:rPr>
              <w:instrText xml:space="preserve"> PAGEREF _Toc185403966 \h </w:instrText>
            </w:r>
            <w:r>
              <w:rPr>
                <w:webHidden/>
              </w:rPr>
            </w:r>
            <w:r>
              <w:rPr>
                <w:webHidden/>
              </w:rPr>
              <w:fldChar w:fldCharType="separate"/>
            </w:r>
            <w:r>
              <w:rPr>
                <w:webHidden/>
              </w:rPr>
              <w:t>86</w:t>
            </w:r>
            <w:r>
              <w:rPr>
                <w:webHidden/>
              </w:rPr>
              <w:fldChar w:fldCharType="end"/>
            </w:r>
          </w:hyperlink>
        </w:p>
        <w:p w14:paraId="30112823" w14:textId="594EFA2A"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7" w:history="1">
            <w:r w:rsidRPr="00D41289">
              <w:rPr>
                <w:rStyle w:val="Hyperlink"/>
              </w:rPr>
              <w:t>4.7 After Action Reviews</w:t>
            </w:r>
            <w:r>
              <w:rPr>
                <w:webHidden/>
              </w:rPr>
              <w:tab/>
            </w:r>
            <w:r>
              <w:rPr>
                <w:webHidden/>
              </w:rPr>
              <w:fldChar w:fldCharType="begin"/>
            </w:r>
            <w:r>
              <w:rPr>
                <w:webHidden/>
              </w:rPr>
              <w:instrText xml:space="preserve"> PAGEREF _Toc185403967 \h </w:instrText>
            </w:r>
            <w:r>
              <w:rPr>
                <w:webHidden/>
              </w:rPr>
            </w:r>
            <w:r>
              <w:rPr>
                <w:webHidden/>
              </w:rPr>
              <w:fldChar w:fldCharType="separate"/>
            </w:r>
            <w:r>
              <w:rPr>
                <w:webHidden/>
              </w:rPr>
              <w:t>86</w:t>
            </w:r>
            <w:r>
              <w:rPr>
                <w:webHidden/>
              </w:rPr>
              <w:fldChar w:fldCharType="end"/>
            </w:r>
          </w:hyperlink>
        </w:p>
        <w:p w14:paraId="1D3D81FC" w14:textId="52E95149" w:rsidR="009C18EC" w:rsidRDefault="009C18EC">
          <w:pPr>
            <w:pStyle w:val="TOC1"/>
            <w:tabs>
              <w:tab w:val="left" w:pos="480"/>
            </w:tabs>
            <w:rPr>
              <w:rFonts w:asciiTheme="minorHAnsi" w:eastAsiaTheme="minorEastAsia" w:hAnsiTheme="minorHAnsi" w:cstheme="minorBidi"/>
              <w:kern w:val="2"/>
              <w14:ligatures w14:val="standardContextual"/>
            </w:rPr>
          </w:pPr>
          <w:hyperlink w:anchor="_Toc185403968" w:history="1">
            <w:r w:rsidRPr="00D41289">
              <w:rPr>
                <w:rStyle w:val="Hyperlink"/>
                <w:rFonts w:ascii="Calibri Light" w:hAnsi="Calibri Light" w:cs="Calibri Light"/>
                <w:b/>
                <w:bCs/>
              </w:rPr>
              <w:t>5.</w:t>
            </w:r>
            <w:r>
              <w:rPr>
                <w:rFonts w:asciiTheme="minorHAnsi" w:eastAsiaTheme="minorEastAsia" w:hAnsiTheme="minorHAnsi" w:cstheme="minorBidi"/>
                <w:kern w:val="2"/>
                <w14:ligatures w14:val="standardContextual"/>
              </w:rPr>
              <w:tab/>
            </w:r>
            <w:r w:rsidRPr="00D41289">
              <w:rPr>
                <w:rStyle w:val="Hyperlink"/>
                <w:rFonts w:ascii="Calibri Light" w:hAnsi="Calibri Light" w:cs="Calibri Light"/>
                <w:b/>
                <w:bCs/>
              </w:rPr>
              <w:t>APPENDICIES</w:t>
            </w:r>
            <w:r>
              <w:rPr>
                <w:webHidden/>
              </w:rPr>
              <w:tab/>
            </w:r>
            <w:r>
              <w:rPr>
                <w:webHidden/>
              </w:rPr>
              <w:fldChar w:fldCharType="begin"/>
            </w:r>
            <w:r>
              <w:rPr>
                <w:webHidden/>
              </w:rPr>
              <w:instrText xml:space="preserve"> PAGEREF _Toc185403968 \h </w:instrText>
            </w:r>
            <w:r>
              <w:rPr>
                <w:webHidden/>
              </w:rPr>
            </w:r>
            <w:r>
              <w:rPr>
                <w:webHidden/>
              </w:rPr>
              <w:fldChar w:fldCharType="separate"/>
            </w:r>
            <w:r>
              <w:rPr>
                <w:webHidden/>
              </w:rPr>
              <w:t>87</w:t>
            </w:r>
            <w:r>
              <w:rPr>
                <w:webHidden/>
              </w:rPr>
              <w:fldChar w:fldCharType="end"/>
            </w:r>
          </w:hyperlink>
        </w:p>
        <w:p w14:paraId="5BB06E05" w14:textId="7D8552F9"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69" w:history="1">
            <w:r w:rsidRPr="00D41289">
              <w:rPr>
                <w:rStyle w:val="Hyperlink"/>
              </w:rPr>
              <w:t>A. National Fire Danger Rating System</w:t>
            </w:r>
            <w:r>
              <w:rPr>
                <w:webHidden/>
              </w:rPr>
              <w:tab/>
            </w:r>
            <w:r>
              <w:rPr>
                <w:webHidden/>
              </w:rPr>
              <w:fldChar w:fldCharType="begin"/>
            </w:r>
            <w:r>
              <w:rPr>
                <w:webHidden/>
              </w:rPr>
              <w:instrText xml:space="preserve"> PAGEREF _Toc185403969 \h </w:instrText>
            </w:r>
            <w:r>
              <w:rPr>
                <w:webHidden/>
              </w:rPr>
            </w:r>
            <w:r>
              <w:rPr>
                <w:webHidden/>
              </w:rPr>
              <w:fldChar w:fldCharType="separate"/>
            </w:r>
            <w:r>
              <w:rPr>
                <w:webHidden/>
              </w:rPr>
              <w:t>87</w:t>
            </w:r>
            <w:r>
              <w:rPr>
                <w:webHidden/>
              </w:rPr>
              <w:fldChar w:fldCharType="end"/>
            </w:r>
          </w:hyperlink>
        </w:p>
        <w:p w14:paraId="1A79AEFA" w14:textId="0F0961C1"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70" w:history="1">
            <w:r w:rsidRPr="00D41289">
              <w:rPr>
                <w:rStyle w:val="Hyperlink"/>
              </w:rPr>
              <w:t>B. Red Flag Program</w:t>
            </w:r>
            <w:r>
              <w:rPr>
                <w:webHidden/>
              </w:rPr>
              <w:tab/>
            </w:r>
            <w:r>
              <w:rPr>
                <w:webHidden/>
              </w:rPr>
              <w:fldChar w:fldCharType="begin"/>
            </w:r>
            <w:r>
              <w:rPr>
                <w:webHidden/>
              </w:rPr>
              <w:instrText xml:space="preserve"> PAGEREF _Toc185403970 \h </w:instrText>
            </w:r>
            <w:r>
              <w:rPr>
                <w:webHidden/>
              </w:rPr>
            </w:r>
            <w:r>
              <w:rPr>
                <w:webHidden/>
              </w:rPr>
              <w:fldChar w:fldCharType="separate"/>
            </w:r>
            <w:r>
              <w:rPr>
                <w:webHidden/>
              </w:rPr>
              <w:t>88</w:t>
            </w:r>
            <w:r>
              <w:rPr>
                <w:webHidden/>
              </w:rPr>
              <w:fldChar w:fldCharType="end"/>
            </w:r>
          </w:hyperlink>
        </w:p>
        <w:p w14:paraId="493A7BA5" w14:textId="792D738C"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71" w:history="1">
            <w:r w:rsidRPr="00D41289">
              <w:rPr>
                <w:rStyle w:val="Hyperlink"/>
              </w:rPr>
              <w:t>C. Glossary</w:t>
            </w:r>
            <w:r>
              <w:rPr>
                <w:webHidden/>
              </w:rPr>
              <w:tab/>
            </w:r>
            <w:r>
              <w:rPr>
                <w:webHidden/>
              </w:rPr>
              <w:fldChar w:fldCharType="begin"/>
            </w:r>
            <w:r>
              <w:rPr>
                <w:webHidden/>
              </w:rPr>
              <w:instrText xml:space="preserve"> PAGEREF _Toc185403971 \h </w:instrText>
            </w:r>
            <w:r>
              <w:rPr>
                <w:webHidden/>
              </w:rPr>
            </w:r>
            <w:r>
              <w:rPr>
                <w:webHidden/>
              </w:rPr>
              <w:fldChar w:fldCharType="separate"/>
            </w:r>
            <w:r>
              <w:rPr>
                <w:webHidden/>
              </w:rPr>
              <w:t>89</w:t>
            </w:r>
            <w:r>
              <w:rPr>
                <w:webHidden/>
              </w:rPr>
              <w:fldChar w:fldCharType="end"/>
            </w:r>
          </w:hyperlink>
        </w:p>
        <w:p w14:paraId="63A64613" w14:textId="5267FB73"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72" w:history="1">
            <w:r w:rsidRPr="00D41289">
              <w:rPr>
                <w:rStyle w:val="Hyperlink"/>
              </w:rPr>
              <w:t>D. Federal and State Endangered/Sensitive Species Acronyms</w:t>
            </w:r>
            <w:r>
              <w:rPr>
                <w:webHidden/>
              </w:rPr>
              <w:tab/>
            </w:r>
            <w:r>
              <w:rPr>
                <w:webHidden/>
              </w:rPr>
              <w:fldChar w:fldCharType="begin"/>
            </w:r>
            <w:r>
              <w:rPr>
                <w:webHidden/>
              </w:rPr>
              <w:instrText xml:space="preserve"> PAGEREF _Toc185403972 \h </w:instrText>
            </w:r>
            <w:r>
              <w:rPr>
                <w:webHidden/>
              </w:rPr>
            </w:r>
            <w:r>
              <w:rPr>
                <w:webHidden/>
              </w:rPr>
              <w:fldChar w:fldCharType="separate"/>
            </w:r>
            <w:r>
              <w:rPr>
                <w:webHidden/>
              </w:rPr>
              <w:t>90</w:t>
            </w:r>
            <w:r>
              <w:rPr>
                <w:webHidden/>
              </w:rPr>
              <w:fldChar w:fldCharType="end"/>
            </w:r>
          </w:hyperlink>
        </w:p>
        <w:p w14:paraId="7CDB3EA2" w14:textId="1AB0CA41"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73" w:history="1">
            <w:r w:rsidRPr="00D41289">
              <w:rPr>
                <w:rStyle w:val="Hyperlink"/>
                <w:rFonts w:cstheme="majorBidi"/>
              </w:rPr>
              <w:t>E. CAL FIRE/State Parks Interagency Agreement</w:t>
            </w:r>
            <w:r>
              <w:rPr>
                <w:webHidden/>
              </w:rPr>
              <w:tab/>
            </w:r>
            <w:r>
              <w:rPr>
                <w:webHidden/>
              </w:rPr>
              <w:fldChar w:fldCharType="begin"/>
            </w:r>
            <w:r>
              <w:rPr>
                <w:webHidden/>
              </w:rPr>
              <w:instrText xml:space="preserve"> PAGEREF _Toc185403973 \h </w:instrText>
            </w:r>
            <w:r>
              <w:rPr>
                <w:webHidden/>
              </w:rPr>
            </w:r>
            <w:r>
              <w:rPr>
                <w:webHidden/>
              </w:rPr>
              <w:fldChar w:fldCharType="separate"/>
            </w:r>
            <w:r>
              <w:rPr>
                <w:webHidden/>
              </w:rPr>
              <w:t>90</w:t>
            </w:r>
            <w:r>
              <w:rPr>
                <w:webHidden/>
              </w:rPr>
              <w:fldChar w:fldCharType="end"/>
            </w:r>
          </w:hyperlink>
        </w:p>
        <w:p w14:paraId="01FED719" w14:textId="78BFF943"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74" w:history="1">
            <w:r w:rsidRPr="00D41289">
              <w:rPr>
                <w:rStyle w:val="Hyperlink"/>
              </w:rPr>
              <w:t>F. Out-of-District Request Protocol</w:t>
            </w:r>
            <w:r>
              <w:rPr>
                <w:webHidden/>
              </w:rPr>
              <w:tab/>
            </w:r>
            <w:r>
              <w:rPr>
                <w:webHidden/>
              </w:rPr>
              <w:fldChar w:fldCharType="begin"/>
            </w:r>
            <w:r>
              <w:rPr>
                <w:webHidden/>
              </w:rPr>
              <w:instrText xml:space="preserve"> PAGEREF _Toc185403974 \h </w:instrText>
            </w:r>
            <w:r>
              <w:rPr>
                <w:webHidden/>
              </w:rPr>
            </w:r>
            <w:r>
              <w:rPr>
                <w:webHidden/>
              </w:rPr>
              <w:fldChar w:fldCharType="separate"/>
            </w:r>
            <w:r>
              <w:rPr>
                <w:webHidden/>
              </w:rPr>
              <w:t>101</w:t>
            </w:r>
            <w:r>
              <w:rPr>
                <w:webHidden/>
              </w:rPr>
              <w:fldChar w:fldCharType="end"/>
            </w:r>
          </w:hyperlink>
        </w:p>
        <w:p w14:paraId="288E9281" w14:textId="08B3A455" w:rsidR="009C18EC" w:rsidRDefault="009C18EC">
          <w:pPr>
            <w:pStyle w:val="TOC2"/>
            <w:rPr>
              <w:rFonts w:asciiTheme="minorHAnsi" w:eastAsiaTheme="minorEastAsia" w:hAnsiTheme="minorHAnsi" w:cstheme="minorBidi"/>
              <w:b w:val="0"/>
              <w:bCs w:val="0"/>
              <w:kern w:val="2"/>
              <w:sz w:val="24"/>
              <w:szCs w:val="24"/>
              <w14:ligatures w14:val="standardContextual"/>
            </w:rPr>
          </w:pPr>
          <w:hyperlink w:anchor="_Toc185403975" w:history="1">
            <w:r w:rsidRPr="00D41289">
              <w:rPr>
                <w:rStyle w:val="Hyperlink"/>
              </w:rPr>
              <w:t>G. References</w:t>
            </w:r>
            <w:r>
              <w:rPr>
                <w:webHidden/>
              </w:rPr>
              <w:tab/>
            </w:r>
            <w:r>
              <w:rPr>
                <w:webHidden/>
              </w:rPr>
              <w:fldChar w:fldCharType="begin"/>
            </w:r>
            <w:r>
              <w:rPr>
                <w:webHidden/>
              </w:rPr>
              <w:instrText xml:space="preserve"> PAGEREF _Toc185403975 \h </w:instrText>
            </w:r>
            <w:r>
              <w:rPr>
                <w:webHidden/>
              </w:rPr>
            </w:r>
            <w:r>
              <w:rPr>
                <w:webHidden/>
              </w:rPr>
              <w:fldChar w:fldCharType="separate"/>
            </w:r>
            <w:r>
              <w:rPr>
                <w:webHidden/>
              </w:rPr>
              <w:t>101</w:t>
            </w:r>
            <w:r>
              <w:rPr>
                <w:webHidden/>
              </w:rPr>
              <w:fldChar w:fldCharType="end"/>
            </w:r>
          </w:hyperlink>
        </w:p>
        <w:p w14:paraId="3D2D57B5" w14:textId="5724EC2D" w:rsidR="00CB7572" w:rsidRDefault="00C45591">
          <w:r>
            <w:rPr>
              <w:rFonts w:asciiTheme="majorHAnsi" w:eastAsiaTheme="minorHAnsi" w:hAnsiTheme="majorHAnsi" w:cstheme="majorHAnsi"/>
              <w:noProof/>
              <w:sz w:val="24"/>
            </w:rPr>
            <w:lastRenderedPageBreak/>
            <w:fldChar w:fldCharType="end"/>
          </w:r>
        </w:p>
      </w:sdtContent>
    </w:sdt>
    <w:p w14:paraId="47E2FD7E" w14:textId="1497A039" w:rsidR="3208AA52" w:rsidRDefault="3208AA52" w:rsidP="3E1E2F22">
      <w:pPr>
        <w:pStyle w:val="paragraph"/>
        <w:spacing w:before="0" w:beforeAutospacing="0" w:after="0" w:afterAutospacing="0" w:line="276" w:lineRule="auto"/>
        <w:rPr>
          <w:rStyle w:val="eop"/>
          <w:rFonts w:ascii="Calibri" w:hAnsi="Calibri" w:cs="Calibri"/>
          <w:sz w:val="22"/>
          <w:szCs w:val="22"/>
        </w:rPr>
      </w:pPr>
    </w:p>
    <w:p w14:paraId="5AE51668" w14:textId="5CFB26A2" w:rsidR="006726C0" w:rsidRDefault="006726C0" w:rsidP="3208AA52">
      <w:pPr>
        <w:pStyle w:val="paragraph"/>
        <w:spacing w:before="0" w:beforeAutospacing="0" w:after="0" w:afterAutospacing="0" w:line="276" w:lineRule="auto"/>
        <w:rPr>
          <w:rStyle w:val="eop"/>
        </w:rPr>
      </w:pPr>
    </w:p>
    <w:p w14:paraId="2A05F6EF" w14:textId="357C316D" w:rsidR="006726C0" w:rsidRDefault="006726C0" w:rsidP="3208AA52">
      <w:pPr>
        <w:pStyle w:val="paragraph"/>
        <w:spacing w:before="0" w:beforeAutospacing="0" w:after="0" w:afterAutospacing="0" w:line="276" w:lineRule="auto"/>
        <w:rPr>
          <w:rStyle w:val="eop"/>
        </w:rPr>
      </w:pPr>
    </w:p>
    <w:p w14:paraId="788100A1" w14:textId="4ECAE9EC" w:rsidR="006726C0" w:rsidRDefault="006726C0" w:rsidP="3208AA52">
      <w:pPr>
        <w:pStyle w:val="paragraph"/>
        <w:spacing w:before="0" w:beforeAutospacing="0" w:after="0" w:afterAutospacing="0" w:line="276" w:lineRule="auto"/>
        <w:rPr>
          <w:rStyle w:val="eop"/>
        </w:rPr>
      </w:pPr>
    </w:p>
    <w:p w14:paraId="597CDDB2" w14:textId="566525B7" w:rsidR="006726C0" w:rsidRDefault="006726C0" w:rsidP="3208AA52">
      <w:pPr>
        <w:pStyle w:val="paragraph"/>
        <w:spacing w:before="0" w:beforeAutospacing="0" w:after="0" w:afterAutospacing="0" w:line="276" w:lineRule="auto"/>
        <w:rPr>
          <w:rStyle w:val="eop"/>
        </w:rPr>
      </w:pPr>
    </w:p>
    <w:p w14:paraId="0164B8D2" w14:textId="33282194" w:rsidR="006726C0" w:rsidRDefault="006726C0" w:rsidP="3208AA52">
      <w:pPr>
        <w:pStyle w:val="paragraph"/>
        <w:spacing w:before="0" w:beforeAutospacing="0" w:after="0" w:afterAutospacing="0" w:line="276" w:lineRule="auto"/>
        <w:rPr>
          <w:rStyle w:val="eop"/>
        </w:rPr>
      </w:pPr>
    </w:p>
    <w:p w14:paraId="259CF732" w14:textId="65347569" w:rsidR="006726C0" w:rsidRDefault="006726C0" w:rsidP="3208AA52">
      <w:pPr>
        <w:pStyle w:val="paragraph"/>
        <w:spacing w:before="0" w:beforeAutospacing="0" w:after="0" w:afterAutospacing="0" w:line="276" w:lineRule="auto"/>
        <w:rPr>
          <w:rStyle w:val="eop"/>
        </w:rPr>
      </w:pPr>
    </w:p>
    <w:p w14:paraId="28892359" w14:textId="07F2BD91" w:rsidR="006726C0" w:rsidRDefault="006726C0" w:rsidP="3208AA52">
      <w:pPr>
        <w:pStyle w:val="paragraph"/>
        <w:spacing w:before="0" w:beforeAutospacing="0" w:after="0" w:afterAutospacing="0" w:line="276" w:lineRule="auto"/>
        <w:rPr>
          <w:rStyle w:val="eop"/>
        </w:rPr>
      </w:pPr>
    </w:p>
    <w:p w14:paraId="065F2B3C" w14:textId="740C1AED" w:rsidR="006726C0" w:rsidRDefault="006726C0" w:rsidP="3208AA52">
      <w:pPr>
        <w:pStyle w:val="paragraph"/>
        <w:spacing w:before="0" w:beforeAutospacing="0" w:after="0" w:afterAutospacing="0" w:line="276" w:lineRule="auto"/>
        <w:rPr>
          <w:rStyle w:val="eop"/>
        </w:rPr>
      </w:pPr>
    </w:p>
    <w:p w14:paraId="0F71F481" w14:textId="16C0365C" w:rsidR="006726C0" w:rsidRDefault="006726C0" w:rsidP="3208AA52">
      <w:pPr>
        <w:pStyle w:val="paragraph"/>
        <w:spacing w:before="0" w:beforeAutospacing="0" w:after="0" w:afterAutospacing="0" w:line="276" w:lineRule="auto"/>
        <w:rPr>
          <w:rStyle w:val="eop"/>
        </w:rPr>
      </w:pPr>
    </w:p>
    <w:p w14:paraId="66F232CC" w14:textId="6A435F41" w:rsidR="006726C0" w:rsidRDefault="006726C0" w:rsidP="3208AA52">
      <w:pPr>
        <w:pStyle w:val="paragraph"/>
        <w:spacing w:before="0" w:beforeAutospacing="0" w:after="0" w:afterAutospacing="0" w:line="276" w:lineRule="auto"/>
        <w:rPr>
          <w:rStyle w:val="eop"/>
        </w:rPr>
      </w:pPr>
    </w:p>
    <w:p w14:paraId="35AA2CBC" w14:textId="4B752FAD" w:rsidR="006726C0" w:rsidRDefault="006726C0" w:rsidP="3208AA52">
      <w:pPr>
        <w:pStyle w:val="paragraph"/>
        <w:spacing w:before="0" w:beforeAutospacing="0" w:after="0" w:afterAutospacing="0" w:line="276" w:lineRule="auto"/>
        <w:rPr>
          <w:rStyle w:val="eop"/>
        </w:rPr>
      </w:pPr>
    </w:p>
    <w:p w14:paraId="69B2D8DC" w14:textId="20435655" w:rsidR="006726C0" w:rsidRDefault="006726C0" w:rsidP="3208AA52">
      <w:pPr>
        <w:pStyle w:val="paragraph"/>
        <w:spacing w:before="0" w:beforeAutospacing="0" w:after="0" w:afterAutospacing="0" w:line="276" w:lineRule="auto"/>
        <w:rPr>
          <w:rStyle w:val="eop"/>
        </w:rPr>
      </w:pPr>
    </w:p>
    <w:p w14:paraId="5253C788" w14:textId="5DCE23B6" w:rsidR="006726C0" w:rsidRDefault="006726C0" w:rsidP="3208AA52">
      <w:pPr>
        <w:pStyle w:val="paragraph"/>
        <w:spacing w:before="0" w:beforeAutospacing="0" w:after="0" w:afterAutospacing="0" w:line="276" w:lineRule="auto"/>
        <w:rPr>
          <w:rStyle w:val="eop"/>
        </w:rPr>
      </w:pPr>
    </w:p>
    <w:p w14:paraId="483CF3F4" w14:textId="61D3FF7E" w:rsidR="006726C0" w:rsidRDefault="006726C0" w:rsidP="3208AA52">
      <w:pPr>
        <w:pStyle w:val="paragraph"/>
        <w:spacing w:before="0" w:beforeAutospacing="0" w:after="0" w:afterAutospacing="0" w:line="276" w:lineRule="auto"/>
        <w:rPr>
          <w:rStyle w:val="eop"/>
        </w:rPr>
      </w:pPr>
    </w:p>
    <w:p w14:paraId="1CFD711F" w14:textId="18F2A889" w:rsidR="006726C0" w:rsidRDefault="006726C0" w:rsidP="3208AA52">
      <w:pPr>
        <w:pStyle w:val="paragraph"/>
        <w:spacing w:before="0" w:beforeAutospacing="0" w:after="0" w:afterAutospacing="0" w:line="276" w:lineRule="auto"/>
        <w:rPr>
          <w:rStyle w:val="eop"/>
        </w:rPr>
      </w:pPr>
    </w:p>
    <w:p w14:paraId="3038554E" w14:textId="4972BAEF" w:rsidR="006726C0" w:rsidRDefault="006726C0" w:rsidP="3208AA52">
      <w:pPr>
        <w:pStyle w:val="paragraph"/>
        <w:spacing w:before="0" w:beforeAutospacing="0" w:after="0" w:afterAutospacing="0" w:line="276" w:lineRule="auto"/>
        <w:rPr>
          <w:rStyle w:val="eop"/>
        </w:rPr>
      </w:pPr>
    </w:p>
    <w:p w14:paraId="517A4A86" w14:textId="08C7FACA" w:rsidR="006726C0" w:rsidRDefault="006726C0" w:rsidP="3208AA52">
      <w:pPr>
        <w:pStyle w:val="paragraph"/>
        <w:spacing w:before="0" w:beforeAutospacing="0" w:after="0" w:afterAutospacing="0" w:line="276" w:lineRule="auto"/>
        <w:rPr>
          <w:rStyle w:val="eop"/>
        </w:rPr>
      </w:pPr>
    </w:p>
    <w:p w14:paraId="7AECCFBA" w14:textId="619AC044" w:rsidR="006726C0" w:rsidRDefault="006726C0" w:rsidP="3208AA52">
      <w:pPr>
        <w:pStyle w:val="paragraph"/>
        <w:spacing w:before="0" w:beforeAutospacing="0" w:after="0" w:afterAutospacing="0" w:line="276" w:lineRule="auto"/>
        <w:rPr>
          <w:rStyle w:val="eop"/>
        </w:rPr>
      </w:pPr>
    </w:p>
    <w:p w14:paraId="08CED33D" w14:textId="707B197B" w:rsidR="006726C0" w:rsidRDefault="006726C0" w:rsidP="3208AA52">
      <w:pPr>
        <w:pStyle w:val="paragraph"/>
        <w:spacing w:before="0" w:beforeAutospacing="0" w:after="0" w:afterAutospacing="0" w:line="276" w:lineRule="auto"/>
        <w:rPr>
          <w:rStyle w:val="eop"/>
        </w:rPr>
      </w:pPr>
    </w:p>
    <w:p w14:paraId="3D8D6F95" w14:textId="0F471DE7" w:rsidR="006726C0" w:rsidRDefault="006726C0" w:rsidP="3208AA52">
      <w:pPr>
        <w:pStyle w:val="paragraph"/>
        <w:spacing w:before="0" w:beforeAutospacing="0" w:after="0" w:afterAutospacing="0" w:line="276" w:lineRule="auto"/>
        <w:rPr>
          <w:rStyle w:val="eop"/>
        </w:rPr>
      </w:pPr>
    </w:p>
    <w:p w14:paraId="3652F36C" w14:textId="74B486D5" w:rsidR="006726C0" w:rsidRDefault="006726C0" w:rsidP="3208AA52">
      <w:pPr>
        <w:pStyle w:val="paragraph"/>
        <w:spacing w:before="0" w:beforeAutospacing="0" w:after="0" w:afterAutospacing="0" w:line="276" w:lineRule="auto"/>
        <w:rPr>
          <w:rStyle w:val="eop"/>
        </w:rPr>
      </w:pPr>
    </w:p>
    <w:p w14:paraId="4AFEDFA0" w14:textId="77777777" w:rsidR="006726C0" w:rsidRDefault="006726C0" w:rsidP="3208AA52">
      <w:pPr>
        <w:pStyle w:val="paragraph"/>
        <w:spacing w:before="0" w:beforeAutospacing="0" w:after="0" w:afterAutospacing="0" w:line="276" w:lineRule="auto"/>
        <w:rPr>
          <w:rStyle w:val="eop"/>
        </w:rPr>
      </w:pPr>
    </w:p>
    <w:p w14:paraId="4DE67753" w14:textId="77777777" w:rsidR="007748FF" w:rsidRDefault="007748FF" w:rsidP="1F79C0F2">
      <w:pPr>
        <w:widowControl w:val="0"/>
        <w:autoSpaceDE w:val="0"/>
        <w:autoSpaceDN w:val="0"/>
        <w:adjustRightInd w:val="0"/>
        <w:jc w:val="center"/>
        <w:rPr>
          <w:rFonts w:ascii="Arial" w:hAnsi="Arial" w:cs="Arial"/>
          <w:b/>
          <w:bCs/>
          <w:sz w:val="40"/>
          <w:szCs w:val="40"/>
        </w:rPr>
      </w:pPr>
      <w:bookmarkStart w:id="0" w:name="_Toc86847290"/>
    </w:p>
    <w:p w14:paraId="482563C2" w14:textId="77777777" w:rsidR="00124701" w:rsidRDefault="00124701" w:rsidP="1F79C0F2">
      <w:pPr>
        <w:widowControl w:val="0"/>
        <w:autoSpaceDE w:val="0"/>
        <w:autoSpaceDN w:val="0"/>
        <w:adjustRightInd w:val="0"/>
        <w:jc w:val="center"/>
        <w:rPr>
          <w:rFonts w:ascii="Arial" w:hAnsi="Arial" w:cs="Arial"/>
          <w:b/>
          <w:bCs/>
          <w:sz w:val="40"/>
          <w:szCs w:val="40"/>
        </w:rPr>
      </w:pPr>
    </w:p>
    <w:p w14:paraId="4ABFEA71" w14:textId="77777777" w:rsidR="00124701" w:rsidRDefault="00124701" w:rsidP="1F79C0F2">
      <w:pPr>
        <w:widowControl w:val="0"/>
        <w:autoSpaceDE w:val="0"/>
        <w:autoSpaceDN w:val="0"/>
        <w:adjustRightInd w:val="0"/>
        <w:jc w:val="center"/>
        <w:rPr>
          <w:rFonts w:ascii="Arial" w:hAnsi="Arial" w:cs="Arial"/>
          <w:b/>
          <w:bCs/>
          <w:sz w:val="40"/>
          <w:szCs w:val="40"/>
        </w:rPr>
      </w:pPr>
    </w:p>
    <w:p w14:paraId="65E42B00" w14:textId="77777777" w:rsidR="00124701" w:rsidRDefault="00124701" w:rsidP="1F79C0F2">
      <w:pPr>
        <w:widowControl w:val="0"/>
        <w:autoSpaceDE w:val="0"/>
        <w:autoSpaceDN w:val="0"/>
        <w:adjustRightInd w:val="0"/>
        <w:jc w:val="center"/>
        <w:rPr>
          <w:rFonts w:ascii="Arial" w:hAnsi="Arial" w:cs="Arial"/>
          <w:b/>
          <w:bCs/>
          <w:sz w:val="40"/>
          <w:szCs w:val="40"/>
        </w:rPr>
      </w:pPr>
    </w:p>
    <w:p w14:paraId="3BB0E338" w14:textId="77777777" w:rsidR="00BC210E" w:rsidRDefault="00BC210E" w:rsidP="1F79C0F2">
      <w:pPr>
        <w:widowControl w:val="0"/>
        <w:autoSpaceDE w:val="0"/>
        <w:autoSpaceDN w:val="0"/>
        <w:adjustRightInd w:val="0"/>
        <w:jc w:val="center"/>
        <w:rPr>
          <w:rFonts w:ascii="Arial" w:hAnsi="Arial" w:cs="Arial"/>
          <w:b/>
          <w:bCs/>
          <w:sz w:val="40"/>
          <w:szCs w:val="40"/>
        </w:rPr>
      </w:pPr>
    </w:p>
    <w:p w14:paraId="7609ADAF" w14:textId="77777777" w:rsidR="00BC210E" w:rsidRDefault="00BC210E" w:rsidP="1F79C0F2">
      <w:pPr>
        <w:widowControl w:val="0"/>
        <w:autoSpaceDE w:val="0"/>
        <w:autoSpaceDN w:val="0"/>
        <w:adjustRightInd w:val="0"/>
        <w:jc w:val="center"/>
        <w:rPr>
          <w:rFonts w:ascii="Arial" w:hAnsi="Arial" w:cs="Arial"/>
          <w:b/>
          <w:bCs/>
          <w:sz w:val="40"/>
          <w:szCs w:val="40"/>
        </w:rPr>
      </w:pPr>
    </w:p>
    <w:p w14:paraId="317362F1" w14:textId="77777777" w:rsidR="00BC210E" w:rsidRDefault="00BC210E" w:rsidP="1F79C0F2">
      <w:pPr>
        <w:widowControl w:val="0"/>
        <w:autoSpaceDE w:val="0"/>
        <w:autoSpaceDN w:val="0"/>
        <w:adjustRightInd w:val="0"/>
        <w:jc w:val="center"/>
        <w:rPr>
          <w:rFonts w:ascii="Arial" w:hAnsi="Arial" w:cs="Arial"/>
          <w:b/>
          <w:bCs/>
          <w:sz w:val="40"/>
          <w:szCs w:val="40"/>
        </w:rPr>
      </w:pPr>
    </w:p>
    <w:p w14:paraId="6B22C9E7" w14:textId="77777777" w:rsidR="00BC210E" w:rsidRDefault="00BC210E" w:rsidP="1F79C0F2">
      <w:pPr>
        <w:widowControl w:val="0"/>
        <w:autoSpaceDE w:val="0"/>
        <w:autoSpaceDN w:val="0"/>
        <w:adjustRightInd w:val="0"/>
        <w:jc w:val="center"/>
        <w:rPr>
          <w:rFonts w:ascii="Arial" w:hAnsi="Arial" w:cs="Arial"/>
          <w:b/>
          <w:bCs/>
          <w:sz w:val="40"/>
          <w:szCs w:val="40"/>
        </w:rPr>
      </w:pPr>
    </w:p>
    <w:p w14:paraId="1205EA18" w14:textId="77777777" w:rsidR="00BC210E" w:rsidRDefault="00BC210E" w:rsidP="1F79C0F2">
      <w:pPr>
        <w:widowControl w:val="0"/>
        <w:autoSpaceDE w:val="0"/>
        <w:autoSpaceDN w:val="0"/>
        <w:adjustRightInd w:val="0"/>
        <w:jc w:val="center"/>
        <w:rPr>
          <w:rFonts w:ascii="Arial" w:hAnsi="Arial" w:cs="Arial"/>
          <w:b/>
          <w:bCs/>
          <w:sz w:val="40"/>
          <w:szCs w:val="40"/>
        </w:rPr>
      </w:pPr>
    </w:p>
    <w:p w14:paraId="175A1888" w14:textId="77777777" w:rsidR="00BC210E" w:rsidRDefault="00BC210E" w:rsidP="1F79C0F2">
      <w:pPr>
        <w:widowControl w:val="0"/>
        <w:autoSpaceDE w:val="0"/>
        <w:autoSpaceDN w:val="0"/>
        <w:adjustRightInd w:val="0"/>
        <w:jc w:val="center"/>
        <w:rPr>
          <w:rFonts w:ascii="Arial" w:hAnsi="Arial" w:cs="Arial"/>
          <w:b/>
          <w:bCs/>
          <w:sz w:val="40"/>
          <w:szCs w:val="40"/>
        </w:rPr>
      </w:pPr>
    </w:p>
    <w:p w14:paraId="4D595597" w14:textId="77777777" w:rsidR="00BC210E" w:rsidRDefault="00BC210E" w:rsidP="1F79C0F2">
      <w:pPr>
        <w:widowControl w:val="0"/>
        <w:autoSpaceDE w:val="0"/>
        <w:autoSpaceDN w:val="0"/>
        <w:adjustRightInd w:val="0"/>
        <w:jc w:val="center"/>
        <w:rPr>
          <w:rFonts w:ascii="Arial" w:hAnsi="Arial" w:cs="Arial"/>
          <w:b/>
          <w:bCs/>
          <w:sz w:val="40"/>
          <w:szCs w:val="40"/>
        </w:rPr>
      </w:pPr>
    </w:p>
    <w:p w14:paraId="74E1E356" w14:textId="77777777" w:rsidR="00561C19" w:rsidRDefault="00561C19" w:rsidP="00CB7572">
      <w:pPr>
        <w:pStyle w:val="NoSpacing"/>
        <w:jc w:val="center"/>
        <w:outlineLvl w:val="0"/>
        <w:rPr>
          <w:rFonts w:ascii="Arial" w:hAnsi="Arial" w:cs="Arial"/>
          <w:b/>
          <w:bCs/>
          <w:sz w:val="40"/>
          <w:szCs w:val="40"/>
        </w:rPr>
      </w:pPr>
    </w:p>
    <w:p w14:paraId="423483BF" w14:textId="308EE487" w:rsidR="00A93882" w:rsidRDefault="004050A6" w:rsidP="00CB7572">
      <w:pPr>
        <w:pStyle w:val="NoSpacing"/>
        <w:jc w:val="center"/>
        <w:outlineLvl w:val="0"/>
        <w:rPr>
          <w:rFonts w:ascii="Arial" w:hAnsi="Arial" w:cs="Arial"/>
          <w:b/>
          <w:bCs/>
          <w:sz w:val="40"/>
          <w:szCs w:val="40"/>
        </w:rPr>
      </w:pPr>
      <w:bookmarkStart w:id="1" w:name="_Toc185403881"/>
      <w:r w:rsidRPr="00A93ACE">
        <w:rPr>
          <w:rFonts w:ascii="Arial" w:hAnsi="Arial" w:cs="Arial"/>
          <w:b/>
          <w:bCs/>
          <w:sz w:val="40"/>
          <w:szCs w:val="40"/>
        </w:rPr>
        <w:t>Topanga State Park</w:t>
      </w:r>
      <w:bookmarkEnd w:id="1"/>
    </w:p>
    <w:p w14:paraId="36EDDFE9" w14:textId="4FEC959D" w:rsidR="00DE3D24" w:rsidRPr="00E65299" w:rsidRDefault="00E65299" w:rsidP="00CB7572">
      <w:pPr>
        <w:pStyle w:val="NoSpacing"/>
        <w:jc w:val="center"/>
        <w:outlineLvl w:val="0"/>
        <w:rPr>
          <w:rFonts w:ascii="Arial" w:hAnsi="Arial" w:cs="Arial"/>
          <w:b/>
          <w:bCs/>
          <w:color w:val="1F3864" w:themeColor="accent1" w:themeShade="80"/>
          <w:sz w:val="32"/>
          <w:szCs w:val="32"/>
        </w:rPr>
      </w:pPr>
      <w:bookmarkStart w:id="2" w:name="_Toc185403882"/>
      <w:r w:rsidRPr="00E65299">
        <w:rPr>
          <w:rFonts w:ascii="Arial" w:hAnsi="Arial" w:cs="Arial"/>
          <w:b/>
          <w:bCs/>
          <w:color w:val="1F3864" w:themeColor="accent1" w:themeShade="80"/>
          <w:sz w:val="32"/>
          <w:szCs w:val="32"/>
        </w:rPr>
        <w:t xml:space="preserve">ANGELES DISTRICT </w:t>
      </w:r>
      <w:r w:rsidR="29866A61" w:rsidRPr="00E65299">
        <w:rPr>
          <w:rFonts w:ascii="Arial" w:hAnsi="Arial" w:cs="Arial"/>
          <w:b/>
          <w:bCs/>
          <w:color w:val="1F3864" w:themeColor="accent1" w:themeShade="80"/>
          <w:sz w:val="32"/>
          <w:szCs w:val="32"/>
        </w:rPr>
        <w:t>EMERGENCY FIRE TELEPHONE DIRECTORY</w:t>
      </w:r>
      <w:bookmarkEnd w:id="2"/>
    </w:p>
    <w:p w14:paraId="121F0BCD" w14:textId="07780F97" w:rsidR="006726C0" w:rsidRDefault="006726C0" w:rsidP="4D80A3F9">
      <w:pPr>
        <w:jc w:val="center"/>
        <w:rPr>
          <w:rFonts w:ascii="Calibri" w:hAnsi="Calibri"/>
          <w:b/>
          <w:bCs/>
          <w:color w:val="FF0000"/>
          <w:sz w:val="24"/>
        </w:rPr>
      </w:pPr>
    </w:p>
    <w:p w14:paraId="15C49FB6" w14:textId="77777777" w:rsidR="00247168" w:rsidRPr="005E0A0C" w:rsidRDefault="00247168" w:rsidP="4D80A3F9">
      <w:pPr>
        <w:jc w:val="center"/>
        <w:rPr>
          <w:rFonts w:ascii="Calibri" w:hAnsi="Calibri"/>
          <w:b/>
          <w:bCs/>
          <w:color w:val="FF0000"/>
          <w:sz w:val="24"/>
        </w:rPr>
      </w:pPr>
    </w:p>
    <w:tbl>
      <w:tblPr>
        <w:tblStyle w:val="TableGrid"/>
        <w:tblW w:w="0" w:type="auto"/>
        <w:tblLook w:val="04A0" w:firstRow="1" w:lastRow="0" w:firstColumn="1" w:lastColumn="0" w:noHBand="0" w:noVBand="1"/>
      </w:tblPr>
      <w:tblGrid>
        <w:gridCol w:w="3685"/>
        <w:gridCol w:w="3242"/>
        <w:gridCol w:w="2423"/>
      </w:tblGrid>
      <w:tr w:rsidR="009F720F" w:rsidRPr="00FE64C4" w14:paraId="6E65ED3B" w14:textId="77777777" w:rsidTr="00251AE3">
        <w:tc>
          <w:tcPr>
            <w:tcW w:w="9350" w:type="dxa"/>
            <w:gridSpan w:val="3"/>
          </w:tcPr>
          <w:p w14:paraId="0322F036" w14:textId="1EA2D894" w:rsidR="009F720F" w:rsidRPr="005E0A0C" w:rsidRDefault="009F720F" w:rsidP="009E61FB">
            <w:pPr>
              <w:rPr>
                <w:rFonts w:ascii="Calibri" w:hAnsi="Calibri"/>
                <w:color w:val="FF0000"/>
                <w:sz w:val="24"/>
              </w:rPr>
            </w:pPr>
            <w:r w:rsidRPr="00CB7572">
              <w:rPr>
                <w:rFonts w:ascii="Calibri" w:hAnsi="Calibri"/>
                <w:b/>
                <w:bCs/>
                <w:sz w:val="24"/>
              </w:rPr>
              <w:t xml:space="preserve">CALIFORNIA STATE PARKS </w:t>
            </w:r>
            <w:r w:rsidR="00642F70">
              <w:rPr>
                <w:rFonts w:ascii="Calibri" w:hAnsi="Calibri"/>
                <w:b/>
                <w:bCs/>
                <w:sz w:val="24"/>
              </w:rPr>
              <w:t xml:space="preserve">– ANGELES DISTRICT </w:t>
            </w:r>
            <w:r w:rsidRPr="00CB7572">
              <w:rPr>
                <w:rFonts w:ascii="Calibri" w:hAnsi="Calibri"/>
                <w:sz w:val="24"/>
              </w:rPr>
              <w:t>(call first and in this order)</w:t>
            </w:r>
          </w:p>
        </w:tc>
      </w:tr>
      <w:tr w:rsidR="005F0969" w:rsidRPr="00FE64C4" w14:paraId="3E08D7B8" w14:textId="77777777" w:rsidTr="00DA0858">
        <w:tc>
          <w:tcPr>
            <w:tcW w:w="3685" w:type="dxa"/>
          </w:tcPr>
          <w:p w14:paraId="0F2B28B9" w14:textId="3B0C8960" w:rsidR="005F0969" w:rsidRPr="00CB7572" w:rsidRDefault="00161A1F" w:rsidP="009E61FB">
            <w:pPr>
              <w:rPr>
                <w:rFonts w:ascii="Calibri" w:hAnsi="Calibri"/>
                <w:b/>
                <w:bCs/>
                <w:sz w:val="24"/>
              </w:rPr>
            </w:pPr>
            <w:r>
              <w:rPr>
                <w:rFonts w:ascii="Calibri" w:hAnsi="Calibri"/>
                <w:b/>
                <w:bCs/>
                <w:sz w:val="24"/>
              </w:rPr>
              <w:t xml:space="preserve">Position </w:t>
            </w:r>
            <w:r w:rsidR="005F0969">
              <w:rPr>
                <w:rFonts w:ascii="Calibri" w:hAnsi="Calibri"/>
                <w:b/>
                <w:bCs/>
                <w:sz w:val="24"/>
              </w:rPr>
              <w:t>Title</w:t>
            </w:r>
          </w:p>
        </w:tc>
        <w:tc>
          <w:tcPr>
            <w:tcW w:w="3242" w:type="dxa"/>
          </w:tcPr>
          <w:p w14:paraId="05C5FC54" w14:textId="5EBBB933" w:rsidR="005F0969" w:rsidRPr="00CB7572" w:rsidRDefault="001058CB" w:rsidP="009E61FB">
            <w:pPr>
              <w:rPr>
                <w:rFonts w:ascii="Calibri" w:hAnsi="Calibri"/>
                <w:b/>
                <w:bCs/>
                <w:sz w:val="24"/>
              </w:rPr>
            </w:pPr>
            <w:r>
              <w:rPr>
                <w:rFonts w:ascii="Calibri" w:hAnsi="Calibri"/>
                <w:b/>
                <w:bCs/>
                <w:sz w:val="24"/>
              </w:rPr>
              <w:t xml:space="preserve">Current </w:t>
            </w:r>
            <w:r w:rsidR="00642F70">
              <w:rPr>
                <w:rFonts w:ascii="Calibri" w:hAnsi="Calibri"/>
                <w:b/>
                <w:bCs/>
                <w:sz w:val="24"/>
              </w:rPr>
              <w:t>Staff</w:t>
            </w:r>
          </w:p>
        </w:tc>
        <w:tc>
          <w:tcPr>
            <w:tcW w:w="2423" w:type="dxa"/>
          </w:tcPr>
          <w:p w14:paraId="76628EAF" w14:textId="3BAE4C71" w:rsidR="005F0969" w:rsidRPr="00CB7572" w:rsidRDefault="005F0969" w:rsidP="009E61FB">
            <w:pPr>
              <w:rPr>
                <w:rFonts w:ascii="Calibri" w:hAnsi="Calibri"/>
                <w:b/>
                <w:bCs/>
                <w:sz w:val="24"/>
              </w:rPr>
            </w:pPr>
            <w:r>
              <w:rPr>
                <w:rFonts w:ascii="Calibri" w:hAnsi="Calibri"/>
                <w:b/>
                <w:bCs/>
                <w:sz w:val="24"/>
              </w:rPr>
              <w:t>Phone Number</w:t>
            </w:r>
          </w:p>
        </w:tc>
      </w:tr>
      <w:tr w:rsidR="009F720F" w:rsidRPr="0085735A" w14:paraId="606A65DA" w14:textId="77777777" w:rsidTr="00DA0858">
        <w:tc>
          <w:tcPr>
            <w:tcW w:w="3685" w:type="dxa"/>
          </w:tcPr>
          <w:p w14:paraId="6030AF2D" w14:textId="673F0C2F" w:rsidR="009F720F" w:rsidRPr="0085735A" w:rsidRDefault="001058CB" w:rsidP="00861507">
            <w:pPr>
              <w:rPr>
                <w:rFonts w:ascii="Calibri" w:hAnsi="Calibri"/>
                <w:sz w:val="24"/>
              </w:rPr>
            </w:pPr>
            <w:r w:rsidRPr="0085735A">
              <w:rPr>
                <w:rFonts w:ascii="Calibri" w:hAnsi="Calibri"/>
                <w:sz w:val="24"/>
              </w:rPr>
              <w:t>Routed through Local Police Department Dispatch System</w:t>
            </w:r>
          </w:p>
        </w:tc>
        <w:tc>
          <w:tcPr>
            <w:tcW w:w="3242" w:type="dxa"/>
          </w:tcPr>
          <w:p w14:paraId="574AD151" w14:textId="71A86E68" w:rsidR="009F720F" w:rsidRPr="0085735A" w:rsidRDefault="009F720F" w:rsidP="00861507">
            <w:pPr>
              <w:rPr>
                <w:rFonts w:ascii="Calibri" w:hAnsi="Calibri"/>
                <w:sz w:val="24"/>
              </w:rPr>
            </w:pPr>
          </w:p>
        </w:tc>
        <w:tc>
          <w:tcPr>
            <w:tcW w:w="2423" w:type="dxa"/>
          </w:tcPr>
          <w:p w14:paraId="6C4CFBF2" w14:textId="22688FED" w:rsidR="009F720F" w:rsidRPr="0085735A" w:rsidRDefault="009F720F" w:rsidP="00861507">
            <w:pPr>
              <w:rPr>
                <w:rFonts w:ascii="Calibri" w:hAnsi="Calibri"/>
                <w:sz w:val="24"/>
              </w:rPr>
            </w:pPr>
            <w:r w:rsidRPr="0085735A">
              <w:rPr>
                <w:rFonts w:ascii="Calibri" w:hAnsi="Calibri"/>
                <w:sz w:val="24"/>
              </w:rPr>
              <w:t>911</w:t>
            </w:r>
          </w:p>
        </w:tc>
      </w:tr>
      <w:tr w:rsidR="009F720F" w:rsidRPr="0085735A" w14:paraId="40B44B3A" w14:textId="77777777" w:rsidTr="00DA0858">
        <w:tc>
          <w:tcPr>
            <w:tcW w:w="3685" w:type="dxa"/>
          </w:tcPr>
          <w:p w14:paraId="48B8594A" w14:textId="3C4BD836" w:rsidR="009F720F" w:rsidRPr="0085735A" w:rsidRDefault="0029121E" w:rsidP="00861507">
            <w:pPr>
              <w:rPr>
                <w:rFonts w:ascii="Calibri" w:hAnsi="Calibri"/>
                <w:sz w:val="24"/>
              </w:rPr>
            </w:pPr>
            <w:r w:rsidRPr="0085735A">
              <w:rPr>
                <w:rFonts w:ascii="Calibri" w:hAnsi="Calibri"/>
                <w:sz w:val="24"/>
              </w:rPr>
              <w:lastRenderedPageBreak/>
              <w:t>State Parks 24 Hour Emergency Dispatch</w:t>
            </w:r>
          </w:p>
        </w:tc>
        <w:tc>
          <w:tcPr>
            <w:tcW w:w="3242" w:type="dxa"/>
          </w:tcPr>
          <w:p w14:paraId="6CD24E9C" w14:textId="65A08709" w:rsidR="009F720F" w:rsidRPr="0085735A" w:rsidRDefault="009F720F" w:rsidP="00861507">
            <w:pPr>
              <w:rPr>
                <w:rFonts w:ascii="Calibri" w:hAnsi="Calibri"/>
                <w:sz w:val="24"/>
              </w:rPr>
            </w:pPr>
          </w:p>
        </w:tc>
        <w:tc>
          <w:tcPr>
            <w:tcW w:w="2423" w:type="dxa"/>
          </w:tcPr>
          <w:p w14:paraId="120D75D7" w14:textId="77777777" w:rsidR="009F720F" w:rsidRPr="0085735A" w:rsidRDefault="009F720F" w:rsidP="00861507">
            <w:pPr>
              <w:rPr>
                <w:rFonts w:ascii="Calibri" w:hAnsi="Calibri"/>
                <w:sz w:val="24"/>
              </w:rPr>
            </w:pPr>
            <w:r w:rsidRPr="0085735A">
              <w:rPr>
                <w:rFonts w:ascii="Calibri" w:hAnsi="Calibri"/>
                <w:sz w:val="24"/>
              </w:rPr>
              <w:t>(951) 443-2969</w:t>
            </w:r>
          </w:p>
          <w:p w14:paraId="5B1E9E85" w14:textId="1CDACDB8" w:rsidR="009F720F" w:rsidRPr="0085735A" w:rsidRDefault="009F720F" w:rsidP="00861507">
            <w:pPr>
              <w:rPr>
                <w:rFonts w:ascii="Calibri" w:hAnsi="Calibri"/>
                <w:sz w:val="24"/>
              </w:rPr>
            </w:pPr>
          </w:p>
        </w:tc>
      </w:tr>
      <w:tr w:rsidR="009F720F" w:rsidRPr="0085735A" w14:paraId="4862F10E" w14:textId="77777777" w:rsidTr="00DA0858">
        <w:tc>
          <w:tcPr>
            <w:tcW w:w="3685" w:type="dxa"/>
          </w:tcPr>
          <w:p w14:paraId="2CD8E5E4" w14:textId="648DCB12" w:rsidR="009F720F" w:rsidRPr="00CB7572" w:rsidRDefault="001058CB" w:rsidP="005E0A0C">
            <w:pPr>
              <w:rPr>
                <w:rFonts w:ascii="Calibri" w:hAnsi="Calibri"/>
                <w:color w:val="000000" w:themeColor="text1"/>
                <w:sz w:val="24"/>
              </w:rPr>
            </w:pPr>
            <w:r w:rsidRPr="00CB7572">
              <w:rPr>
                <w:rFonts w:ascii="Calibri" w:hAnsi="Calibri"/>
                <w:color w:val="000000" w:themeColor="text1"/>
                <w:sz w:val="24"/>
              </w:rPr>
              <w:t>District Superintendent</w:t>
            </w:r>
          </w:p>
        </w:tc>
        <w:tc>
          <w:tcPr>
            <w:tcW w:w="3242" w:type="dxa"/>
          </w:tcPr>
          <w:p w14:paraId="5FB6D406" w14:textId="171B14D3" w:rsidR="009F720F" w:rsidRPr="0085735A" w:rsidRDefault="009F720F" w:rsidP="005E0A0C">
            <w:pPr>
              <w:rPr>
                <w:rFonts w:ascii="Calibri" w:hAnsi="Calibri"/>
                <w:sz w:val="24"/>
              </w:rPr>
            </w:pPr>
            <w:r w:rsidRPr="00CB7572">
              <w:rPr>
                <w:rFonts w:ascii="Calibri" w:hAnsi="Calibri"/>
                <w:color w:val="000000" w:themeColor="text1"/>
                <w:sz w:val="24"/>
              </w:rPr>
              <w:t xml:space="preserve">Richard Fink II </w:t>
            </w:r>
          </w:p>
        </w:tc>
        <w:tc>
          <w:tcPr>
            <w:tcW w:w="2423" w:type="dxa"/>
          </w:tcPr>
          <w:p w14:paraId="03F0CFDD" w14:textId="16E04444" w:rsidR="009F720F" w:rsidRPr="0085735A" w:rsidRDefault="009F720F" w:rsidP="00E65299">
            <w:pPr>
              <w:tabs>
                <w:tab w:val="left" w:pos="915"/>
              </w:tabs>
              <w:rPr>
                <w:rFonts w:ascii="Calibri" w:hAnsi="Calibri"/>
                <w:sz w:val="24"/>
              </w:rPr>
            </w:pPr>
            <w:r w:rsidRPr="00E65299">
              <w:rPr>
                <w:rFonts w:ascii="Calibri" w:hAnsi="Calibri"/>
                <w:sz w:val="24"/>
              </w:rPr>
              <w:t>(424) 464-6792</w:t>
            </w:r>
          </w:p>
        </w:tc>
      </w:tr>
      <w:tr w:rsidR="009F720F" w:rsidRPr="0085735A" w14:paraId="2FBBEE5E" w14:textId="77777777" w:rsidTr="00DA0858">
        <w:tc>
          <w:tcPr>
            <w:tcW w:w="3685" w:type="dxa"/>
          </w:tcPr>
          <w:p w14:paraId="616EE66D" w14:textId="2CA8C609" w:rsidR="009F720F" w:rsidRPr="00E65299" w:rsidRDefault="00642F70" w:rsidP="00E65299">
            <w:pPr>
              <w:rPr>
                <w:sz w:val="24"/>
              </w:rPr>
            </w:pPr>
            <w:r w:rsidRPr="00E65299">
              <w:rPr>
                <w:sz w:val="24"/>
              </w:rPr>
              <w:t>Deputy District Superintendent</w:t>
            </w:r>
          </w:p>
        </w:tc>
        <w:tc>
          <w:tcPr>
            <w:tcW w:w="3242" w:type="dxa"/>
          </w:tcPr>
          <w:p w14:paraId="05ED079C" w14:textId="1C0DC549" w:rsidR="009F720F" w:rsidRPr="00E65299" w:rsidRDefault="009F720F" w:rsidP="00E65299">
            <w:pPr>
              <w:rPr>
                <w:rFonts w:ascii="Calibri" w:hAnsi="Calibri"/>
                <w:color w:val="000000" w:themeColor="text1"/>
                <w:sz w:val="24"/>
              </w:rPr>
            </w:pPr>
            <w:r w:rsidRPr="00E65299">
              <w:rPr>
                <w:sz w:val="24"/>
              </w:rPr>
              <w:t>Lori Harrod</w:t>
            </w:r>
          </w:p>
        </w:tc>
        <w:tc>
          <w:tcPr>
            <w:tcW w:w="2423" w:type="dxa"/>
          </w:tcPr>
          <w:p w14:paraId="71499A93" w14:textId="08FC0AC7" w:rsidR="009F720F" w:rsidRPr="00E65299" w:rsidRDefault="009F720F" w:rsidP="00E65299">
            <w:pPr>
              <w:tabs>
                <w:tab w:val="left" w:pos="915"/>
              </w:tabs>
              <w:rPr>
                <w:rFonts w:ascii="Calibri" w:hAnsi="Calibri"/>
                <w:sz w:val="24"/>
              </w:rPr>
            </w:pPr>
            <w:r w:rsidRPr="00E65299">
              <w:rPr>
                <w:sz w:val="24"/>
              </w:rPr>
              <w:t>(310) 699-1724</w:t>
            </w:r>
          </w:p>
        </w:tc>
      </w:tr>
      <w:tr w:rsidR="009F720F" w:rsidRPr="0085735A" w14:paraId="49274615" w14:textId="77777777" w:rsidTr="00DA0858">
        <w:tc>
          <w:tcPr>
            <w:tcW w:w="3685" w:type="dxa"/>
          </w:tcPr>
          <w:p w14:paraId="0457B6B8" w14:textId="6FBB05FA" w:rsidR="009F720F" w:rsidRPr="0085735A" w:rsidRDefault="00642F70" w:rsidP="005E0A0C">
            <w:pPr>
              <w:rPr>
                <w:rFonts w:ascii="Calibri" w:hAnsi="Calibri"/>
                <w:sz w:val="24"/>
              </w:rPr>
            </w:pPr>
            <w:r w:rsidRPr="0085735A">
              <w:rPr>
                <w:rFonts w:ascii="Calibri" w:hAnsi="Calibri"/>
                <w:sz w:val="24"/>
              </w:rPr>
              <w:t>Chief Ranger</w:t>
            </w:r>
          </w:p>
        </w:tc>
        <w:tc>
          <w:tcPr>
            <w:tcW w:w="3242" w:type="dxa"/>
          </w:tcPr>
          <w:p w14:paraId="16C68087" w14:textId="3658984F" w:rsidR="009F720F" w:rsidRPr="0085735A" w:rsidRDefault="009F720F" w:rsidP="005E0A0C">
            <w:pPr>
              <w:rPr>
                <w:rFonts w:ascii="Calibri" w:hAnsi="Calibri"/>
                <w:sz w:val="24"/>
              </w:rPr>
            </w:pPr>
            <w:r w:rsidRPr="0085735A">
              <w:rPr>
                <w:rFonts w:ascii="Calibri" w:hAnsi="Calibri"/>
                <w:sz w:val="24"/>
              </w:rPr>
              <w:t>Darrell Readyhoff</w:t>
            </w:r>
          </w:p>
        </w:tc>
        <w:tc>
          <w:tcPr>
            <w:tcW w:w="2423" w:type="dxa"/>
          </w:tcPr>
          <w:p w14:paraId="583D77BC" w14:textId="578CD485" w:rsidR="009F720F" w:rsidRPr="0085735A" w:rsidRDefault="009F720F" w:rsidP="005E0A0C">
            <w:pPr>
              <w:rPr>
                <w:rFonts w:ascii="Calibri" w:hAnsi="Calibri"/>
                <w:i/>
                <w:sz w:val="24"/>
              </w:rPr>
            </w:pPr>
            <w:r w:rsidRPr="0085735A">
              <w:rPr>
                <w:rFonts w:ascii="Calibri" w:hAnsi="Calibri"/>
                <w:sz w:val="24"/>
              </w:rPr>
              <w:t xml:space="preserve">(310) 699-1727 </w:t>
            </w:r>
            <w:r w:rsidRPr="0085735A">
              <w:rPr>
                <w:rFonts w:ascii="Calibri" w:hAnsi="Calibri"/>
                <w:i/>
                <w:iCs/>
                <w:sz w:val="24"/>
              </w:rPr>
              <w:t>cell</w:t>
            </w:r>
          </w:p>
        </w:tc>
      </w:tr>
      <w:tr w:rsidR="009F720F" w:rsidRPr="0085735A" w14:paraId="0BE46F9A" w14:textId="77777777" w:rsidTr="00DA0858">
        <w:tc>
          <w:tcPr>
            <w:tcW w:w="3685" w:type="dxa"/>
          </w:tcPr>
          <w:p w14:paraId="7E604607" w14:textId="470E1082" w:rsidR="009F720F" w:rsidRPr="0085735A" w:rsidRDefault="005D04D3" w:rsidP="005E0A0C">
            <w:pPr>
              <w:rPr>
                <w:rFonts w:ascii="Calibri" w:hAnsi="Calibri"/>
                <w:sz w:val="24"/>
              </w:rPr>
            </w:pPr>
            <w:r w:rsidRPr="0085735A">
              <w:rPr>
                <w:rFonts w:ascii="Calibri" w:hAnsi="Calibri"/>
                <w:sz w:val="24"/>
              </w:rPr>
              <w:t>Public Safety Superintendent</w:t>
            </w:r>
          </w:p>
        </w:tc>
        <w:tc>
          <w:tcPr>
            <w:tcW w:w="3242" w:type="dxa"/>
          </w:tcPr>
          <w:p w14:paraId="4631E9F1" w14:textId="7FD7DC2C" w:rsidR="009F720F" w:rsidRPr="0085735A" w:rsidRDefault="009F720F" w:rsidP="005E0A0C">
            <w:pPr>
              <w:rPr>
                <w:rFonts w:ascii="Calibri" w:hAnsi="Calibri"/>
                <w:sz w:val="24"/>
              </w:rPr>
            </w:pPr>
            <w:r w:rsidRPr="0085735A">
              <w:rPr>
                <w:rFonts w:ascii="Calibri" w:hAnsi="Calibri"/>
                <w:sz w:val="24"/>
              </w:rPr>
              <w:t>Jeffrey Langley</w:t>
            </w:r>
          </w:p>
        </w:tc>
        <w:tc>
          <w:tcPr>
            <w:tcW w:w="2423" w:type="dxa"/>
          </w:tcPr>
          <w:p w14:paraId="03E88FE1" w14:textId="6AD59F26" w:rsidR="009F720F" w:rsidRPr="0085735A" w:rsidRDefault="009F720F" w:rsidP="005E0A0C">
            <w:pPr>
              <w:rPr>
                <w:rFonts w:ascii="Calibri" w:hAnsi="Calibri"/>
                <w:sz w:val="24"/>
              </w:rPr>
            </w:pPr>
            <w:r w:rsidRPr="0085735A">
              <w:rPr>
                <w:rFonts w:ascii="Calibri" w:hAnsi="Calibri"/>
                <w:sz w:val="24"/>
              </w:rPr>
              <w:t xml:space="preserve">(818) 963-0783 </w:t>
            </w:r>
            <w:r w:rsidRPr="0085735A">
              <w:rPr>
                <w:rFonts w:ascii="Calibri" w:hAnsi="Calibri"/>
                <w:i/>
                <w:iCs/>
                <w:sz w:val="24"/>
              </w:rPr>
              <w:t>cell</w:t>
            </w:r>
          </w:p>
        </w:tc>
      </w:tr>
      <w:tr w:rsidR="009F720F" w:rsidRPr="0085735A" w14:paraId="1C5A86AC" w14:textId="77777777" w:rsidTr="00DA0858">
        <w:tc>
          <w:tcPr>
            <w:tcW w:w="3685" w:type="dxa"/>
          </w:tcPr>
          <w:p w14:paraId="73BC9C53" w14:textId="240BFF1A" w:rsidR="009F720F" w:rsidRPr="0085735A" w:rsidRDefault="005D04D3" w:rsidP="005E0A0C">
            <w:pPr>
              <w:rPr>
                <w:rFonts w:ascii="Calibri" w:hAnsi="Calibri"/>
                <w:sz w:val="24"/>
              </w:rPr>
            </w:pPr>
            <w:r w:rsidRPr="0085735A">
              <w:rPr>
                <w:rFonts w:ascii="Calibri" w:hAnsi="Calibri"/>
                <w:sz w:val="24"/>
              </w:rPr>
              <w:t>Senior Environmental Scientist</w:t>
            </w:r>
            <w:r>
              <w:rPr>
                <w:rFonts w:ascii="Calibri" w:hAnsi="Calibri"/>
                <w:sz w:val="24"/>
              </w:rPr>
              <w:t xml:space="preserve"> Supervisor</w:t>
            </w:r>
          </w:p>
        </w:tc>
        <w:tc>
          <w:tcPr>
            <w:tcW w:w="3242" w:type="dxa"/>
          </w:tcPr>
          <w:p w14:paraId="02B864DB" w14:textId="3A9BC357" w:rsidR="009F720F" w:rsidRPr="0085735A" w:rsidRDefault="005D04D3" w:rsidP="005E0A0C">
            <w:pPr>
              <w:rPr>
                <w:rFonts w:ascii="Calibri" w:hAnsi="Calibri"/>
                <w:sz w:val="24"/>
              </w:rPr>
            </w:pPr>
            <w:r>
              <w:rPr>
                <w:rFonts w:ascii="Calibri" w:hAnsi="Calibri"/>
                <w:sz w:val="24"/>
              </w:rPr>
              <w:t xml:space="preserve"> Noa Rishe (Acting)</w:t>
            </w:r>
          </w:p>
        </w:tc>
        <w:tc>
          <w:tcPr>
            <w:tcW w:w="2423" w:type="dxa"/>
          </w:tcPr>
          <w:p w14:paraId="7701D523" w14:textId="17A1F4E8" w:rsidR="009F720F" w:rsidRPr="0085735A" w:rsidRDefault="005D04D3" w:rsidP="005E0A0C">
            <w:pPr>
              <w:rPr>
                <w:rFonts w:ascii="Calibri" w:hAnsi="Calibri"/>
                <w:i/>
                <w:sz w:val="24"/>
              </w:rPr>
            </w:pPr>
            <w:r w:rsidRPr="0085735A">
              <w:rPr>
                <w:sz w:val="24"/>
              </w:rPr>
              <w:t xml:space="preserve">(310) 699-3951 </w:t>
            </w:r>
            <w:r w:rsidRPr="0085735A">
              <w:rPr>
                <w:i/>
                <w:iCs/>
                <w:sz w:val="24"/>
              </w:rPr>
              <w:t>cell</w:t>
            </w:r>
          </w:p>
        </w:tc>
      </w:tr>
      <w:tr w:rsidR="009F720F" w:rsidRPr="0085735A" w14:paraId="58D4C52E" w14:textId="77777777" w:rsidTr="00DA0858">
        <w:tc>
          <w:tcPr>
            <w:tcW w:w="3685" w:type="dxa"/>
          </w:tcPr>
          <w:p w14:paraId="5EB4B2EF" w14:textId="758103C8" w:rsidR="009F720F" w:rsidRPr="0085735A" w:rsidRDefault="005D04D3" w:rsidP="005E0A0C">
            <w:pPr>
              <w:rPr>
                <w:rFonts w:ascii="Calibri" w:hAnsi="Calibri"/>
                <w:sz w:val="24"/>
              </w:rPr>
            </w:pPr>
            <w:r w:rsidRPr="0085735A">
              <w:rPr>
                <w:rFonts w:ascii="Calibri" w:hAnsi="Calibri"/>
                <w:sz w:val="24"/>
              </w:rPr>
              <w:t>Cultural Resources Program Supervisor</w:t>
            </w:r>
          </w:p>
        </w:tc>
        <w:tc>
          <w:tcPr>
            <w:tcW w:w="3242" w:type="dxa"/>
          </w:tcPr>
          <w:p w14:paraId="57ED2EB4" w14:textId="3832C567" w:rsidR="009F720F" w:rsidRPr="0085735A" w:rsidRDefault="009F720F" w:rsidP="005E0A0C">
            <w:pPr>
              <w:rPr>
                <w:rFonts w:ascii="Calibri" w:hAnsi="Calibri"/>
                <w:sz w:val="24"/>
              </w:rPr>
            </w:pPr>
            <w:r w:rsidRPr="0085735A">
              <w:rPr>
                <w:rFonts w:ascii="Calibri" w:hAnsi="Calibri"/>
                <w:sz w:val="24"/>
              </w:rPr>
              <w:t xml:space="preserve">Barbara Tejada </w:t>
            </w:r>
          </w:p>
        </w:tc>
        <w:tc>
          <w:tcPr>
            <w:tcW w:w="2423" w:type="dxa"/>
          </w:tcPr>
          <w:p w14:paraId="41258E66" w14:textId="68EA09EE" w:rsidR="009F720F" w:rsidRPr="0085735A" w:rsidRDefault="009F720F" w:rsidP="005E0A0C">
            <w:pPr>
              <w:rPr>
                <w:rFonts w:ascii="Calibri" w:hAnsi="Calibri"/>
                <w:i/>
                <w:sz w:val="24"/>
              </w:rPr>
            </w:pPr>
            <w:r w:rsidRPr="0085735A">
              <w:rPr>
                <w:rFonts w:ascii="Calibri" w:hAnsi="Calibri"/>
                <w:sz w:val="24"/>
              </w:rPr>
              <w:t xml:space="preserve">(310) 699-1703 </w:t>
            </w:r>
            <w:r w:rsidRPr="0085735A">
              <w:rPr>
                <w:rFonts w:ascii="Calibri" w:hAnsi="Calibri"/>
                <w:i/>
                <w:sz w:val="24"/>
              </w:rPr>
              <w:t>cell</w:t>
            </w:r>
          </w:p>
        </w:tc>
      </w:tr>
      <w:tr w:rsidR="00D511A1" w:rsidRPr="0085735A" w14:paraId="0C53A15F" w14:textId="77777777" w:rsidTr="00DA0858">
        <w:tc>
          <w:tcPr>
            <w:tcW w:w="3685" w:type="dxa"/>
          </w:tcPr>
          <w:p w14:paraId="6075D0E9" w14:textId="05F23CFF" w:rsidR="00D511A1" w:rsidRPr="0085735A" w:rsidRDefault="00D511A1" w:rsidP="00D511A1">
            <w:pPr>
              <w:rPr>
                <w:rFonts w:ascii="Calibri" w:hAnsi="Calibri"/>
                <w:sz w:val="24"/>
              </w:rPr>
            </w:pPr>
            <w:r>
              <w:rPr>
                <w:rFonts w:ascii="Calibri" w:hAnsi="Calibri"/>
                <w:sz w:val="24"/>
              </w:rPr>
              <w:t>Program Manager</w:t>
            </w:r>
          </w:p>
        </w:tc>
        <w:tc>
          <w:tcPr>
            <w:tcW w:w="3242" w:type="dxa"/>
          </w:tcPr>
          <w:p w14:paraId="22DC6844" w14:textId="391AAB53" w:rsidR="00D511A1" w:rsidRPr="0085735A" w:rsidRDefault="00D511A1" w:rsidP="00D511A1">
            <w:pPr>
              <w:rPr>
                <w:rFonts w:ascii="Calibri" w:hAnsi="Calibri"/>
                <w:sz w:val="24"/>
              </w:rPr>
            </w:pPr>
            <w:r>
              <w:rPr>
                <w:rFonts w:ascii="Calibri" w:hAnsi="Calibri"/>
                <w:sz w:val="24"/>
              </w:rPr>
              <w:t xml:space="preserve">Brian Hisel </w:t>
            </w:r>
          </w:p>
        </w:tc>
        <w:tc>
          <w:tcPr>
            <w:tcW w:w="2423" w:type="dxa"/>
          </w:tcPr>
          <w:p w14:paraId="7C98C893" w14:textId="4F2B5AD4" w:rsidR="00D511A1" w:rsidRPr="0085735A" w:rsidRDefault="00D511A1" w:rsidP="00D511A1">
            <w:pPr>
              <w:rPr>
                <w:rFonts w:ascii="Calibri" w:hAnsi="Calibri"/>
                <w:sz w:val="24"/>
              </w:rPr>
            </w:pPr>
            <w:r>
              <w:rPr>
                <w:rFonts w:ascii="Calibri" w:hAnsi="Calibri"/>
                <w:iCs/>
                <w:sz w:val="24"/>
              </w:rPr>
              <w:t xml:space="preserve">(818) 880-0395 </w:t>
            </w:r>
            <w:r>
              <w:rPr>
                <w:rFonts w:ascii="Calibri" w:hAnsi="Calibri"/>
                <w:i/>
                <w:sz w:val="24"/>
              </w:rPr>
              <w:t>office</w:t>
            </w:r>
          </w:p>
        </w:tc>
      </w:tr>
      <w:tr w:rsidR="00D511A1" w:rsidRPr="0085735A" w14:paraId="006A2168" w14:textId="77777777" w:rsidTr="00DA0858">
        <w:tc>
          <w:tcPr>
            <w:tcW w:w="3685" w:type="dxa"/>
          </w:tcPr>
          <w:p w14:paraId="25789775" w14:textId="2200F221" w:rsidR="00D511A1" w:rsidRPr="0085735A" w:rsidRDefault="00D511A1" w:rsidP="00D511A1">
            <w:pPr>
              <w:rPr>
                <w:rFonts w:ascii="Calibri" w:hAnsi="Calibri"/>
                <w:sz w:val="24"/>
              </w:rPr>
            </w:pPr>
            <w:r w:rsidRPr="0085735A">
              <w:rPr>
                <w:rFonts w:ascii="Calibri" w:hAnsi="Calibri"/>
                <w:sz w:val="24"/>
              </w:rPr>
              <w:t>Park Maintenance Chief</w:t>
            </w:r>
          </w:p>
        </w:tc>
        <w:tc>
          <w:tcPr>
            <w:tcW w:w="3242" w:type="dxa"/>
          </w:tcPr>
          <w:p w14:paraId="759D65A7" w14:textId="0ECBDB9C" w:rsidR="00D511A1" w:rsidRPr="0085735A" w:rsidRDefault="00D511A1" w:rsidP="00D511A1">
            <w:pPr>
              <w:rPr>
                <w:rFonts w:ascii="Calibri" w:hAnsi="Calibri"/>
                <w:sz w:val="24"/>
              </w:rPr>
            </w:pPr>
            <w:r>
              <w:rPr>
                <w:rFonts w:ascii="Calibri" w:hAnsi="Calibri"/>
                <w:sz w:val="24"/>
              </w:rPr>
              <w:t xml:space="preserve"> Jeremy Hark</w:t>
            </w:r>
            <w:r>
              <w:rPr>
                <w:rFonts w:ascii="Calibri" w:hAnsi="Calibri"/>
                <w:sz w:val="24"/>
              </w:rPr>
              <w:lastRenderedPageBreak/>
              <w:t>less</w:t>
            </w:r>
          </w:p>
        </w:tc>
        <w:tc>
          <w:tcPr>
            <w:tcW w:w="2423" w:type="dxa"/>
          </w:tcPr>
          <w:p w14:paraId="32519FBF" w14:textId="35FD78F4" w:rsidR="00D511A1" w:rsidRPr="0085735A" w:rsidRDefault="00D511A1" w:rsidP="00D511A1">
            <w:pPr>
              <w:rPr>
                <w:rFonts w:ascii="Calibri" w:hAnsi="Calibri"/>
                <w:i/>
                <w:sz w:val="24"/>
              </w:rPr>
            </w:pPr>
            <w:r w:rsidRPr="0085735A">
              <w:rPr>
                <w:rFonts w:ascii="Calibri" w:hAnsi="Calibri"/>
                <w:sz w:val="24"/>
              </w:rPr>
              <w:t xml:space="preserve">(818) 880-0384 </w:t>
            </w:r>
            <w:r w:rsidRPr="0085735A">
              <w:rPr>
                <w:rFonts w:ascii="Calibri" w:hAnsi="Calibri"/>
                <w:i/>
                <w:sz w:val="24"/>
              </w:rPr>
              <w:t>office</w:t>
            </w:r>
          </w:p>
        </w:tc>
      </w:tr>
      <w:tr w:rsidR="00D511A1" w:rsidRPr="0085735A" w14:paraId="5DA00441" w14:textId="77777777" w:rsidTr="00DA0858">
        <w:tc>
          <w:tcPr>
            <w:tcW w:w="3685" w:type="dxa"/>
          </w:tcPr>
          <w:p w14:paraId="2B1EE55D" w14:textId="03B7D518" w:rsidR="00D511A1" w:rsidRPr="00E65299" w:rsidRDefault="00D511A1" w:rsidP="00D511A1">
            <w:pPr>
              <w:rPr>
                <w:rFonts w:ascii="Calibri" w:hAnsi="Calibri"/>
                <w:sz w:val="24"/>
              </w:rPr>
            </w:pPr>
            <w:r>
              <w:rPr>
                <w:rFonts w:ascii="Calibri" w:hAnsi="Calibri"/>
                <w:sz w:val="24"/>
              </w:rPr>
              <w:t xml:space="preserve">Topanga SP </w:t>
            </w:r>
            <w:r w:rsidRPr="00E65299">
              <w:rPr>
                <w:rFonts w:ascii="Calibri" w:hAnsi="Calibri"/>
                <w:sz w:val="24"/>
              </w:rPr>
              <w:t xml:space="preserve">Supervising Ranger </w:t>
            </w:r>
          </w:p>
        </w:tc>
        <w:tc>
          <w:tcPr>
            <w:tcW w:w="3242" w:type="dxa"/>
          </w:tcPr>
          <w:p w14:paraId="3A910E59" w14:textId="766A306B" w:rsidR="00D511A1" w:rsidRPr="0085735A" w:rsidDel="00E65299" w:rsidRDefault="00D511A1" w:rsidP="00D511A1">
            <w:pPr>
              <w:rPr>
                <w:rFonts w:ascii="Calibri" w:hAnsi="Calibri"/>
                <w:sz w:val="24"/>
              </w:rPr>
            </w:pPr>
            <w:r w:rsidRPr="00E65299">
              <w:rPr>
                <w:rFonts w:ascii="Calibri" w:hAnsi="Calibri"/>
                <w:sz w:val="24"/>
              </w:rPr>
              <w:t>David Gunn</w:t>
            </w:r>
          </w:p>
        </w:tc>
        <w:tc>
          <w:tcPr>
            <w:tcW w:w="2423" w:type="dxa"/>
          </w:tcPr>
          <w:p w14:paraId="69E05168" w14:textId="67F23F09" w:rsidR="00D511A1" w:rsidRPr="0085735A" w:rsidRDefault="00D511A1" w:rsidP="00D511A1">
            <w:pPr>
              <w:rPr>
                <w:rFonts w:ascii="Calibri" w:hAnsi="Calibri"/>
                <w:sz w:val="24"/>
              </w:rPr>
            </w:pPr>
            <w:r w:rsidRPr="00E65299">
              <w:rPr>
                <w:rFonts w:ascii="Calibri" w:hAnsi="Calibri"/>
                <w:sz w:val="24"/>
              </w:rPr>
              <w:t>(818) 403-1787</w:t>
            </w:r>
          </w:p>
        </w:tc>
      </w:tr>
      <w:tr w:rsidR="00D511A1" w:rsidRPr="0085735A" w14:paraId="17EDACDC" w14:textId="77777777" w:rsidTr="00DA0858">
        <w:tc>
          <w:tcPr>
            <w:tcW w:w="3685" w:type="dxa"/>
          </w:tcPr>
          <w:p w14:paraId="4CA7EB3B" w14:textId="66A5A1D5" w:rsidR="00D511A1" w:rsidRPr="0085735A" w:rsidRDefault="00D511A1" w:rsidP="00D511A1">
            <w:pPr>
              <w:rPr>
                <w:rFonts w:ascii="Calibri" w:hAnsi="Calibri"/>
                <w:sz w:val="24"/>
              </w:rPr>
            </w:pPr>
            <w:r>
              <w:rPr>
                <w:rFonts w:ascii="Calibri" w:hAnsi="Calibri"/>
                <w:sz w:val="24"/>
              </w:rPr>
              <w:t xml:space="preserve">Malibu SP </w:t>
            </w:r>
            <w:r w:rsidRPr="0085735A">
              <w:rPr>
                <w:rFonts w:ascii="Calibri" w:hAnsi="Calibri"/>
                <w:sz w:val="24"/>
              </w:rPr>
              <w:t xml:space="preserve">Supervising Ranger </w:t>
            </w:r>
          </w:p>
        </w:tc>
        <w:tc>
          <w:tcPr>
            <w:tcW w:w="3242" w:type="dxa"/>
          </w:tcPr>
          <w:p w14:paraId="33AE0BF4" w14:textId="731D9B82" w:rsidR="00D511A1" w:rsidRPr="0085735A" w:rsidRDefault="00D511A1" w:rsidP="00D511A1">
            <w:pPr>
              <w:rPr>
                <w:rFonts w:ascii="Calibri" w:hAnsi="Calibri"/>
                <w:sz w:val="24"/>
              </w:rPr>
            </w:pPr>
            <w:r w:rsidRPr="0085735A">
              <w:rPr>
                <w:rFonts w:ascii="Calibri" w:hAnsi="Calibri"/>
                <w:sz w:val="24"/>
              </w:rPr>
              <w:t>Christy Araujo</w:t>
            </w:r>
          </w:p>
        </w:tc>
        <w:tc>
          <w:tcPr>
            <w:tcW w:w="2423" w:type="dxa"/>
          </w:tcPr>
          <w:p w14:paraId="370D6522" w14:textId="3AF53E10" w:rsidR="00D511A1" w:rsidRPr="0085735A" w:rsidRDefault="00D511A1" w:rsidP="00D511A1">
            <w:pPr>
              <w:rPr>
                <w:rFonts w:ascii="Calibri" w:hAnsi="Calibri"/>
                <w:sz w:val="24"/>
              </w:rPr>
            </w:pPr>
            <w:r w:rsidRPr="0085735A">
              <w:rPr>
                <w:rFonts w:ascii="Calibri" w:hAnsi="Calibri"/>
                <w:sz w:val="24"/>
              </w:rPr>
              <w:t xml:space="preserve">(310) 699-1732 </w:t>
            </w:r>
            <w:r w:rsidRPr="0085735A">
              <w:rPr>
                <w:rFonts w:ascii="Calibri" w:hAnsi="Calibri"/>
                <w:i/>
                <w:sz w:val="24"/>
              </w:rPr>
              <w:t>cell</w:t>
            </w:r>
            <w:r w:rsidRPr="0085735A">
              <w:rPr>
                <w:rFonts w:ascii="Calibri" w:hAnsi="Calibri"/>
                <w:sz w:val="24"/>
              </w:rPr>
              <w:t xml:space="preserve">; (818) 880-0367 </w:t>
            </w:r>
            <w:r w:rsidRPr="0085735A">
              <w:rPr>
                <w:rFonts w:ascii="Calibri" w:hAnsi="Calibri"/>
                <w:i/>
                <w:sz w:val="24"/>
              </w:rPr>
              <w:t>office</w:t>
            </w:r>
          </w:p>
        </w:tc>
      </w:tr>
      <w:tr w:rsidR="00D511A1" w:rsidRPr="0085735A" w14:paraId="1B0E521A" w14:textId="77777777" w:rsidTr="00DA0858">
        <w:tc>
          <w:tcPr>
            <w:tcW w:w="3685" w:type="dxa"/>
          </w:tcPr>
          <w:p w14:paraId="5ECAE659" w14:textId="20CA31FA" w:rsidR="00D511A1" w:rsidRPr="0085735A" w:rsidRDefault="00D511A1" w:rsidP="00D511A1">
            <w:pPr>
              <w:rPr>
                <w:rFonts w:ascii="Calibri" w:hAnsi="Calibri"/>
                <w:sz w:val="24"/>
              </w:rPr>
            </w:pPr>
            <w:r>
              <w:rPr>
                <w:rFonts w:ascii="Calibri" w:hAnsi="Calibri"/>
                <w:sz w:val="24"/>
              </w:rPr>
              <w:t xml:space="preserve">Malibu SP </w:t>
            </w:r>
            <w:r w:rsidRPr="0085735A">
              <w:rPr>
                <w:rFonts w:ascii="Calibri" w:hAnsi="Calibri"/>
                <w:sz w:val="24"/>
              </w:rPr>
              <w:t>Supervising Ranger</w:t>
            </w:r>
          </w:p>
        </w:tc>
        <w:tc>
          <w:tcPr>
            <w:tcW w:w="3242" w:type="dxa"/>
          </w:tcPr>
          <w:p w14:paraId="292EC64B" w14:textId="788AC7F5" w:rsidR="00D511A1" w:rsidRPr="0085735A" w:rsidRDefault="00D511A1" w:rsidP="00D511A1">
            <w:pPr>
              <w:rPr>
                <w:rFonts w:ascii="Calibri" w:hAnsi="Calibri"/>
                <w:sz w:val="24"/>
              </w:rPr>
            </w:pPr>
            <w:r w:rsidRPr="0085735A">
              <w:rPr>
                <w:rFonts w:ascii="Calibri" w:hAnsi="Calibri"/>
                <w:sz w:val="24"/>
              </w:rPr>
              <w:t>Joseph Grier</w:t>
            </w:r>
          </w:p>
        </w:tc>
        <w:tc>
          <w:tcPr>
            <w:tcW w:w="2423" w:type="dxa"/>
          </w:tcPr>
          <w:p w14:paraId="0279F08F" w14:textId="1BA7585C" w:rsidR="00D511A1" w:rsidRPr="0085735A" w:rsidRDefault="00D511A1" w:rsidP="00D511A1">
            <w:pPr>
              <w:rPr>
                <w:rFonts w:ascii="Calibri" w:hAnsi="Calibri"/>
                <w:sz w:val="24"/>
              </w:rPr>
            </w:pPr>
            <w:r w:rsidRPr="0085735A">
              <w:rPr>
                <w:rFonts w:ascii="Calibri" w:hAnsi="Calibri"/>
                <w:sz w:val="24"/>
              </w:rPr>
              <w:t xml:space="preserve">(310) 699-1720 </w:t>
            </w:r>
            <w:r w:rsidRPr="0085735A">
              <w:rPr>
                <w:rFonts w:ascii="Calibri" w:hAnsi="Calibri"/>
                <w:i/>
                <w:iCs/>
                <w:sz w:val="24"/>
              </w:rPr>
              <w:t>cell</w:t>
            </w:r>
          </w:p>
        </w:tc>
      </w:tr>
      <w:tr w:rsidR="00D511A1" w:rsidRPr="0085735A" w14:paraId="6EF3203E" w14:textId="77777777" w:rsidTr="00DA0858">
        <w:tc>
          <w:tcPr>
            <w:tcW w:w="3685" w:type="dxa"/>
          </w:tcPr>
          <w:p w14:paraId="2EA34663" w14:textId="4A77EE61" w:rsidR="00D511A1" w:rsidRPr="0085735A" w:rsidRDefault="00D511A1" w:rsidP="00D511A1">
            <w:pPr>
              <w:rPr>
                <w:rFonts w:ascii="Calibri" w:hAnsi="Calibri"/>
                <w:sz w:val="24"/>
              </w:rPr>
            </w:pPr>
            <w:r>
              <w:rPr>
                <w:rFonts w:ascii="Calibri" w:hAnsi="Calibri"/>
                <w:sz w:val="24"/>
              </w:rPr>
              <w:t xml:space="preserve">Malibu SP </w:t>
            </w:r>
            <w:r w:rsidRPr="0085735A">
              <w:rPr>
                <w:rFonts w:ascii="Calibri" w:hAnsi="Calibri"/>
                <w:sz w:val="24"/>
              </w:rPr>
              <w:t>Supervising Ranger</w:t>
            </w:r>
          </w:p>
        </w:tc>
        <w:tc>
          <w:tcPr>
            <w:tcW w:w="3242" w:type="dxa"/>
          </w:tcPr>
          <w:p w14:paraId="2775D94C" w14:textId="7F2607BF" w:rsidR="00D511A1" w:rsidRPr="0085735A" w:rsidRDefault="00D511A1" w:rsidP="00D511A1">
            <w:pPr>
              <w:rPr>
                <w:rFonts w:ascii="Calibri" w:hAnsi="Calibri"/>
                <w:sz w:val="24"/>
              </w:rPr>
            </w:pPr>
            <w:r w:rsidRPr="0085735A">
              <w:rPr>
                <w:rFonts w:ascii="Calibri" w:hAnsi="Calibri"/>
                <w:sz w:val="24"/>
              </w:rPr>
              <w:t>Josh Pace</w:t>
            </w:r>
          </w:p>
        </w:tc>
        <w:tc>
          <w:tcPr>
            <w:tcW w:w="2423" w:type="dxa"/>
          </w:tcPr>
          <w:p w14:paraId="6F1E0D5A" w14:textId="37AE6ABD" w:rsidR="00D511A1" w:rsidRPr="0085735A" w:rsidRDefault="00D511A1" w:rsidP="00D511A1">
            <w:pPr>
              <w:rPr>
                <w:rFonts w:ascii="Calibri" w:hAnsi="Calibri"/>
                <w:i/>
                <w:sz w:val="24"/>
              </w:rPr>
            </w:pPr>
            <w:r w:rsidRPr="0085735A">
              <w:rPr>
                <w:rFonts w:ascii="Calibri" w:hAnsi="Calibri"/>
                <w:sz w:val="24"/>
              </w:rPr>
              <w:t xml:space="preserve">(818) 403-0258 </w:t>
            </w:r>
            <w:r w:rsidRPr="0085735A">
              <w:rPr>
                <w:rFonts w:ascii="Calibri" w:hAnsi="Calibri"/>
                <w:i/>
                <w:iCs/>
                <w:sz w:val="24"/>
              </w:rPr>
              <w:t>cell</w:t>
            </w:r>
          </w:p>
        </w:tc>
      </w:tr>
      <w:tr w:rsidR="00D511A1" w:rsidRPr="0085735A" w14:paraId="587EF812" w14:textId="77777777" w:rsidTr="00DA0858">
        <w:tc>
          <w:tcPr>
            <w:tcW w:w="3685" w:type="dxa"/>
          </w:tcPr>
          <w:p w14:paraId="4C6DF488" w14:textId="206F3B4F" w:rsidR="00D511A1" w:rsidRPr="0085735A" w:rsidRDefault="00D511A1" w:rsidP="00D511A1">
            <w:pPr>
              <w:rPr>
                <w:rFonts w:ascii="Calibri" w:hAnsi="Calibri"/>
                <w:sz w:val="24"/>
              </w:rPr>
            </w:pPr>
            <w:r>
              <w:rPr>
                <w:rFonts w:ascii="Calibri" w:hAnsi="Calibri"/>
                <w:sz w:val="24"/>
              </w:rPr>
              <w:t xml:space="preserve">Malibu SP </w:t>
            </w:r>
            <w:r w:rsidRPr="0085735A">
              <w:rPr>
                <w:rFonts w:ascii="Calibri" w:hAnsi="Calibri"/>
                <w:sz w:val="24"/>
              </w:rPr>
              <w:t xml:space="preserve">Lifeguard Supervisor </w:t>
            </w:r>
          </w:p>
        </w:tc>
        <w:tc>
          <w:tcPr>
            <w:tcW w:w="3242" w:type="dxa"/>
          </w:tcPr>
          <w:p w14:paraId="68727083" w14:textId="40304568" w:rsidR="00D511A1" w:rsidRPr="0085735A" w:rsidRDefault="00D511A1" w:rsidP="00D511A1">
            <w:pPr>
              <w:rPr>
                <w:rFonts w:ascii="Calibri" w:hAnsi="Calibri"/>
                <w:sz w:val="24"/>
              </w:rPr>
            </w:pPr>
            <w:r w:rsidRPr="0085735A">
              <w:rPr>
                <w:rFonts w:ascii="Calibri" w:hAnsi="Calibri"/>
                <w:sz w:val="24"/>
              </w:rPr>
              <w:t xml:space="preserve">John Regan </w:t>
            </w:r>
          </w:p>
        </w:tc>
        <w:tc>
          <w:tcPr>
            <w:tcW w:w="2423" w:type="dxa"/>
          </w:tcPr>
          <w:p w14:paraId="09533759" w14:textId="58F8AAAA" w:rsidR="00D511A1" w:rsidRPr="0085735A" w:rsidRDefault="00D511A1" w:rsidP="00D511A1">
            <w:pPr>
              <w:rPr>
                <w:rFonts w:ascii="Calibri" w:hAnsi="Calibri"/>
                <w:i/>
                <w:sz w:val="24"/>
              </w:rPr>
            </w:pPr>
            <w:r w:rsidRPr="0085735A">
              <w:rPr>
                <w:rFonts w:ascii="Calibri" w:hAnsi="Calibri"/>
                <w:sz w:val="24"/>
              </w:rPr>
              <w:t xml:space="preserve">(310) 699-1734 </w:t>
            </w:r>
            <w:r w:rsidRPr="0085735A">
              <w:rPr>
                <w:rFonts w:ascii="Calibri" w:hAnsi="Calibri"/>
                <w:i/>
                <w:iCs/>
                <w:sz w:val="24"/>
              </w:rPr>
              <w:t>cell</w:t>
            </w:r>
          </w:p>
        </w:tc>
      </w:tr>
      <w:tr w:rsidR="00D511A1" w:rsidRPr="0085735A" w14:paraId="79A61E95" w14:textId="77777777" w:rsidTr="00DA0858">
        <w:tc>
          <w:tcPr>
            <w:tcW w:w="3685" w:type="dxa"/>
          </w:tcPr>
          <w:p w14:paraId="60298149" w14:textId="19F42CC9" w:rsidR="00D511A1" w:rsidRPr="0085735A" w:rsidRDefault="00D511A1" w:rsidP="00D511A1">
            <w:pPr>
              <w:rPr>
                <w:rFonts w:ascii="Calibri" w:hAnsi="Calibri"/>
                <w:sz w:val="24"/>
              </w:rPr>
            </w:pPr>
            <w:r>
              <w:rPr>
                <w:rFonts w:ascii="Calibri" w:hAnsi="Calibri"/>
                <w:sz w:val="24"/>
              </w:rPr>
              <w:t xml:space="preserve">Los Angeles </w:t>
            </w:r>
            <w:r w:rsidRPr="0085735A">
              <w:rPr>
                <w:rFonts w:ascii="Calibri" w:hAnsi="Calibri"/>
                <w:sz w:val="24"/>
              </w:rPr>
              <w:t>Supervising Ranger</w:t>
            </w:r>
          </w:p>
        </w:tc>
        <w:tc>
          <w:tcPr>
            <w:tcW w:w="3242" w:type="dxa"/>
          </w:tcPr>
          <w:p w14:paraId="0CB28376" w14:textId="12CC3F74" w:rsidR="00D511A1" w:rsidRPr="0085735A" w:rsidRDefault="00D511A1" w:rsidP="00D511A1">
            <w:pPr>
              <w:rPr>
                <w:rFonts w:ascii="Calibri" w:hAnsi="Calibri"/>
                <w:sz w:val="24"/>
              </w:rPr>
            </w:pPr>
            <w:r w:rsidRPr="0085735A">
              <w:rPr>
                <w:rFonts w:ascii="Calibri" w:hAnsi="Calibri"/>
                <w:sz w:val="24"/>
              </w:rPr>
              <w:t>Jonelle Mckie</w:t>
            </w:r>
          </w:p>
        </w:tc>
        <w:tc>
          <w:tcPr>
            <w:tcW w:w="2423" w:type="dxa"/>
          </w:tcPr>
          <w:p w14:paraId="376A0748" w14:textId="7D62E7E2" w:rsidR="00D511A1" w:rsidRPr="0085735A" w:rsidRDefault="00D511A1" w:rsidP="00D511A1">
            <w:pPr>
              <w:rPr>
                <w:rFonts w:ascii="Calibri" w:hAnsi="Calibri"/>
                <w:sz w:val="24"/>
              </w:rPr>
            </w:pPr>
            <w:r w:rsidRPr="0085735A">
              <w:rPr>
                <w:rFonts w:ascii="Calibri" w:hAnsi="Calibri"/>
                <w:sz w:val="24"/>
              </w:rPr>
              <w:t xml:space="preserve">(310) 699-1721 </w:t>
            </w:r>
            <w:r w:rsidRPr="0085735A">
              <w:rPr>
                <w:rFonts w:ascii="Calibri" w:hAnsi="Calibri"/>
                <w:i/>
                <w:iCs/>
                <w:sz w:val="24"/>
              </w:rPr>
              <w:t>cell</w:t>
            </w:r>
          </w:p>
        </w:tc>
      </w:tr>
      <w:tr w:rsidR="00D511A1" w:rsidRPr="0085735A" w14:paraId="392238AA" w14:textId="77777777" w:rsidTr="00DA0858">
        <w:tc>
          <w:tcPr>
            <w:tcW w:w="3685" w:type="dxa"/>
          </w:tcPr>
          <w:p w14:paraId="179362E3" w14:textId="17E90CEE" w:rsidR="00D511A1" w:rsidRPr="0085735A" w:rsidRDefault="00D511A1" w:rsidP="00D511A1">
            <w:pPr>
              <w:rPr>
                <w:sz w:val="24"/>
              </w:rPr>
            </w:pPr>
            <w:r>
              <w:rPr>
                <w:rFonts w:ascii="Calibri" w:hAnsi="Calibri"/>
                <w:sz w:val="24"/>
              </w:rPr>
              <w:t xml:space="preserve">Los Angeles </w:t>
            </w:r>
            <w:r w:rsidRPr="0085735A">
              <w:rPr>
                <w:rFonts w:ascii="Calibri" w:hAnsi="Calibri"/>
                <w:sz w:val="24"/>
              </w:rPr>
              <w:t>Supervising Ranger</w:t>
            </w:r>
          </w:p>
        </w:tc>
        <w:tc>
          <w:tcPr>
            <w:tcW w:w="3242" w:type="dxa"/>
          </w:tcPr>
          <w:p w14:paraId="690AA21E" w14:textId="1470064C" w:rsidR="00D511A1" w:rsidRPr="0085735A" w:rsidRDefault="00D511A1" w:rsidP="00D511A1">
            <w:pPr>
              <w:rPr>
                <w:rFonts w:ascii="Calibri" w:hAnsi="Calibri"/>
                <w:sz w:val="24"/>
              </w:rPr>
            </w:pPr>
            <w:r w:rsidRPr="0085735A">
              <w:rPr>
                <w:sz w:val="24"/>
              </w:rPr>
              <w:t>Scott Raley</w:t>
            </w:r>
          </w:p>
        </w:tc>
        <w:tc>
          <w:tcPr>
            <w:tcW w:w="2423" w:type="dxa"/>
          </w:tcPr>
          <w:p w14:paraId="57FA51D5" w14:textId="198B1839" w:rsidR="00D511A1" w:rsidRPr="0085735A" w:rsidRDefault="00D511A1" w:rsidP="00D511A1">
            <w:pPr>
              <w:rPr>
                <w:rFonts w:ascii="Calibri" w:hAnsi="Calibri"/>
                <w:i/>
                <w:sz w:val="24"/>
              </w:rPr>
            </w:pPr>
            <w:r w:rsidRPr="0085735A">
              <w:rPr>
                <w:rFonts w:ascii="Calibri" w:hAnsi="Calibri"/>
                <w:sz w:val="24"/>
              </w:rPr>
              <w:t xml:space="preserve">(818) 403-8237 </w:t>
            </w:r>
            <w:r w:rsidRPr="0085735A">
              <w:rPr>
                <w:rFonts w:ascii="Calibri" w:hAnsi="Calibri"/>
                <w:i/>
                <w:iCs/>
                <w:sz w:val="24"/>
              </w:rPr>
              <w:t>cell</w:t>
            </w:r>
          </w:p>
        </w:tc>
      </w:tr>
      <w:tr w:rsidR="00D511A1" w:rsidRPr="0085735A" w14:paraId="78809A9C" w14:textId="77777777" w:rsidTr="00DA0858">
        <w:tc>
          <w:tcPr>
            <w:tcW w:w="3685" w:type="dxa"/>
          </w:tcPr>
          <w:p w14:paraId="57F0EDD3" w14:textId="6E7B2D9C" w:rsidR="00D511A1" w:rsidRPr="00E65299" w:rsidRDefault="00D511A1" w:rsidP="00D511A1">
            <w:pPr>
              <w:rPr>
                <w:sz w:val="24"/>
              </w:rPr>
            </w:pPr>
            <w:r w:rsidRPr="00E65299">
              <w:rPr>
                <w:sz w:val="24"/>
              </w:rPr>
              <w:t>Communications Analyst</w:t>
            </w:r>
          </w:p>
        </w:tc>
        <w:tc>
          <w:tcPr>
            <w:tcW w:w="3242" w:type="dxa"/>
          </w:tcPr>
          <w:p w14:paraId="7220757B" w14:textId="7E630FA5" w:rsidR="00D511A1" w:rsidRPr="00E65299" w:rsidRDefault="00D511A1" w:rsidP="00D511A1">
            <w:pPr>
              <w:rPr>
                <w:rFonts w:ascii="Calibri" w:hAnsi="Calibri"/>
                <w:sz w:val="24"/>
              </w:rPr>
            </w:pPr>
            <w:r w:rsidRPr="00E65299">
              <w:rPr>
                <w:sz w:val="24"/>
              </w:rPr>
              <w:t>Cassandra Chavez</w:t>
            </w:r>
          </w:p>
        </w:tc>
        <w:tc>
          <w:tcPr>
            <w:tcW w:w="2423" w:type="dxa"/>
          </w:tcPr>
          <w:p w14:paraId="6247D343" w14:textId="32098F23" w:rsidR="00D511A1" w:rsidRPr="00E65299" w:rsidRDefault="00D511A1" w:rsidP="00D511A1">
            <w:pPr>
              <w:rPr>
                <w:rFonts w:ascii="Calibri" w:hAnsi="Calibri"/>
                <w:iCs/>
                <w:sz w:val="24"/>
              </w:rPr>
            </w:pPr>
            <w:r w:rsidRPr="00E65299">
              <w:rPr>
                <w:sz w:val="24"/>
              </w:rPr>
              <w:t>(818) 821-4661</w:t>
            </w:r>
          </w:p>
        </w:tc>
      </w:tr>
      <w:tr w:rsidR="00D511A1" w:rsidRPr="0085735A" w14:paraId="6E9BACD5" w14:textId="77777777" w:rsidTr="00B96295">
        <w:tc>
          <w:tcPr>
            <w:tcW w:w="9350" w:type="dxa"/>
            <w:gridSpan w:val="3"/>
          </w:tcPr>
          <w:p w14:paraId="41261FB8" w14:textId="123DA72A" w:rsidR="00D511A1" w:rsidRPr="0085735A" w:rsidRDefault="00D511A1" w:rsidP="00D511A1">
            <w:pPr>
              <w:rPr>
                <w:rFonts w:cstheme="minorHAnsi"/>
                <w:sz w:val="24"/>
              </w:rPr>
            </w:pPr>
            <w:r w:rsidRPr="0085735A">
              <w:rPr>
                <w:rFonts w:eastAsiaTheme="minorHAnsi" w:cstheme="minorHAnsi"/>
                <w:b/>
                <w:bCs/>
                <w:sz w:val="24"/>
              </w:rPr>
              <w:t>DISTRICT RESOURCE ADVISORS (READs)</w:t>
            </w:r>
          </w:p>
        </w:tc>
      </w:tr>
      <w:tr w:rsidR="00D511A1" w:rsidRPr="0085735A" w14:paraId="5CDC7874" w14:textId="77777777" w:rsidTr="00DA0858">
        <w:tc>
          <w:tcPr>
            <w:tcW w:w="3685" w:type="dxa"/>
          </w:tcPr>
          <w:p w14:paraId="4C3833AC" w14:textId="5E43427E" w:rsidR="00D511A1" w:rsidRPr="0085735A" w:rsidRDefault="00D511A1" w:rsidP="00D511A1">
            <w:pPr>
              <w:rPr>
                <w:rFonts w:ascii="Calibri" w:hAnsi="Calibri"/>
                <w:sz w:val="24"/>
              </w:rPr>
            </w:pPr>
            <w:r>
              <w:rPr>
                <w:rFonts w:ascii="Calibri" w:hAnsi="Calibri"/>
                <w:sz w:val="24"/>
              </w:rPr>
              <w:t>Lead READ</w:t>
            </w:r>
          </w:p>
        </w:tc>
        <w:tc>
          <w:tcPr>
            <w:tcW w:w="3242" w:type="dxa"/>
          </w:tcPr>
          <w:p w14:paraId="58800871" w14:textId="1F624005" w:rsidR="00D511A1" w:rsidRPr="0085735A" w:rsidRDefault="00D511A1" w:rsidP="00D511A1">
            <w:pPr>
              <w:rPr>
                <w:rFonts w:ascii="Calibri" w:hAnsi="Calibri"/>
                <w:sz w:val="24"/>
              </w:rPr>
            </w:pPr>
            <w:r>
              <w:rPr>
                <w:rFonts w:ascii="Calibri" w:hAnsi="Calibri"/>
                <w:sz w:val="24"/>
              </w:rPr>
              <w:t xml:space="preserve"> Noa Rishe (Acting)</w:t>
            </w:r>
          </w:p>
        </w:tc>
        <w:tc>
          <w:tcPr>
            <w:tcW w:w="2423" w:type="dxa"/>
          </w:tcPr>
          <w:p w14:paraId="42D0BC81" w14:textId="5D5C9FCD" w:rsidR="00D511A1" w:rsidRPr="0085735A" w:rsidRDefault="00D511A1" w:rsidP="00D511A1">
            <w:pPr>
              <w:rPr>
                <w:rFonts w:ascii="Calibri" w:hAnsi="Calibri"/>
                <w:sz w:val="24"/>
              </w:rPr>
            </w:pPr>
            <w:r w:rsidRPr="0085735A">
              <w:rPr>
                <w:sz w:val="24"/>
              </w:rPr>
              <w:t xml:space="preserve">(310) 699-3951 </w:t>
            </w:r>
            <w:r w:rsidRPr="0085735A">
              <w:rPr>
                <w:i/>
                <w:iCs/>
                <w:sz w:val="24"/>
              </w:rPr>
              <w:t>cell</w:t>
            </w:r>
          </w:p>
        </w:tc>
      </w:tr>
      <w:tr w:rsidR="00D511A1" w:rsidRPr="0085735A" w14:paraId="1276E676" w14:textId="77777777" w:rsidTr="00DA0858">
        <w:tc>
          <w:tcPr>
            <w:tcW w:w="3685" w:type="dxa"/>
          </w:tcPr>
          <w:p w14:paraId="716761FD" w14:textId="254FDA2A" w:rsidR="00D511A1" w:rsidRPr="0085735A" w:rsidRDefault="00D511A1" w:rsidP="00D511A1">
            <w:pPr>
              <w:rPr>
                <w:rFonts w:ascii="Calibri" w:hAnsi="Calibri"/>
                <w:sz w:val="24"/>
              </w:rPr>
            </w:pPr>
            <w:r>
              <w:rPr>
                <w:rFonts w:ascii="Calibri" w:hAnsi="Calibri"/>
                <w:sz w:val="24"/>
              </w:rPr>
              <w:t>Lead READ</w:t>
            </w:r>
          </w:p>
        </w:tc>
        <w:tc>
          <w:tcPr>
            <w:tcW w:w="3242" w:type="dxa"/>
          </w:tcPr>
          <w:p w14:paraId="0973614F" w14:textId="67618968" w:rsidR="00D511A1" w:rsidRPr="0085735A" w:rsidRDefault="00D511A1" w:rsidP="00D511A1">
            <w:pPr>
              <w:rPr>
                <w:rFonts w:ascii="Calibri" w:hAnsi="Calibri"/>
                <w:sz w:val="24"/>
              </w:rPr>
            </w:pPr>
            <w:r w:rsidRPr="0085735A">
              <w:rPr>
                <w:rFonts w:ascii="Calibri" w:hAnsi="Calibri"/>
                <w:sz w:val="24"/>
              </w:rPr>
              <w:t xml:space="preserve">Barbara Tejada </w:t>
            </w:r>
          </w:p>
        </w:tc>
        <w:tc>
          <w:tcPr>
            <w:tcW w:w="2423" w:type="dxa"/>
          </w:tcPr>
          <w:p w14:paraId="2A68D317" w14:textId="6C297CDF" w:rsidR="00D511A1" w:rsidRPr="0085735A" w:rsidRDefault="00D511A1" w:rsidP="00D511A1">
            <w:pPr>
              <w:rPr>
                <w:rFonts w:ascii="Calibri" w:hAnsi="Calibri"/>
                <w:sz w:val="24"/>
              </w:rPr>
            </w:pPr>
            <w:r w:rsidRPr="0085735A">
              <w:rPr>
                <w:rFonts w:ascii="Calibri" w:hAnsi="Calibri"/>
                <w:sz w:val="24"/>
              </w:rPr>
              <w:t xml:space="preserve">(310) 699-1703 </w:t>
            </w:r>
            <w:r w:rsidRPr="0085735A">
              <w:rPr>
                <w:rFonts w:ascii="Calibri" w:hAnsi="Calibri"/>
                <w:i/>
                <w:sz w:val="24"/>
              </w:rPr>
              <w:t>cell</w:t>
            </w:r>
          </w:p>
        </w:tc>
      </w:tr>
      <w:tr w:rsidR="00D511A1" w:rsidRPr="0085735A" w14:paraId="6F05B6BC" w14:textId="77777777" w:rsidTr="00DA0858">
        <w:tc>
          <w:tcPr>
            <w:tcW w:w="3685" w:type="dxa"/>
          </w:tcPr>
          <w:p w14:paraId="5E589443" w14:textId="3C60D4C7" w:rsidR="00D511A1" w:rsidRPr="0085735A" w:rsidRDefault="00D511A1" w:rsidP="00D511A1">
            <w:pPr>
              <w:rPr>
                <w:sz w:val="24"/>
              </w:rPr>
            </w:pPr>
            <w:r>
              <w:rPr>
                <w:sz w:val="24"/>
              </w:rPr>
              <w:t>READ – Cultural Resources</w:t>
            </w:r>
          </w:p>
        </w:tc>
        <w:tc>
          <w:tcPr>
            <w:tcW w:w="3242" w:type="dxa"/>
          </w:tcPr>
          <w:p w14:paraId="09385675" w14:textId="157AFD98" w:rsidR="00D511A1" w:rsidRPr="0085735A" w:rsidRDefault="00D511A1" w:rsidP="00D511A1">
            <w:pPr>
              <w:rPr>
                <w:rFonts w:ascii="Calibri" w:hAnsi="Calibri"/>
                <w:sz w:val="24"/>
              </w:rPr>
            </w:pPr>
            <w:r w:rsidRPr="0085735A">
              <w:rPr>
                <w:sz w:val="24"/>
              </w:rPr>
              <w:t>Ann Stansell</w:t>
            </w:r>
          </w:p>
        </w:tc>
        <w:tc>
          <w:tcPr>
            <w:tcW w:w="2423" w:type="dxa"/>
          </w:tcPr>
          <w:p w14:paraId="51596F0A" w14:textId="12E83B68" w:rsidR="00D511A1" w:rsidRPr="0085735A" w:rsidRDefault="00D511A1" w:rsidP="00D511A1">
            <w:pPr>
              <w:rPr>
                <w:rFonts w:ascii="Calibri" w:hAnsi="Calibri"/>
                <w:i/>
                <w:sz w:val="24"/>
              </w:rPr>
            </w:pPr>
            <w:r w:rsidRPr="0085735A">
              <w:rPr>
                <w:sz w:val="24"/>
              </w:rPr>
              <w:t xml:space="preserve">(818) 644-9699 </w:t>
            </w:r>
            <w:r w:rsidRPr="0085735A">
              <w:rPr>
                <w:i/>
                <w:sz w:val="24"/>
              </w:rPr>
              <w:t>cell</w:t>
            </w:r>
            <w:r w:rsidRPr="0085735A">
              <w:rPr>
                <w:sz w:val="24"/>
              </w:rPr>
              <w:t xml:space="preserve">; (818) 880-0377 </w:t>
            </w:r>
            <w:r w:rsidRPr="0085735A">
              <w:rPr>
                <w:i/>
                <w:sz w:val="24"/>
              </w:rPr>
              <w:t>office</w:t>
            </w:r>
          </w:p>
        </w:tc>
      </w:tr>
      <w:tr w:rsidR="00D511A1" w:rsidRPr="0085735A" w14:paraId="76BC2955" w14:textId="77777777" w:rsidTr="00DA0858">
        <w:tc>
          <w:tcPr>
            <w:tcW w:w="3685" w:type="dxa"/>
          </w:tcPr>
          <w:p w14:paraId="5D0F8F7F" w14:textId="470016EE" w:rsidR="00D511A1" w:rsidRPr="0085735A" w:rsidRDefault="00D511A1" w:rsidP="00D511A1">
            <w:pPr>
              <w:rPr>
                <w:sz w:val="24"/>
              </w:rPr>
            </w:pPr>
            <w:r>
              <w:rPr>
                <w:sz w:val="24"/>
              </w:rPr>
              <w:t>READ – Natural Resources</w:t>
            </w:r>
          </w:p>
        </w:tc>
        <w:tc>
          <w:tcPr>
            <w:tcW w:w="3242" w:type="dxa"/>
          </w:tcPr>
          <w:p w14:paraId="0987A9F1" w14:textId="066B4A57" w:rsidR="00D511A1" w:rsidRPr="0085735A" w:rsidRDefault="00D511A1" w:rsidP="00D511A1">
            <w:pPr>
              <w:rPr>
                <w:rFonts w:ascii="Calibri" w:hAnsi="Calibri"/>
                <w:sz w:val="24"/>
              </w:rPr>
            </w:pPr>
            <w:r w:rsidRPr="0085735A">
              <w:rPr>
                <w:sz w:val="24"/>
              </w:rPr>
              <w:t>Cody Hoffman, Environmental Scientist</w:t>
            </w:r>
          </w:p>
        </w:tc>
        <w:tc>
          <w:tcPr>
            <w:tcW w:w="2423" w:type="dxa"/>
          </w:tcPr>
          <w:p w14:paraId="348F40F8" w14:textId="317FCA92" w:rsidR="00D511A1" w:rsidRPr="0085735A" w:rsidRDefault="00D511A1" w:rsidP="00D511A1">
            <w:pPr>
              <w:rPr>
                <w:rFonts w:ascii="Calibri" w:hAnsi="Calibri"/>
                <w:i/>
                <w:sz w:val="24"/>
              </w:rPr>
            </w:pPr>
            <w:r>
              <w:rPr>
                <w:sz w:val="24"/>
              </w:rPr>
              <w:t>(916) 823-2344</w:t>
            </w:r>
            <w:r w:rsidRPr="0085735A">
              <w:rPr>
                <w:sz w:val="24"/>
              </w:rPr>
              <w:t xml:space="preserve"> </w:t>
            </w:r>
            <w:r w:rsidRPr="0085735A">
              <w:rPr>
                <w:i/>
                <w:sz w:val="24"/>
              </w:rPr>
              <w:t>cell</w:t>
            </w:r>
          </w:p>
        </w:tc>
      </w:tr>
      <w:tr w:rsidR="00D511A1" w:rsidRPr="0085735A" w14:paraId="27234364" w14:textId="77777777" w:rsidTr="00DA0858">
        <w:tc>
          <w:tcPr>
            <w:tcW w:w="3685" w:type="dxa"/>
          </w:tcPr>
          <w:p w14:paraId="6587A517" w14:textId="5B6DF9FD" w:rsidR="00D511A1" w:rsidRPr="0085735A" w:rsidRDefault="00D511A1" w:rsidP="00D511A1">
            <w:pPr>
              <w:rPr>
                <w:sz w:val="24"/>
              </w:rPr>
            </w:pPr>
            <w:r w:rsidRPr="00CE494F">
              <w:rPr>
                <w:sz w:val="24"/>
              </w:rPr>
              <w:t>READ – Natural Resources</w:t>
            </w:r>
          </w:p>
        </w:tc>
        <w:tc>
          <w:tcPr>
            <w:tcW w:w="3242" w:type="dxa"/>
          </w:tcPr>
          <w:p w14:paraId="0242AEF5" w14:textId="481194D6" w:rsidR="00D511A1" w:rsidRPr="0085735A" w:rsidRDefault="00D511A1" w:rsidP="00D511A1">
            <w:pPr>
              <w:rPr>
                <w:rFonts w:ascii="Calibri" w:hAnsi="Calibri"/>
                <w:sz w:val="24"/>
              </w:rPr>
            </w:pPr>
            <w:r w:rsidRPr="0085735A">
              <w:rPr>
                <w:sz w:val="24"/>
              </w:rPr>
              <w:t>John Ota, Environmental Scientist</w:t>
            </w:r>
          </w:p>
        </w:tc>
        <w:tc>
          <w:tcPr>
            <w:tcW w:w="2423" w:type="dxa"/>
          </w:tcPr>
          <w:p w14:paraId="533EB143" w14:textId="6B1886B0" w:rsidR="00D511A1" w:rsidRPr="0085735A" w:rsidRDefault="00D511A1" w:rsidP="00D511A1">
            <w:pPr>
              <w:rPr>
                <w:rFonts w:ascii="Calibri" w:hAnsi="Calibri"/>
                <w:i/>
                <w:sz w:val="24"/>
              </w:rPr>
            </w:pPr>
            <w:r w:rsidRPr="0085735A">
              <w:rPr>
                <w:sz w:val="24"/>
              </w:rPr>
              <w:t xml:space="preserve">(310) 945-8512 </w:t>
            </w:r>
            <w:r w:rsidRPr="0085735A">
              <w:rPr>
                <w:i/>
                <w:sz w:val="24"/>
              </w:rPr>
              <w:t>cell</w:t>
            </w:r>
          </w:p>
        </w:tc>
      </w:tr>
      <w:tr w:rsidR="00D511A1" w:rsidRPr="0085735A" w14:paraId="77B7F1E8" w14:textId="77777777" w:rsidTr="00DA0858">
        <w:tc>
          <w:tcPr>
            <w:tcW w:w="3685" w:type="dxa"/>
          </w:tcPr>
          <w:p w14:paraId="30E9D2AF" w14:textId="251C38D3" w:rsidR="00D511A1" w:rsidRPr="0085735A" w:rsidRDefault="00D511A1" w:rsidP="00D511A1">
            <w:pPr>
              <w:rPr>
                <w:sz w:val="24"/>
              </w:rPr>
            </w:pPr>
            <w:r w:rsidRPr="00CE494F">
              <w:rPr>
                <w:sz w:val="24"/>
              </w:rPr>
              <w:t>READ – Natural Resources</w:t>
            </w:r>
          </w:p>
        </w:tc>
        <w:tc>
          <w:tcPr>
            <w:tcW w:w="3242" w:type="dxa"/>
          </w:tcPr>
          <w:p w14:paraId="18A55D94" w14:textId="19278DAB" w:rsidR="00D511A1" w:rsidRPr="0085735A" w:rsidRDefault="00D511A1" w:rsidP="00D511A1">
            <w:pPr>
              <w:rPr>
                <w:rFonts w:ascii="Calibri" w:hAnsi="Calibri"/>
                <w:sz w:val="24"/>
              </w:rPr>
            </w:pPr>
            <w:r w:rsidRPr="0085735A">
              <w:rPr>
                <w:sz w:val="24"/>
              </w:rPr>
              <w:t>Dayana Doroteo</w:t>
            </w:r>
            <w:r>
              <w:rPr>
                <w:sz w:val="24"/>
              </w:rPr>
              <w:t xml:space="preserve"> Senior Maintenance Aide</w:t>
            </w:r>
          </w:p>
        </w:tc>
        <w:tc>
          <w:tcPr>
            <w:tcW w:w="2423" w:type="dxa"/>
          </w:tcPr>
          <w:p w14:paraId="1B03B15D" w14:textId="0C9D6414" w:rsidR="00D511A1" w:rsidRPr="0085735A" w:rsidRDefault="00D511A1" w:rsidP="00D511A1">
            <w:pPr>
              <w:rPr>
                <w:rFonts w:ascii="Calibri" w:hAnsi="Calibri"/>
                <w:i/>
                <w:sz w:val="24"/>
              </w:rPr>
            </w:pPr>
            <w:r w:rsidRPr="0085735A">
              <w:rPr>
                <w:sz w:val="24"/>
              </w:rPr>
              <w:t xml:space="preserve">(818) 602-3780 </w:t>
            </w:r>
            <w:r w:rsidRPr="0085735A">
              <w:rPr>
                <w:i/>
                <w:sz w:val="24"/>
              </w:rPr>
              <w:t>cell</w:t>
            </w:r>
          </w:p>
        </w:tc>
      </w:tr>
      <w:tr w:rsidR="00D511A1" w:rsidRPr="0085735A" w14:paraId="2A759709" w14:textId="77777777" w:rsidTr="00DA0858">
        <w:tc>
          <w:tcPr>
            <w:tcW w:w="3685" w:type="dxa"/>
          </w:tcPr>
          <w:p w14:paraId="07853D70" w14:textId="46BCCF4B" w:rsidR="00D511A1" w:rsidRPr="0085735A" w:rsidRDefault="00D511A1" w:rsidP="00D511A1">
            <w:pPr>
              <w:rPr>
                <w:sz w:val="24"/>
              </w:rPr>
            </w:pPr>
            <w:r w:rsidRPr="00CE494F">
              <w:rPr>
                <w:sz w:val="24"/>
              </w:rPr>
              <w:t>READ – Natural Resources</w:t>
            </w:r>
          </w:p>
        </w:tc>
        <w:tc>
          <w:tcPr>
            <w:tcW w:w="3242" w:type="dxa"/>
          </w:tcPr>
          <w:p w14:paraId="4EDF1501" w14:textId="282DFE65" w:rsidR="00D511A1" w:rsidRPr="0085735A" w:rsidRDefault="00D511A1" w:rsidP="00D511A1">
            <w:pPr>
              <w:rPr>
                <w:rFonts w:ascii="Calibri" w:hAnsi="Calibri"/>
                <w:sz w:val="24"/>
              </w:rPr>
            </w:pPr>
            <w:r w:rsidRPr="0085735A">
              <w:rPr>
                <w:sz w:val="24"/>
              </w:rPr>
              <w:t>Megan Edic, Environmental Scientist</w:t>
            </w:r>
          </w:p>
        </w:tc>
        <w:tc>
          <w:tcPr>
            <w:tcW w:w="2423" w:type="dxa"/>
          </w:tcPr>
          <w:p w14:paraId="5F35B535" w14:textId="293A795F" w:rsidR="00D511A1" w:rsidRPr="0085735A" w:rsidRDefault="00D511A1" w:rsidP="00D511A1">
            <w:pPr>
              <w:rPr>
                <w:rFonts w:ascii="Calibri" w:hAnsi="Calibri"/>
                <w:sz w:val="24"/>
              </w:rPr>
            </w:pPr>
            <w:r w:rsidRPr="0085735A">
              <w:rPr>
                <w:sz w:val="24"/>
              </w:rPr>
              <w:t xml:space="preserve"> (818) 451-9642 </w:t>
            </w:r>
            <w:r w:rsidRPr="0085735A">
              <w:rPr>
                <w:i/>
                <w:iCs/>
                <w:sz w:val="24"/>
              </w:rPr>
              <w:t>cell</w:t>
            </w:r>
          </w:p>
        </w:tc>
      </w:tr>
      <w:tr w:rsidR="00D511A1" w:rsidRPr="0085735A" w14:paraId="6F0E1118" w14:textId="77777777" w:rsidTr="00DA0858">
        <w:tc>
          <w:tcPr>
            <w:tcW w:w="3685" w:type="dxa"/>
          </w:tcPr>
          <w:p w14:paraId="742B22A2" w14:textId="54694583" w:rsidR="00D511A1" w:rsidRPr="00E65299" w:rsidRDefault="00D511A1" w:rsidP="00D511A1">
            <w:pPr>
              <w:rPr>
                <w:sz w:val="24"/>
              </w:rPr>
            </w:pPr>
            <w:r w:rsidRPr="00CE494F">
              <w:rPr>
                <w:sz w:val="24"/>
              </w:rPr>
              <w:t>READ – Natural Resources</w:t>
            </w:r>
          </w:p>
        </w:tc>
        <w:tc>
          <w:tcPr>
            <w:tcW w:w="3242" w:type="dxa"/>
          </w:tcPr>
          <w:p w14:paraId="2241C177" w14:textId="6D947A77" w:rsidR="00D511A1" w:rsidRPr="00E65299" w:rsidRDefault="00D511A1" w:rsidP="00D511A1">
            <w:pPr>
              <w:rPr>
                <w:sz w:val="24"/>
              </w:rPr>
            </w:pPr>
            <w:r w:rsidRPr="00E65299">
              <w:rPr>
                <w:sz w:val="24"/>
              </w:rPr>
              <w:t>Carlos Calderon, Forestry Aide</w:t>
            </w:r>
          </w:p>
        </w:tc>
        <w:tc>
          <w:tcPr>
            <w:tcW w:w="2423" w:type="dxa"/>
          </w:tcPr>
          <w:p w14:paraId="4FA7AFBF" w14:textId="7846A7C7" w:rsidR="00D511A1" w:rsidRPr="0085735A" w:rsidRDefault="00E13EEF" w:rsidP="00D511A1">
            <w:pPr>
              <w:rPr>
                <w:sz w:val="24"/>
              </w:rPr>
            </w:pPr>
            <w:r>
              <w:rPr>
                <w:sz w:val="24"/>
              </w:rPr>
              <w:t>(818) 441-</w:t>
            </w:r>
            <w:r w:rsidR="00453AF5">
              <w:rPr>
                <w:sz w:val="24"/>
              </w:rPr>
              <w:t>9059</w:t>
            </w:r>
            <w:r w:rsidR="00817B74">
              <w:rPr>
                <w:sz w:val="24"/>
              </w:rPr>
              <w:t xml:space="preserve"> </w:t>
            </w:r>
            <w:r w:rsidR="00817B74" w:rsidRPr="00817B74">
              <w:rPr>
                <w:i/>
                <w:iCs/>
                <w:sz w:val="24"/>
              </w:rPr>
              <w:t>cell</w:t>
            </w:r>
          </w:p>
        </w:tc>
      </w:tr>
      <w:tr w:rsidR="00D511A1" w:rsidRPr="0085735A" w14:paraId="3640A59E" w14:textId="77777777" w:rsidTr="00DA0858">
        <w:tc>
          <w:tcPr>
            <w:tcW w:w="3685" w:type="dxa"/>
          </w:tcPr>
          <w:p w14:paraId="2B2A0BF3" w14:textId="659CA78D" w:rsidR="00D511A1" w:rsidRPr="00E65299" w:rsidRDefault="00D511A1" w:rsidP="00D511A1">
            <w:pPr>
              <w:rPr>
                <w:sz w:val="24"/>
              </w:rPr>
            </w:pPr>
            <w:r w:rsidRPr="00CE494F">
              <w:rPr>
                <w:sz w:val="24"/>
              </w:rPr>
              <w:t>READ – Natural Resources</w:t>
            </w:r>
          </w:p>
        </w:tc>
        <w:tc>
          <w:tcPr>
            <w:tcW w:w="3242" w:type="dxa"/>
          </w:tcPr>
          <w:p w14:paraId="0DCF3EA9" w14:textId="2185F58E" w:rsidR="00D511A1" w:rsidRPr="00E65299" w:rsidRDefault="00D511A1" w:rsidP="00D511A1">
            <w:pPr>
              <w:rPr>
                <w:sz w:val="24"/>
              </w:rPr>
            </w:pPr>
            <w:r w:rsidRPr="00E65299">
              <w:rPr>
                <w:sz w:val="24"/>
              </w:rPr>
              <w:t>Will Cruz, Forestry Aide</w:t>
            </w:r>
          </w:p>
        </w:tc>
        <w:tc>
          <w:tcPr>
            <w:tcW w:w="2423" w:type="dxa"/>
          </w:tcPr>
          <w:p w14:paraId="62A38560" w14:textId="2DED931A" w:rsidR="00D511A1" w:rsidRPr="0085735A" w:rsidRDefault="00453AF5" w:rsidP="00D511A1">
            <w:pPr>
              <w:rPr>
                <w:sz w:val="24"/>
              </w:rPr>
            </w:pPr>
            <w:r>
              <w:rPr>
                <w:sz w:val="24"/>
              </w:rPr>
              <w:t>(818) 614-2485</w:t>
            </w:r>
            <w:r w:rsidR="00817B74">
              <w:rPr>
                <w:sz w:val="24"/>
              </w:rPr>
              <w:t xml:space="preserve"> </w:t>
            </w:r>
            <w:r w:rsidR="00817B74" w:rsidRPr="00612E39">
              <w:rPr>
                <w:i/>
                <w:iCs/>
                <w:sz w:val="24"/>
              </w:rPr>
              <w:t>cell</w:t>
            </w:r>
          </w:p>
        </w:tc>
      </w:tr>
      <w:tr w:rsidR="00D511A1" w:rsidRPr="0085735A" w14:paraId="6ECB2396" w14:textId="77777777" w:rsidTr="00DA0858">
        <w:tc>
          <w:tcPr>
            <w:tcW w:w="3685" w:type="dxa"/>
          </w:tcPr>
          <w:p w14:paraId="4937E1FD" w14:textId="45D4BAD1" w:rsidR="00D511A1" w:rsidRPr="00E65299" w:rsidRDefault="00D511A1" w:rsidP="00D511A1">
            <w:pPr>
              <w:rPr>
                <w:sz w:val="24"/>
              </w:rPr>
            </w:pPr>
            <w:r w:rsidRPr="00CE494F">
              <w:rPr>
                <w:sz w:val="24"/>
              </w:rPr>
              <w:t>READ – Natural Resources</w:t>
            </w:r>
          </w:p>
        </w:tc>
        <w:tc>
          <w:tcPr>
            <w:tcW w:w="3242" w:type="dxa"/>
          </w:tcPr>
          <w:p w14:paraId="6BA24F66" w14:textId="2F3ECE4F" w:rsidR="00D511A1" w:rsidRPr="00E65299" w:rsidRDefault="00DB1D13" w:rsidP="00D511A1">
            <w:pPr>
              <w:rPr>
                <w:sz w:val="24"/>
              </w:rPr>
            </w:pPr>
            <w:r>
              <w:rPr>
                <w:sz w:val="24"/>
              </w:rPr>
              <w:t>Michael Moss</w:t>
            </w:r>
            <w:r w:rsidR="00D511A1" w:rsidRPr="00E65299">
              <w:rPr>
                <w:sz w:val="24"/>
              </w:rPr>
              <w:t>, Forestry Aide</w:t>
            </w:r>
          </w:p>
        </w:tc>
        <w:tc>
          <w:tcPr>
            <w:tcW w:w="2423" w:type="dxa"/>
          </w:tcPr>
          <w:p w14:paraId="4CCCFB22" w14:textId="6059FB28" w:rsidR="00D511A1" w:rsidRPr="0085735A" w:rsidRDefault="00453AF5" w:rsidP="00D511A1">
            <w:pPr>
              <w:rPr>
                <w:sz w:val="24"/>
              </w:rPr>
            </w:pPr>
            <w:r>
              <w:rPr>
                <w:sz w:val="24"/>
              </w:rPr>
              <w:t>(805) 490-1779</w:t>
            </w:r>
            <w:r w:rsidR="00817B74">
              <w:rPr>
                <w:sz w:val="24"/>
              </w:rPr>
              <w:t xml:space="preserve"> </w:t>
            </w:r>
            <w:r w:rsidR="00817B74" w:rsidRPr="00612E39">
              <w:rPr>
                <w:i/>
                <w:iCs/>
                <w:sz w:val="24"/>
              </w:rPr>
              <w:t>cell</w:t>
            </w:r>
          </w:p>
        </w:tc>
      </w:tr>
      <w:tr w:rsidR="00D511A1" w:rsidRPr="0085735A" w14:paraId="4305EFCA" w14:textId="77777777" w:rsidTr="00DA0858">
        <w:tc>
          <w:tcPr>
            <w:tcW w:w="3685" w:type="dxa"/>
          </w:tcPr>
          <w:p w14:paraId="3EA0F77F" w14:textId="0D0FC1AA" w:rsidR="00D511A1" w:rsidRPr="00E65299" w:rsidRDefault="00D511A1" w:rsidP="00D511A1">
            <w:pPr>
              <w:rPr>
                <w:sz w:val="24"/>
              </w:rPr>
            </w:pPr>
            <w:r w:rsidRPr="00CE494F">
              <w:rPr>
                <w:sz w:val="24"/>
              </w:rPr>
              <w:t>READ – Natural Resources</w:t>
            </w:r>
          </w:p>
        </w:tc>
        <w:tc>
          <w:tcPr>
            <w:tcW w:w="3242" w:type="dxa"/>
          </w:tcPr>
          <w:p w14:paraId="02212257" w14:textId="1A25FE7E" w:rsidR="00D511A1" w:rsidRPr="00E65299" w:rsidRDefault="00D511A1" w:rsidP="00D511A1">
            <w:pPr>
              <w:rPr>
                <w:sz w:val="24"/>
              </w:rPr>
            </w:pPr>
            <w:r w:rsidRPr="00E65299">
              <w:rPr>
                <w:sz w:val="24"/>
              </w:rPr>
              <w:t>Maegan Ealy, Forestry Aide</w:t>
            </w:r>
          </w:p>
        </w:tc>
        <w:tc>
          <w:tcPr>
            <w:tcW w:w="2423" w:type="dxa"/>
          </w:tcPr>
          <w:p w14:paraId="4C2F05FF" w14:textId="3AA4BB99" w:rsidR="00D511A1" w:rsidRPr="0085735A" w:rsidRDefault="00817B74" w:rsidP="00D511A1">
            <w:pPr>
              <w:rPr>
                <w:sz w:val="24"/>
              </w:rPr>
            </w:pPr>
            <w:r>
              <w:rPr>
                <w:sz w:val="24"/>
              </w:rPr>
              <w:t xml:space="preserve">(805) 443-0144 </w:t>
            </w:r>
            <w:r w:rsidRPr="00612E39">
              <w:rPr>
                <w:i/>
                <w:iCs/>
                <w:sz w:val="24"/>
              </w:rPr>
              <w:t>cell</w:t>
            </w:r>
          </w:p>
        </w:tc>
      </w:tr>
    </w:tbl>
    <w:p w14:paraId="23FABCD8" w14:textId="5E357908" w:rsidR="006726C0" w:rsidRPr="0085735A" w:rsidRDefault="006726C0" w:rsidP="4D80A3F9">
      <w:pPr>
        <w:jc w:val="cente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15DC023E" w14:textId="77777777">
        <w:tc>
          <w:tcPr>
            <w:tcW w:w="9350" w:type="dxa"/>
            <w:gridSpan w:val="2"/>
          </w:tcPr>
          <w:p w14:paraId="606B77B3" w14:textId="69AB8943" w:rsidR="002A721E" w:rsidRPr="0085735A" w:rsidRDefault="00B967BF" w:rsidP="4D80A3F9">
            <w:pPr>
              <w:jc w:val="center"/>
              <w:rPr>
                <w:rFonts w:ascii="Calibri" w:hAnsi="Calibri"/>
                <w:b/>
                <w:bCs/>
                <w:sz w:val="24"/>
              </w:rPr>
            </w:pPr>
            <w:r w:rsidRPr="0085735A">
              <w:rPr>
                <w:rFonts w:ascii="Calibri" w:hAnsi="Calibri"/>
                <w:b/>
                <w:bCs/>
                <w:sz w:val="24"/>
              </w:rPr>
              <w:t>LOCAL FIRE AGENCY PRIMARY CONTACTS</w:t>
            </w:r>
          </w:p>
        </w:tc>
      </w:tr>
      <w:tr w:rsidR="0085735A" w:rsidRPr="0085735A" w14:paraId="31784467" w14:textId="77777777" w:rsidTr="002A721E">
        <w:tc>
          <w:tcPr>
            <w:tcW w:w="4675" w:type="dxa"/>
          </w:tcPr>
          <w:p w14:paraId="00106D27" w14:textId="2EF56DEF" w:rsidR="004728DE" w:rsidRPr="0085735A" w:rsidRDefault="004728DE" w:rsidP="00861507">
            <w:pPr>
              <w:rPr>
                <w:rFonts w:ascii="Calibri" w:hAnsi="Calibri"/>
                <w:sz w:val="24"/>
              </w:rPr>
            </w:pPr>
            <w:r w:rsidRPr="0085735A">
              <w:rPr>
                <w:rFonts w:ascii="Calibri" w:hAnsi="Calibri"/>
                <w:sz w:val="24"/>
              </w:rPr>
              <w:t>Los Angeles County Fire Department</w:t>
            </w:r>
          </w:p>
        </w:tc>
        <w:tc>
          <w:tcPr>
            <w:tcW w:w="4675" w:type="dxa"/>
          </w:tcPr>
          <w:p w14:paraId="3ACA57FC" w14:textId="4CCDE816" w:rsidR="004728DE" w:rsidRPr="0085735A" w:rsidRDefault="002647C2" w:rsidP="00BB277F">
            <w:pPr>
              <w:rPr>
                <w:rFonts w:ascii="Calibri" w:hAnsi="Calibri"/>
                <w:sz w:val="24"/>
              </w:rPr>
            </w:pPr>
            <w:r w:rsidRPr="0085735A">
              <w:rPr>
                <w:rFonts w:ascii="Calibri" w:hAnsi="Calibri"/>
                <w:sz w:val="24"/>
              </w:rPr>
              <w:t xml:space="preserve">911 </w:t>
            </w:r>
          </w:p>
          <w:p w14:paraId="77268ACE" w14:textId="6F932632" w:rsidR="007036D8" w:rsidRPr="0085735A" w:rsidRDefault="004B2477" w:rsidP="00BB277F">
            <w:pPr>
              <w:rPr>
                <w:rFonts w:ascii="Calibri" w:hAnsi="Calibri"/>
                <w:sz w:val="24"/>
              </w:rPr>
            </w:pPr>
            <w:r w:rsidRPr="0085735A">
              <w:rPr>
                <w:rFonts w:ascii="Calibri" w:hAnsi="Calibri"/>
                <w:sz w:val="24"/>
              </w:rPr>
              <w:t>Command Center (323) 881-6183</w:t>
            </w:r>
          </w:p>
          <w:p w14:paraId="7D8D79FA" w14:textId="77777777" w:rsidR="00C12D0E" w:rsidRPr="0085735A" w:rsidRDefault="00C12D0E" w:rsidP="00861507">
            <w:pPr>
              <w:rPr>
                <w:rFonts w:ascii="Calibri" w:hAnsi="Calibri"/>
                <w:sz w:val="24"/>
              </w:rPr>
            </w:pPr>
            <w:r w:rsidRPr="0085735A">
              <w:rPr>
                <w:rFonts w:ascii="Calibri" w:hAnsi="Calibri"/>
                <w:sz w:val="24"/>
              </w:rPr>
              <w:t>Division 7 Ass</w:t>
            </w:r>
            <w:r w:rsidRPr="0085735A">
              <w:rPr>
                <w:rFonts w:ascii="Calibri" w:hAnsi="Calibri"/>
                <w:sz w:val="24"/>
              </w:rPr>
              <w:lastRenderedPageBreak/>
              <w:t>istant Fire Chief (310) 317-1802</w:t>
            </w:r>
          </w:p>
          <w:p w14:paraId="5DF0BC78" w14:textId="77777777" w:rsidR="00804766" w:rsidRPr="0085735A" w:rsidRDefault="00C118AB" w:rsidP="00861507">
            <w:pPr>
              <w:rPr>
                <w:rFonts w:ascii="Calibri" w:hAnsi="Calibri"/>
                <w:sz w:val="24"/>
              </w:rPr>
            </w:pPr>
            <w:r w:rsidRPr="0085735A">
              <w:rPr>
                <w:rFonts w:ascii="Calibri" w:hAnsi="Calibri"/>
                <w:sz w:val="24"/>
              </w:rPr>
              <w:lastRenderedPageBreak/>
              <w:t xml:space="preserve">Fire </w:t>
            </w:r>
            <w:r w:rsidR="00804766" w:rsidRPr="0085735A">
              <w:rPr>
                <w:rFonts w:ascii="Calibri" w:hAnsi="Calibri"/>
                <w:sz w:val="24"/>
              </w:rPr>
              <w:t xml:space="preserve">Station </w:t>
            </w:r>
            <w:r w:rsidRPr="0085735A">
              <w:rPr>
                <w:rFonts w:ascii="Calibri" w:hAnsi="Calibri"/>
                <w:sz w:val="24"/>
              </w:rPr>
              <w:t>69 (310) 455-1766</w:t>
            </w:r>
          </w:p>
          <w:p w14:paraId="113821E0" w14:textId="607E98DC" w:rsidR="00804766" w:rsidRPr="0085735A" w:rsidRDefault="00E0713D" w:rsidP="00861507">
            <w:pPr>
              <w:rPr>
                <w:rFonts w:ascii="Calibri" w:hAnsi="Calibri"/>
                <w:sz w:val="24"/>
              </w:rPr>
            </w:pPr>
            <w:r w:rsidRPr="0085735A">
              <w:rPr>
                <w:rFonts w:ascii="Calibri" w:hAnsi="Calibri"/>
                <w:sz w:val="24"/>
              </w:rPr>
              <w:t>Fire Station 89 Battalion Chief Headquarters</w:t>
            </w:r>
            <w:r w:rsidR="005B0AFE" w:rsidRPr="0085735A">
              <w:rPr>
                <w:rFonts w:ascii="Calibri" w:hAnsi="Calibri"/>
                <w:sz w:val="24"/>
              </w:rPr>
              <w:t xml:space="preserve"> </w:t>
            </w:r>
            <w:r w:rsidR="008D33E4" w:rsidRPr="0085735A">
              <w:rPr>
                <w:rFonts w:ascii="Calibri" w:hAnsi="Calibri"/>
                <w:sz w:val="24"/>
              </w:rPr>
              <w:t>(818) 596-2272</w:t>
            </w:r>
          </w:p>
        </w:tc>
      </w:tr>
      <w:tr w:rsidR="0085735A" w:rsidRPr="0085735A" w14:paraId="3132A073" w14:textId="77777777" w:rsidTr="002A721E">
        <w:tc>
          <w:tcPr>
            <w:tcW w:w="4675" w:type="dxa"/>
          </w:tcPr>
          <w:p w14:paraId="366302F8" w14:textId="11D5AB80" w:rsidR="006C712B" w:rsidRPr="0085735A" w:rsidRDefault="00F24668" w:rsidP="005E0A0C">
            <w:pPr>
              <w:rPr>
                <w:rFonts w:ascii="Calibri" w:hAnsi="Calibri"/>
                <w:sz w:val="24"/>
              </w:rPr>
            </w:pPr>
            <w:r w:rsidRPr="0085735A">
              <w:rPr>
                <w:rFonts w:ascii="Calibri" w:hAnsi="Calibri"/>
                <w:sz w:val="24"/>
              </w:rPr>
              <w:lastRenderedPageBreak/>
              <w:t>Los Angeles City Fire Department</w:t>
            </w:r>
          </w:p>
        </w:tc>
        <w:tc>
          <w:tcPr>
            <w:tcW w:w="4675" w:type="dxa"/>
          </w:tcPr>
          <w:p w14:paraId="48A69C58" w14:textId="48C69A9A" w:rsidR="006C712B" w:rsidRPr="0085735A" w:rsidRDefault="002647C2" w:rsidP="005E0A0C">
            <w:pPr>
              <w:rPr>
                <w:rFonts w:ascii="Calibri" w:hAnsi="Calibri"/>
                <w:sz w:val="24"/>
              </w:rPr>
            </w:pPr>
            <w:r w:rsidRPr="0085735A">
              <w:rPr>
                <w:rFonts w:ascii="Calibri" w:hAnsi="Calibri"/>
                <w:sz w:val="24"/>
              </w:rPr>
              <w:t xml:space="preserve">911 </w:t>
            </w:r>
          </w:p>
          <w:p w14:paraId="0BE467A9" w14:textId="6568FCDC" w:rsidR="002146A1" w:rsidRPr="0085735A" w:rsidRDefault="000B4F38" w:rsidP="005E0A0C">
            <w:pPr>
              <w:rPr>
                <w:rFonts w:ascii="Calibri" w:hAnsi="Calibri"/>
                <w:sz w:val="24"/>
              </w:rPr>
            </w:pPr>
            <w:r w:rsidRPr="0085735A">
              <w:rPr>
                <w:rFonts w:ascii="Calibri" w:hAnsi="Calibri"/>
                <w:sz w:val="24"/>
              </w:rPr>
              <w:t xml:space="preserve">Emergency </w:t>
            </w:r>
            <w:r w:rsidR="002146A1" w:rsidRPr="0085735A">
              <w:rPr>
                <w:rFonts w:ascii="Calibri" w:hAnsi="Calibri"/>
                <w:sz w:val="24"/>
              </w:rPr>
              <w:t>Dispatch (800) 577-5677</w:t>
            </w:r>
          </w:p>
          <w:p w14:paraId="243E9130" w14:textId="77777777" w:rsidR="00C32FFC" w:rsidRPr="0085735A" w:rsidRDefault="00223B06" w:rsidP="005E0A0C">
            <w:pPr>
              <w:rPr>
                <w:rFonts w:ascii="Calibri" w:hAnsi="Calibri"/>
                <w:sz w:val="24"/>
              </w:rPr>
            </w:pPr>
            <w:r w:rsidRPr="0085735A">
              <w:rPr>
                <w:rFonts w:ascii="Calibri" w:hAnsi="Calibri"/>
                <w:sz w:val="24"/>
              </w:rPr>
              <w:t>Fire Station 23</w:t>
            </w:r>
            <w:r w:rsidR="00AF4792" w:rsidRPr="0085735A">
              <w:rPr>
                <w:rFonts w:ascii="Calibri" w:hAnsi="Calibri"/>
                <w:sz w:val="24"/>
              </w:rPr>
              <w:t xml:space="preserve"> Palisades Highlands</w:t>
            </w:r>
            <w:r w:rsidRPr="0085735A">
              <w:rPr>
                <w:rFonts w:ascii="Calibri" w:hAnsi="Calibri"/>
                <w:sz w:val="24"/>
              </w:rPr>
              <w:t xml:space="preserve"> (310) 575-8523 </w:t>
            </w:r>
          </w:p>
          <w:p w14:paraId="0F75B1CC" w14:textId="099E981F" w:rsidR="00967248" w:rsidRPr="0085735A" w:rsidRDefault="00B21B87" w:rsidP="005E0A0C">
            <w:pPr>
              <w:rPr>
                <w:rFonts w:ascii="Calibri" w:hAnsi="Calibri"/>
                <w:sz w:val="24"/>
              </w:rPr>
            </w:pPr>
            <w:r w:rsidRPr="0085735A">
              <w:rPr>
                <w:rFonts w:ascii="Calibri" w:hAnsi="Calibri"/>
                <w:sz w:val="24"/>
              </w:rPr>
              <w:t>Fire Station 84 Woodlands Hills (818</w:t>
            </w:r>
            <w:r w:rsidR="00535EC9" w:rsidRPr="0085735A">
              <w:rPr>
                <w:rFonts w:ascii="Calibri" w:hAnsi="Calibri"/>
                <w:sz w:val="24"/>
              </w:rPr>
              <w:t>) 756-8684</w:t>
            </w:r>
          </w:p>
        </w:tc>
      </w:tr>
    </w:tbl>
    <w:p w14:paraId="00573653" w14:textId="77777777" w:rsidR="008D3497" w:rsidRPr="0085735A" w:rsidRDefault="008D3497" w:rsidP="4D80A3F9">
      <w:pPr>
        <w:jc w:val="cente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2EC2A03C" w14:textId="77777777">
        <w:tc>
          <w:tcPr>
            <w:tcW w:w="9350" w:type="dxa"/>
            <w:gridSpan w:val="2"/>
          </w:tcPr>
          <w:p w14:paraId="2E989616" w14:textId="1968A9DF" w:rsidR="005627CD" w:rsidRPr="0085735A" w:rsidRDefault="00BB3EFF" w:rsidP="4D80A3F9">
            <w:pPr>
              <w:jc w:val="center"/>
              <w:rPr>
                <w:rFonts w:ascii="Calibri" w:hAnsi="Calibri"/>
                <w:b/>
                <w:bCs/>
                <w:sz w:val="24"/>
              </w:rPr>
            </w:pPr>
            <w:r w:rsidRPr="0085735A">
              <w:rPr>
                <w:rFonts w:ascii="Calibri" w:hAnsi="Calibri"/>
                <w:b/>
                <w:bCs/>
                <w:sz w:val="24"/>
              </w:rPr>
              <w:t>ASSISTANCE TO PERSONS</w:t>
            </w:r>
          </w:p>
        </w:tc>
      </w:tr>
      <w:tr w:rsidR="0085735A" w:rsidRPr="0085735A" w14:paraId="1949CABB" w14:textId="77777777" w:rsidTr="005627CD">
        <w:tc>
          <w:tcPr>
            <w:tcW w:w="4675" w:type="dxa"/>
          </w:tcPr>
          <w:p w14:paraId="3C2140D4" w14:textId="3E204E12" w:rsidR="005627CD" w:rsidRPr="0085735A" w:rsidRDefault="00D75164" w:rsidP="005E0A0C">
            <w:pPr>
              <w:rPr>
                <w:rFonts w:ascii="Calibri" w:hAnsi="Calibri"/>
                <w:sz w:val="24"/>
              </w:rPr>
            </w:pPr>
            <w:r w:rsidRPr="0085735A">
              <w:rPr>
                <w:rFonts w:ascii="Calibri" w:hAnsi="Calibri"/>
                <w:sz w:val="24"/>
              </w:rPr>
              <w:t>Ross Baker Towing (Topanga)</w:t>
            </w:r>
          </w:p>
        </w:tc>
        <w:tc>
          <w:tcPr>
            <w:tcW w:w="4675" w:type="dxa"/>
          </w:tcPr>
          <w:p w14:paraId="62C0CB72" w14:textId="0B1519EE" w:rsidR="005627CD" w:rsidRPr="0085735A" w:rsidRDefault="00D75164" w:rsidP="005E0A0C">
            <w:pPr>
              <w:rPr>
                <w:rFonts w:ascii="Calibri" w:hAnsi="Calibri"/>
                <w:sz w:val="24"/>
              </w:rPr>
            </w:pPr>
            <w:r w:rsidRPr="0085735A">
              <w:rPr>
                <w:rFonts w:ascii="Calibri" w:hAnsi="Calibri"/>
                <w:sz w:val="24"/>
              </w:rPr>
              <w:t>(818) 886-7411</w:t>
            </w:r>
          </w:p>
        </w:tc>
      </w:tr>
    </w:tbl>
    <w:p w14:paraId="44710471" w14:textId="7BDB1BE4" w:rsidR="006726C0" w:rsidRPr="0085735A" w:rsidRDefault="006726C0" w:rsidP="005E0A0C">
      <w:pP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6068A0C3" w14:textId="77777777" w:rsidTr="0BBAC11D">
        <w:tc>
          <w:tcPr>
            <w:tcW w:w="9350" w:type="dxa"/>
            <w:gridSpan w:val="2"/>
          </w:tcPr>
          <w:p w14:paraId="23431AD2" w14:textId="6F1F47AC" w:rsidR="003346DD" w:rsidRPr="0085735A" w:rsidRDefault="006C0684" w:rsidP="006C0684">
            <w:pPr>
              <w:jc w:val="center"/>
              <w:rPr>
                <w:rFonts w:ascii="Calibri" w:hAnsi="Calibri"/>
                <w:b/>
                <w:bCs/>
                <w:sz w:val="24"/>
              </w:rPr>
            </w:pPr>
            <w:commentRangeStart w:id="3"/>
            <w:commentRangeStart w:id="4"/>
            <w:commentRangeStart w:id="5"/>
            <w:r w:rsidRPr="0085735A">
              <w:rPr>
                <w:rFonts w:ascii="Calibri" w:hAnsi="Calibri"/>
                <w:b/>
                <w:bCs/>
                <w:sz w:val="24"/>
              </w:rPr>
              <w:t>LE</w:t>
            </w:r>
            <w:r w:rsidR="005B386C" w:rsidRPr="0085735A">
              <w:rPr>
                <w:rFonts w:ascii="Calibri" w:hAnsi="Calibri"/>
                <w:b/>
                <w:bCs/>
                <w:sz w:val="24"/>
              </w:rPr>
              <w:t>ES</w:t>
            </w:r>
            <w:r w:rsidRPr="0085735A">
              <w:rPr>
                <w:rFonts w:ascii="Calibri" w:hAnsi="Calibri"/>
                <w:b/>
                <w:bCs/>
                <w:sz w:val="24"/>
              </w:rPr>
              <w:t>SES</w:t>
            </w:r>
            <w:commentRangeEnd w:id="3"/>
            <w:r w:rsidRPr="0085735A">
              <w:rPr>
                <w:rStyle w:val="CommentReference"/>
              </w:rPr>
              <w:commentReference w:id="3"/>
            </w:r>
            <w:commentRangeEnd w:id="4"/>
            <w:r w:rsidRPr="0085735A">
              <w:rPr>
                <w:rStyle w:val="CommentReference"/>
              </w:rPr>
              <w:commentReference w:id="4"/>
            </w:r>
            <w:commentRangeEnd w:id="5"/>
            <w:r w:rsidRPr="0085735A">
              <w:rPr>
                <w:rStyle w:val="CommentReference"/>
              </w:rPr>
              <w:commentReference w:id="5"/>
            </w:r>
            <w:r w:rsidR="00AB22AD">
              <w:rPr>
                <w:rFonts w:ascii="Calibri" w:hAnsi="Calibri"/>
                <w:b/>
                <w:bCs/>
                <w:sz w:val="24"/>
              </w:rPr>
              <w:t xml:space="preserve"> /</w:t>
            </w:r>
            <w:r w:rsidR="00EA14B5">
              <w:rPr>
                <w:rFonts w:ascii="Calibri" w:hAnsi="Calibri"/>
                <w:b/>
                <w:bCs/>
                <w:sz w:val="24"/>
              </w:rPr>
              <w:t xml:space="preserve"> </w:t>
            </w:r>
            <w:r w:rsidR="00F6705D">
              <w:rPr>
                <w:rFonts w:ascii="Calibri" w:hAnsi="Calibri"/>
                <w:b/>
                <w:bCs/>
                <w:sz w:val="24"/>
              </w:rPr>
              <w:t>EASEMENTS</w:t>
            </w:r>
          </w:p>
        </w:tc>
      </w:tr>
      <w:tr w:rsidR="0085735A" w:rsidRPr="0085735A" w14:paraId="2FF1F88A" w14:textId="77777777" w:rsidTr="0BBAC11D">
        <w:tc>
          <w:tcPr>
            <w:tcW w:w="4675" w:type="dxa"/>
          </w:tcPr>
          <w:p w14:paraId="28EC34B4" w14:textId="57126B46" w:rsidR="000614DD" w:rsidRPr="0085735A" w:rsidRDefault="00DA1BBA" w:rsidP="00C32FFC">
            <w:pPr>
              <w:rPr>
                <w:rFonts w:ascii="Calibri" w:hAnsi="Calibri"/>
                <w:sz w:val="24"/>
              </w:rPr>
            </w:pPr>
            <w:r w:rsidRPr="0085735A">
              <w:rPr>
                <w:rFonts w:ascii="Calibri" w:hAnsi="Calibri"/>
                <w:sz w:val="24"/>
              </w:rPr>
              <w:t>Cholada Thai Restaurant</w:t>
            </w:r>
          </w:p>
        </w:tc>
        <w:tc>
          <w:tcPr>
            <w:tcW w:w="4675" w:type="dxa"/>
          </w:tcPr>
          <w:p w14:paraId="08AEAB65" w14:textId="163C556A" w:rsidR="000614DD" w:rsidRPr="0085735A" w:rsidRDefault="00F12A65" w:rsidP="00C32FFC">
            <w:pPr>
              <w:rPr>
                <w:rFonts w:ascii="Calibri" w:hAnsi="Calibri"/>
                <w:sz w:val="24"/>
              </w:rPr>
            </w:pPr>
            <w:r w:rsidRPr="0085735A">
              <w:rPr>
                <w:rFonts w:ascii="Calibri" w:hAnsi="Calibri"/>
                <w:sz w:val="24"/>
              </w:rPr>
              <w:t>(310) 317-0025</w:t>
            </w:r>
          </w:p>
        </w:tc>
      </w:tr>
      <w:tr w:rsidR="0085735A" w:rsidRPr="0085735A" w14:paraId="32492C94" w14:textId="77777777" w:rsidTr="0BBAC11D">
        <w:tc>
          <w:tcPr>
            <w:tcW w:w="4675" w:type="dxa"/>
          </w:tcPr>
          <w:p w14:paraId="2BD9918B" w14:textId="5BE814F5" w:rsidR="00DA1BBA" w:rsidRPr="0085735A" w:rsidRDefault="00DA1BBA" w:rsidP="00DA1BBA">
            <w:pPr>
              <w:rPr>
                <w:rFonts w:ascii="Calibri" w:hAnsi="Calibri"/>
                <w:sz w:val="24"/>
              </w:rPr>
            </w:pPr>
            <w:r w:rsidRPr="0085735A">
              <w:rPr>
                <w:rFonts w:ascii="Calibri" w:hAnsi="Calibri"/>
                <w:sz w:val="24"/>
              </w:rPr>
              <w:t>The Malibu Feed Bin</w:t>
            </w:r>
          </w:p>
        </w:tc>
        <w:tc>
          <w:tcPr>
            <w:tcW w:w="4675" w:type="dxa"/>
          </w:tcPr>
          <w:p w14:paraId="54B15650" w14:textId="7178E506" w:rsidR="00DA1BBA" w:rsidRPr="0085735A" w:rsidRDefault="00DA1BBA" w:rsidP="00DA1BBA">
            <w:pPr>
              <w:rPr>
                <w:rFonts w:ascii="Calibri" w:hAnsi="Calibri"/>
                <w:sz w:val="24"/>
              </w:rPr>
            </w:pPr>
            <w:r w:rsidRPr="0085735A">
              <w:rPr>
                <w:rFonts w:ascii="Calibri" w:hAnsi="Calibri"/>
                <w:sz w:val="24"/>
              </w:rPr>
              <w:t>(310) 456-2043</w:t>
            </w:r>
          </w:p>
        </w:tc>
      </w:tr>
      <w:tr w:rsidR="0085735A" w:rsidRPr="0085735A" w14:paraId="784BB6B6" w14:textId="77777777" w:rsidTr="0BBAC11D">
        <w:tc>
          <w:tcPr>
            <w:tcW w:w="4675" w:type="dxa"/>
          </w:tcPr>
          <w:p w14:paraId="70D89E78" w14:textId="76973358" w:rsidR="00DA1BBA" w:rsidRPr="0085735A" w:rsidRDefault="00DA1BBA" w:rsidP="00C32FFC">
            <w:pPr>
              <w:rPr>
                <w:rFonts w:ascii="Calibri" w:hAnsi="Calibri"/>
                <w:sz w:val="24"/>
              </w:rPr>
            </w:pPr>
            <w:r w:rsidRPr="0085735A">
              <w:rPr>
                <w:rFonts w:ascii="Calibri" w:hAnsi="Calibri"/>
                <w:sz w:val="24"/>
              </w:rPr>
              <w:t>Reel Inn Malibu</w:t>
            </w:r>
          </w:p>
        </w:tc>
        <w:tc>
          <w:tcPr>
            <w:tcW w:w="4675" w:type="dxa"/>
          </w:tcPr>
          <w:p w14:paraId="414467B7" w14:textId="2199B394" w:rsidR="00DA1BBA" w:rsidRPr="0085735A" w:rsidRDefault="00DA1BBA" w:rsidP="00C32FFC">
            <w:pPr>
              <w:rPr>
                <w:rFonts w:ascii="Calibri" w:hAnsi="Calibri"/>
                <w:sz w:val="24"/>
              </w:rPr>
            </w:pPr>
            <w:r w:rsidRPr="0085735A">
              <w:rPr>
                <w:rFonts w:ascii="Calibri" w:hAnsi="Calibri"/>
                <w:sz w:val="24"/>
              </w:rPr>
              <w:t>(310) 456-8221</w:t>
            </w:r>
          </w:p>
        </w:tc>
      </w:tr>
      <w:tr w:rsidR="0085735A" w:rsidRPr="0085735A" w14:paraId="3E42108B" w14:textId="77777777" w:rsidTr="0BBAC11D">
        <w:tc>
          <w:tcPr>
            <w:tcW w:w="4675" w:type="dxa"/>
          </w:tcPr>
          <w:p w14:paraId="0BAD5F27" w14:textId="330BF9E1" w:rsidR="00DA1BBA" w:rsidRPr="0085735A" w:rsidRDefault="00DA1BBA" w:rsidP="00C32FFC">
            <w:pPr>
              <w:rPr>
                <w:rFonts w:ascii="Calibri" w:hAnsi="Calibri"/>
                <w:sz w:val="24"/>
              </w:rPr>
            </w:pPr>
            <w:r w:rsidRPr="0085735A">
              <w:rPr>
                <w:rFonts w:ascii="Calibri" w:hAnsi="Calibri"/>
                <w:sz w:val="24"/>
              </w:rPr>
              <w:t>Wyle's Bait</w:t>
            </w:r>
            <w:r w:rsidR="00F12A65" w:rsidRPr="0085735A">
              <w:rPr>
                <w:rFonts w:ascii="Calibri" w:hAnsi="Calibri"/>
                <w:sz w:val="24"/>
              </w:rPr>
              <w:t>&amp; Tackle</w:t>
            </w:r>
          </w:p>
        </w:tc>
        <w:tc>
          <w:tcPr>
            <w:tcW w:w="4675" w:type="dxa"/>
          </w:tcPr>
          <w:p w14:paraId="1528188A" w14:textId="5F314917" w:rsidR="00DA1BBA" w:rsidRPr="0085735A" w:rsidRDefault="000B272A" w:rsidP="00C32FFC">
            <w:pPr>
              <w:rPr>
                <w:rFonts w:ascii="Calibri" w:hAnsi="Calibri"/>
                <w:sz w:val="24"/>
              </w:rPr>
            </w:pPr>
            <w:r w:rsidRPr="0085735A">
              <w:rPr>
                <w:rFonts w:ascii="Calibri" w:hAnsi="Calibri"/>
                <w:sz w:val="24"/>
              </w:rPr>
              <w:t>(310) 456-2321</w:t>
            </w:r>
          </w:p>
        </w:tc>
      </w:tr>
      <w:tr w:rsidR="0085735A" w:rsidRPr="0085735A" w14:paraId="642196E2" w14:textId="77777777" w:rsidTr="0BBAC11D">
        <w:tc>
          <w:tcPr>
            <w:tcW w:w="4675" w:type="dxa"/>
          </w:tcPr>
          <w:p w14:paraId="78BB324D" w14:textId="3C5E92CB" w:rsidR="00BE336E" w:rsidRPr="0085735A" w:rsidRDefault="00BE336E" w:rsidP="00C32FFC">
            <w:pPr>
              <w:rPr>
                <w:rFonts w:ascii="Calibri" w:hAnsi="Calibri"/>
                <w:sz w:val="24"/>
              </w:rPr>
            </w:pPr>
            <w:r w:rsidRPr="0085735A">
              <w:rPr>
                <w:rFonts w:ascii="Calibri" w:hAnsi="Calibri"/>
                <w:sz w:val="24"/>
              </w:rPr>
              <w:t xml:space="preserve">Rosenthal Wine Bar </w:t>
            </w:r>
            <w:r w:rsidR="00191EB1" w:rsidRPr="0085735A">
              <w:rPr>
                <w:rFonts w:ascii="Calibri" w:hAnsi="Calibri"/>
                <w:sz w:val="24"/>
              </w:rPr>
              <w:t>&amp; Patio</w:t>
            </w:r>
          </w:p>
        </w:tc>
        <w:tc>
          <w:tcPr>
            <w:tcW w:w="4675" w:type="dxa"/>
          </w:tcPr>
          <w:p w14:paraId="4085B29A" w14:textId="6860DA2A" w:rsidR="00BE336E" w:rsidRPr="0085735A" w:rsidRDefault="00191EB1" w:rsidP="00C32FFC">
            <w:pPr>
              <w:rPr>
                <w:rFonts w:ascii="Calibri" w:hAnsi="Calibri"/>
                <w:sz w:val="24"/>
              </w:rPr>
            </w:pPr>
            <w:r w:rsidRPr="0085735A">
              <w:rPr>
                <w:rFonts w:ascii="Calibri" w:hAnsi="Calibri"/>
                <w:sz w:val="24"/>
              </w:rPr>
              <w:t>(310) 456-1392</w:t>
            </w:r>
          </w:p>
        </w:tc>
      </w:tr>
      <w:tr w:rsidR="0085735A" w:rsidRPr="0085735A" w14:paraId="3219271A" w14:textId="77777777" w:rsidTr="0BBAC11D">
        <w:tc>
          <w:tcPr>
            <w:tcW w:w="4675" w:type="dxa"/>
          </w:tcPr>
          <w:p w14:paraId="65287617" w14:textId="62277A12" w:rsidR="006C0684" w:rsidRPr="0085735A" w:rsidRDefault="006C0684" w:rsidP="00C32FFC">
            <w:pPr>
              <w:rPr>
                <w:rFonts w:ascii="Calibri" w:hAnsi="Calibri"/>
                <w:sz w:val="24"/>
              </w:rPr>
            </w:pPr>
            <w:r w:rsidRPr="0085735A">
              <w:rPr>
                <w:rFonts w:ascii="Calibri" w:hAnsi="Calibri"/>
                <w:sz w:val="24"/>
              </w:rPr>
              <w:t>Oasis Imports</w:t>
            </w:r>
          </w:p>
        </w:tc>
        <w:tc>
          <w:tcPr>
            <w:tcW w:w="4675" w:type="dxa"/>
          </w:tcPr>
          <w:p w14:paraId="5C47306A" w14:textId="308D62FC" w:rsidR="006C0684" w:rsidRPr="0085735A" w:rsidRDefault="00140BA5" w:rsidP="00C32FFC">
            <w:pPr>
              <w:rPr>
                <w:rFonts w:ascii="Calibri" w:hAnsi="Calibri"/>
                <w:sz w:val="24"/>
              </w:rPr>
            </w:pPr>
            <w:r w:rsidRPr="0085735A">
              <w:rPr>
                <w:rFonts w:ascii="Calibri" w:hAnsi="Calibri"/>
                <w:sz w:val="24"/>
              </w:rPr>
              <w:t>(310) 456-9883</w:t>
            </w:r>
          </w:p>
        </w:tc>
      </w:tr>
      <w:tr w:rsidR="0000494E" w:rsidRPr="0085735A" w14:paraId="18C4F99B" w14:textId="77777777" w:rsidTr="0BBAC11D">
        <w:tc>
          <w:tcPr>
            <w:tcW w:w="4675" w:type="dxa"/>
          </w:tcPr>
          <w:p w14:paraId="6CC3DD53" w14:textId="5E211FF9" w:rsidR="0000494E" w:rsidRPr="0085735A" w:rsidRDefault="0000494E" w:rsidP="00C32FFC">
            <w:pPr>
              <w:rPr>
                <w:rFonts w:ascii="Calibri" w:hAnsi="Calibri"/>
                <w:sz w:val="24"/>
              </w:rPr>
            </w:pPr>
            <w:r>
              <w:rPr>
                <w:rFonts w:ascii="Calibri" w:hAnsi="Calibri"/>
                <w:sz w:val="24"/>
              </w:rPr>
              <w:t>Camp Josepho</w:t>
            </w:r>
          </w:p>
        </w:tc>
        <w:tc>
          <w:tcPr>
            <w:tcW w:w="4675" w:type="dxa"/>
          </w:tcPr>
          <w:p w14:paraId="2C1C6DB1" w14:textId="77777777" w:rsidR="0000494E" w:rsidRDefault="00F71807" w:rsidP="00C32FFC">
            <w:pPr>
              <w:rPr>
                <w:rFonts w:ascii="Calibri" w:hAnsi="Calibri"/>
                <w:sz w:val="24"/>
              </w:rPr>
            </w:pPr>
            <w:r>
              <w:rPr>
                <w:rFonts w:ascii="Calibri" w:hAnsi="Calibri"/>
                <w:sz w:val="24"/>
              </w:rPr>
              <w:t>(310) 459-9093</w:t>
            </w:r>
          </w:p>
          <w:p w14:paraId="310E9DB5" w14:textId="5F4190DD" w:rsidR="00B21104" w:rsidRPr="0085735A" w:rsidRDefault="00B21104" w:rsidP="00C32FFC">
            <w:pPr>
              <w:rPr>
                <w:rFonts w:ascii="Calibri" w:hAnsi="Calibri"/>
                <w:sz w:val="24"/>
              </w:rPr>
            </w:pPr>
            <w:r>
              <w:rPr>
                <w:rFonts w:ascii="Calibri" w:hAnsi="Calibri"/>
                <w:sz w:val="24"/>
              </w:rPr>
              <w:t>Booking (818) 933-0130</w:t>
            </w:r>
          </w:p>
        </w:tc>
      </w:tr>
      <w:tr w:rsidR="00804D19" w:rsidRPr="0085735A" w14:paraId="606F174D" w14:textId="77777777" w:rsidTr="0BBAC11D">
        <w:tc>
          <w:tcPr>
            <w:tcW w:w="4675" w:type="dxa"/>
          </w:tcPr>
          <w:p w14:paraId="463959CF" w14:textId="28CD1255" w:rsidR="00804D19" w:rsidRDefault="0008798B" w:rsidP="00C32FFC">
            <w:pPr>
              <w:rPr>
                <w:rFonts w:ascii="Calibri" w:hAnsi="Calibri"/>
                <w:sz w:val="24"/>
              </w:rPr>
            </w:pPr>
            <w:r w:rsidRPr="0008798B">
              <w:rPr>
                <w:rFonts w:ascii="Calibri" w:hAnsi="Calibri"/>
                <w:sz w:val="24"/>
              </w:rPr>
              <w:t>Los Angeles Regional Interoperable Communications System</w:t>
            </w:r>
          </w:p>
        </w:tc>
        <w:tc>
          <w:tcPr>
            <w:tcW w:w="4675" w:type="dxa"/>
          </w:tcPr>
          <w:p w14:paraId="2137456C" w14:textId="24CF1BB3" w:rsidR="00804D19" w:rsidRDefault="00950516" w:rsidP="00C32FFC">
            <w:pPr>
              <w:rPr>
                <w:rFonts w:ascii="Calibri" w:hAnsi="Calibri"/>
                <w:sz w:val="24"/>
              </w:rPr>
            </w:pPr>
            <w:r w:rsidRPr="00950516">
              <w:rPr>
                <w:rFonts w:ascii="Calibri" w:hAnsi="Calibri"/>
                <w:sz w:val="24"/>
              </w:rPr>
              <w:t>(323) 881-8291</w:t>
            </w:r>
          </w:p>
        </w:tc>
      </w:tr>
    </w:tbl>
    <w:p w14:paraId="103B6FA8" w14:textId="77777777" w:rsidR="000614DD" w:rsidRPr="0085735A" w:rsidRDefault="000614DD" w:rsidP="4D80A3F9">
      <w:pPr>
        <w:jc w:val="cente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0C767B74" w14:textId="77777777">
        <w:tc>
          <w:tcPr>
            <w:tcW w:w="9350" w:type="dxa"/>
            <w:gridSpan w:val="2"/>
          </w:tcPr>
          <w:p w14:paraId="6F39837E" w14:textId="204F3460" w:rsidR="00E064D0" w:rsidRPr="0085735A" w:rsidRDefault="00E064D0" w:rsidP="4D80A3F9">
            <w:pPr>
              <w:jc w:val="center"/>
              <w:rPr>
                <w:rFonts w:ascii="Calibri" w:hAnsi="Calibri"/>
                <w:b/>
                <w:bCs/>
                <w:sz w:val="24"/>
              </w:rPr>
            </w:pPr>
            <w:r w:rsidRPr="0085735A">
              <w:rPr>
                <w:rFonts w:ascii="Calibri" w:hAnsi="Calibri"/>
                <w:b/>
                <w:bCs/>
                <w:sz w:val="24"/>
              </w:rPr>
              <w:t>RESOURCE MANAGEMENT</w:t>
            </w:r>
          </w:p>
        </w:tc>
      </w:tr>
      <w:tr w:rsidR="0085735A" w:rsidRPr="0085735A" w14:paraId="7DE53F2C" w14:textId="77777777" w:rsidTr="00C32FFC">
        <w:tc>
          <w:tcPr>
            <w:tcW w:w="4675" w:type="dxa"/>
            <w:shd w:val="clear" w:color="auto" w:fill="auto"/>
          </w:tcPr>
          <w:p w14:paraId="386ABC3A" w14:textId="581E230A" w:rsidR="002E4B52" w:rsidRPr="0085735A" w:rsidRDefault="00324C3A" w:rsidP="005E0A0C">
            <w:pPr>
              <w:rPr>
                <w:rFonts w:ascii="Calibri" w:hAnsi="Calibri"/>
                <w:sz w:val="24"/>
              </w:rPr>
            </w:pPr>
            <w:r w:rsidRPr="0085735A">
              <w:rPr>
                <w:rFonts w:ascii="Calibri" w:hAnsi="Calibri"/>
                <w:sz w:val="24"/>
              </w:rPr>
              <w:t>National Park Service</w:t>
            </w:r>
            <w:r w:rsidR="00162818" w:rsidRPr="0085735A">
              <w:rPr>
                <w:rFonts w:ascii="Calibri" w:hAnsi="Calibri"/>
                <w:sz w:val="24"/>
              </w:rPr>
              <w:t xml:space="preserve"> – Santa Monica Mountains Recreation Area</w:t>
            </w:r>
          </w:p>
        </w:tc>
        <w:tc>
          <w:tcPr>
            <w:tcW w:w="4675" w:type="dxa"/>
            <w:shd w:val="clear" w:color="auto" w:fill="auto"/>
          </w:tcPr>
          <w:p w14:paraId="5804731F" w14:textId="20082705" w:rsidR="00E253AB" w:rsidRPr="0085735A" w:rsidRDefault="00E253AB" w:rsidP="005E0A0C">
            <w:pPr>
              <w:rPr>
                <w:rFonts w:ascii="Calibri" w:hAnsi="Calibri"/>
                <w:sz w:val="24"/>
              </w:rPr>
            </w:pPr>
            <w:r w:rsidRPr="0085735A">
              <w:rPr>
                <w:rFonts w:ascii="Calibri" w:hAnsi="Calibri"/>
                <w:sz w:val="24"/>
              </w:rPr>
              <w:t>(805) 370-2300</w:t>
            </w:r>
            <w:r w:rsidR="00EC013E" w:rsidRPr="0085735A">
              <w:rPr>
                <w:rFonts w:ascii="Calibri" w:hAnsi="Calibri"/>
                <w:sz w:val="24"/>
              </w:rPr>
              <w:t xml:space="preserve"> (general)</w:t>
            </w:r>
          </w:p>
          <w:p w14:paraId="007CED4C" w14:textId="2F46ED97" w:rsidR="00B71F9C" w:rsidRPr="0085735A" w:rsidRDefault="007B59A1" w:rsidP="005E0A0C">
            <w:pPr>
              <w:rPr>
                <w:rFonts w:ascii="Calibri" w:hAnsi="Calibri"/>
                <w:sz w:val="24"/>
              </w:rPr>
            </w:pPr>
            <w:r w:rsidRPr="0085735A">
              <w:rPr>
                <w:rFonts w:ascii="Calibri" w:hAnsi="Calibri"/>
                <w:sz w:val="24"/>
              </w:rPr>
              <w:t>(661) 723-2703 (business)</w:t>
            </w:r>
          </w:p>
          <w:p w14:paraId="3F495014" w14:textId="0D606BBD" w:rsidR="00310D20" w:rsidRPr="0085735A" w:rsidRDefault="00CF3716" w:rsidP="005E0A0C">
            <w:pPr>
              <w:rPr>
                <w:rFonts w:ascii="Calibri" w:hAnsi="Calibri"/>
                <w:sz w:val="24"/>
              </w:rPr>
            </w:pPr>
            <w:r w:rsidRPr="0085735A">
              <w:rPr>
                <w:rFonts w:ascii="Calibri" w:hAnsi="Calibri"/>
                <w:sz w:val="24"/>
              </w:rPr>
              <w:t>(805) 370-2301 (closures)</w:t>
            </w:r>
          </w:p>
          <w:p w14:paraId="71C3C18D" w14:textId="2DAA038B" w:rsidR="007C49F9" w:rsidRPr="0085735A" w:rsidRDefault="00703334" w:rsidP="005E0A0C">
            <w:pPr>
              <w:rPr>
                <w:rFonts w:ascii="Calibri" w:hAnsi="Calibri"/>
                <w:sz w:val="24"/>
              </w:rPr>
            </w:pPr>
            <w:r w:rsidRPr="0085735A">
              <w:rPr>
                <w:rFonts w:ascii="Calibri" w:hAnsi="Calibri"/>
                <w:sz w:val="24"/>
              </w:rPr>
              <w:t xml:space="preserve">Angeles </w:t>
            </w:r>
            <w:r w:rsidR="00B567BB" w:rsidRPr="0085735A">
              <w:rPr>
                <w:rFonts w:ascii="Calibri" w:hAnsi="Calibri"/>
                <w:sz w:val="24"/>
              </w:rPr>
              <w:t>Emergency</w:t>
            </w:r>
            <w:r w:rsidR="007C49F9" w:rsidRPr="0085735A">
              <w:rPr>
                <w:rFonts w:ascii="Calibri" w:hAnsi="Calibri"/>
                <w:sz w:val="24"/>
              </w:rPr>
              <w:t xml:space="preserve"> </w:t>
            </w:r>
            <w:r w:rsidR="00425603" w:rsidRPr="0085735A">
              <w:rPr>
                <w:rFonts w:ascii="Calibri" w:hAnsi="Calibri"/>
                <w:sz w:val="24"/>
              </w:rPr>
              <w:t>Communica</w:t>
            </w:r>
            <w:r w:rsidRPr="0085735A">
              <w:rPr>
                <w:rFonts w:ascii="Calibri" w:hAnsi="Calibri"/>
                <w:sz w:val="24"/>
              </w:rPr>
              <w:t>tions Center (USFS and NPS) (661) 723-3620</w:t>
            </w:r>
          </w:p>
        </w:tc>
      </w:tr>
      <w:tr w:rsidR="0085735A" w:rsidRPr="0085735A" w14:paraId="30D6F7F9" w14:textId="77777777" w:rsidTr="002E4B52">
        <w:tc>
          <w:tcPr>
            <w:tcW w:w="4675" w:type="dxa"/>
          </w:tcPr>
          <w:p w14:paraId="70F780DB" w14:textId="59330E08" w:rsidR="0001552D" w:rsidRPr="0085735A" w:rsidRDefault="00D9587A" w:rsidP="005E0A0C">
            <w:pPr>
              <w:rPr>
                <w:rFonts w:ascii="Calibri" w:hAnsi="Calibri"/>
                <w:sz w:val="24"/>
                <w:highlight w:val="yellow"/>
              </w:rPr>
            </w:pPr>
            <w:r w:rsidRPr="004D41E5">
              <w:rPr>
                <w:rFonts w:ascii="Calibri" w:hAnsi="Calibri"/>
                <w:sz w:val="24"/>
              </w:rPr>
              <w:t>Mi</w:t>
            </w:r>
            <w:r w:rsidR="00C27CFB" w:rsidRPr="004D41E5">
              <w:rPr>
                <w:rFonts w:ascii="Calibri" w:hAnsi="Calibri"/>
                <w:sz w:val="24"/>
              </w:rPr>
              <w:t>chael Wilson</w:t>
            </w:r>
            <w:r w:rsidR="004E6CDD" w:rsidRPr="004D41E5">
              <w:rPr>
                <w:rFonts w:ascii="Calibri" w:hAnsi="Calibri"/>
                <w:sz w:val="24"/>
              </w:rPr>
              <w:t>, Fire Information Officer</w:t>
            </w:r>
          </w:p>
        </w:tc>
        <w:tc>
          <w:tcPr>
            <w:tcW w:w="4675" w:type="dxa"/>
          </w:tcPr>
          <w:p w14:paraId="62173EF4" w14:textId="6914F4C7" w:rsidR="0001552D" w:rsidRPr="0085735A" w:rsidRDefault="003D3EDA" w:rsidP="005E0A0C">
            <w:pPr>
              <w:rPr>
                <w:rFonts w:ascii="Calibri" w:hAnsi="Calibri"/>
                <w:i/>
                <w:sz w:val="24"/>
              </w:rPr>
            </w:pPr>
            <w:r w:rsidRPr="0085735A">
              <w:rPr>
                <w:rFonts w:ascii="Calibri" w:hAnsi="Calibri"/>
                <w:i/>
                <w:iCs/>
                <w:sz w:val="24"/>
              </w:rPr>
              <w:t xml:space="preserve"> </w:t>
            </w:r>
            <w:r w:rsidR="00D9587A" w:rsidRPr="0085735A">
              <w:rPr>
                <w:rFonts w:ascii="Calibri" w:hAnsi="Calibri"/>
                <w:sz w:val="24"/>
              </w:rPr>
              <w:t>(805) 370-</w:t>
            </w:r>
            <w:r w:rsidRPr="0085735A">
              <w:rPr>
                <w:rFonts w:ascii="Calibri" w:hAnsi="Calibri"/>
                <w:sz w:val="24"/>
              </w:rPr>
              <w:t>2364</w:t>
            </w:r>
            <w:r w:rsidR="00D9587A" w:rsidRPr="0085735A">
              <w:rPr>
                <w:rFonts w:ascii="Calibri" w:hAnsi="Calibri"/>
                <w:sz w:val="24"/>
              </w:rPr>
              <w:t xml:space="preserve"> </w:t>
            </w:r>
            <w:r w:rsidR="00DE484A" w:rsidRPr="0085735A">
              <w:rPr>
                <w:rFonts w:ascii="Calibri" w:hAnsi="Calibri"/>
                <w:i/>
                <w:iCs/>
                <w:sz w:val="24"/>
              </w:rPr>
              <w:t>office</w:t>
            </w:r>
          </w:p>
        </w:tc>
      </w:tr>
      <w:tr w:rsidR="0085735A" w:rsidRPr="0085735A" w14:paraId="03880786" w14:textId="77777777" w:rsidTr="002E4B52">
        <w:tc>
          <w:tcPr>
            <w:tcW w:w="4675" w:type="dxa"/>
          </w:tcPr>
          <w:p w14:paraId="0F4D67A6" w14:textId="77777777" w:rsidR="002E4B52" w:rsidRPr="0085735A" w:rsidRDefault="00324C3A" w:rsidP="005E0A0C">
            <w:pPr>
              <w:rPr>
                <w:rFonts w:ascii="Calibri" w:hAnsi="Calibri"/>
                <w:sz w:val="24"/>
              </w:rPr>
            </w:pPr>
            <w:r w:rsidRPr="0085735A">
              <w:rPr>
                <w:rFonts w:ascii="Calibri" w:hAnsi="Calibri"/>
                <w:sz w:val="24"/>
              </w:rPr>
              <w:t>California Department of Fish an</w:t>
            </w:r>
            <w:r w:rsidR="007F62C4" w:rsidRPr="0085735A">
              <w:rPr>
                <w:rFonts w:ascii="Calibri" w:hAnsi="Calibri"/>
                <w:sz w:val="24"/>
              </w:rPr>
              <w:t>d Wildlife</w:t>
            </w:r>
          </w:p>
          <w:p w14:paraId="5EB56C0D" w14:textId="6CB6C985" w:rsidR="00BC6287" w:rsidRPr="0085735A" w:rsidRDefault="00C97F43" w:rsidP="005E0A0C">
            <w:pPr>
              <w:rPr>
                <w:rFonts w:ascii="Calibri" w:hAnsi="Calibri"/>
                <w:sz w:val="24"/>
              </w:rPr>
            </w:pPr>
            <w:r w:rsidRPr="0085735A">
              <w:rPr>
                <w:rFonts w:ascii="Calibri" w:hAnsi="Calibri"/>
                <w:sz w:val="24"/>
              </w:rPr>
              <w:t>Southern California Fire Management Zone (TNR)</w:t>
            </w:r>
          </w:p>
        </w:tc>
        <w:tc>
          <w:tcPr>
            <w:tcW w:w="4675" w:type="dxa"/>
          </w:tcPr>
          <w:p w14:paraId="3E15B706" w14:textId="77777777" w:rsidR="009C3E20" w:rsidRPr="0085735A" w:rsidRDefault="009C3E20" w:rsidP="005E0A0C">
            <w:pPr>
              <w:rPr>
                <w:rFonts w:ascii="Calibri" w:hAnsi="Calibri"/>
                <w:sz w:val="24"/>
              </w:rPr>
            </w:pPr>
            <w:r w:rsidRPr="0085735A">
              <w:rPr>
                <w:rFonts w:ascii="Calibri" w:hAnsi="Calibri"/>
                <w:sz w:val="24"/>
              </w:rPr>
              <w:t>(619) 713-2201 (business)</w:t>
            </w:r>
          </w:p>
          <w:p w14:paraId="70FF0C4E" w14:textId="6032A199" w:rsidR="009C3E20" w:rsidRPr="0085735A" w:rsidRDefault="00AA0E78" w:rsidP="005E0A0C">
            <w:pPr>
              <w:rPr>
                <w:rFonts w:ascii="Calibri" w:hAnsi="Calibri"/>
                <w:sz w:val="24"/>
              </w:rPr>
            </w:pPr>
            <w:r w:rsidRPr="0085735A">
              <w:rPr>
                <w:rFonts w:ascii="Calibri" w:hAnsi="Calibri"/>
                <w:sz w:val="24"/>
              </w:rPr>
              <w:t>(619) 557-5262 (after hours)</w:t>
            </w:r>
          </w:p>
        </w:tc>
      </w:tr>
      <w:tr w:rsidR="0085735A" w:rsidRPr="0085735A" w14:paraId="171D4CE6" w14:textId="77777777" w:rsidTr="002E4B52">
        <w:tc>
          <w:tcPr>
            <w:tcW w:w="4675" w:type="dxa"/>
          </w:tcPr>
          <w:p w14:paraId="79E9D6E8" w14:textId="7D14FF2A" w:rsidR="00B27674" w:rsidRPr="0085735A" w:rsidRDefault="00B27674" w:rsidP="005E0A0C">
            <w:pPr>
              <w:rPr>
                <w:rFonts w:ascii="Calibri" w:hAnsi="Calibri"/>
                <w:sz w:val="24"/>
              </w:rPr>
            </w:pPr>
            <w:r w:rsidRPr="0085735A">
              <w:rPr>
                <w:rFonts w:ascii="Calibri" w:hAnsi="Calibri"/>
                <w:sz w:val="24"/>
              </w:rPr>
              <w:t>Mountains Recreation and Conservation Authority</w:t>
            </w:r>
          </w:p>
        </w:tc>
        <w:tc>
          <w:tcPr>
            <w:tcW w:w="4675" w:type="dxa"/>
          </w:tcPr>
          <w:p w14:paraId="658A12CE" w14:textId="77777777" w:rsidR="00B27674" w:rsidRPr="0085735A" w:rsidRDefault="00B41116" w:rsidP="005E0A0C">
            <w:pPr>
              <w:rPr>
                <w:rFonts w:ascii="Calibri" w:hAnsi="Calibri"/>
                <w:sz w:val="24"/>
              </w:rPr>
            </w:pPr>
            <w:r w:rsidRPr="0085735A">
              <w:rPr>
                <w:rFonts w:ascii="Calibri" w:hAnsi="Calibri"/>
                <w:sz w:val="24"/>
              </w:rPr>
              <w:t>(323) 221-9944 (business)</w:t>
            </w:r>
          </w:p>
          <w:p w14:paraId="1AE67B85" w14:textId="71FE286E" w:rsidR="001631D2" w:rsidRPr="0085735A" w:rsidRDefault="00ED1D8A" w:rsidP="005E0A0C">
            <w:pPr>
              <w:rPr>
                <w:rFonts w:ascii="Calibri" w:hAnsi="Calibri"/>
                <w:sz w:val="24"/>
              </w:rPr>
            </w:pPr>
            <w:r w:rsidRPr="0085735A">
              <w:rPr>
                <w:rFonts w:ascii="Calibri" w:hAnsi="Calibri"/>
                <w:sz w:val="24"/>
              </w:rPr>
              <w:t>(310) 454-1395 (Temescal Gateway Park)</w:t>
            </w:r>
          </w:p>
        </w:tc>
      </w:tr>
      <w:tr w:rsidR="0085735A" w:rsidRPr="0085735A" w14:paraId="7FFBF147" w14:textId="77777777" w:rsidTr="002E4B52">
        <w:tc>
          <w:tcPr>
            <w:tcW w:w="4675" w:type="dxa"/>
          </w:tcPr>
          <w:p w14:paraId="226948D2" w14:textId="2D00A290" w:rsidR="00FA1CC9" w:rsidRPr="0085735A" w:rsidRDefault="00FA1CC9" w:rsidP="005E0A0C">
            <w:pPr>
              <w:rPr>
                <w:rFonts w:ascii="Calibri" w:hAnsi="Calibri"/>
                <w:sz w:val="24"/>
              </w:rPr>
            </w:pPr>
            <w:r w:rsidRPr="0085735A">
              <w:rPr>
                <w:rFonts w:ascii="Calibri" w:hAnsi="Calibri"/>
                <w:sz w:val="24"/>
              </w:rPr>
              <w:t>Santa Monica Mountains Conservancy</w:t>
            </w:r>
          </w:p>
        </w:tc>
        <w:tc>
          <w:tcPr>
            <w:tcW w:w="4675" w:type="dxa"/>
          </w:tcPr>
          <w:p w14:paraId="3C1B5796" w14:textId="7A3BFDDB" w:rsidR="00FA1CC9" w:rsidRPr="0085735A" w:rsidRDefault="00FA1CC9" w:rsidP="005E0A0C">
            <w:pPr>
              <w:rPr>
                <w:rFonts w:ascii="Calibri" w:hAnsi="Calibri"/>
                <w:sz w:val="24"/>
              </w:rPr>
            </w:pPr>
            <w:r w:rsidRPr="0085735A">
              <w:rPr>
                <w:rFonts w:ascii="Calibri" w:hAnsi="Calibri"/>
                <w:sz w:val="24"/>
              </w:rPr>
              <w:t>Dispatch (310) 456-7049</w:t>
            </w:r>
          </w:p>
        </w:tc>
      </w:tr>
    </w:tbl>
    <w:p w14:paraId="03F40C76" w14:textId="77777777" w:rsidR="002E4B52" w:rsidRPr="0085735A" w:rsidRDefault="002E4B52" w:rsidP="005E0A0C">
      <w:pP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4FA107F3" w14:textId="77777777">
        <w:tc>
          <w:tcPr>
            <w:tcW w:w="9350" w:type="dxa"/>
            <w:gridSpan w:val="2"/>
          </w:tcPr>
          <w:p w14:paraId="1D1BD402" w14:textId="4EE1C7B7" w:rsidR="00E064D0" w:rsidRPr="0085735A" w:rsidRDefault="00E064D0" w:rsidP="4D80A3F9">
            <w:pPr>
              <w:jc w:val="center"/>
              <w:rPr>
                <w:rFonts w:ascii="Calibri" w:hAnsi="Calibri"/>
                <w:b/>
                <w:bCs/>
                <w:sz w:val="24"/>
              </w:rPr>
            </w:pPr>
            <w:r w:rsidRPr="0085735A">
              <w:rPr>
                <w:rFonts w:ascii="Calibri" w:hAnsi="Calibri"/>
                <w:b/>
                <w:bCs/>
                <w:sz w:val="24"/>
              </w:rPr>
              <w:t>MEDICAL FACILITIES</w:t>
            </w:r>
          </w:p>
        </w:tc>
      </w:tr>
      <w:tr w:rsidR="0085735A" w:rsidRPr="0085735A" w14:paraId="3B5E9AD4" w14:textId="77777777" w:rsidTr="000614DD">
        <w:tc>
          <w:tcPr>
            <w:tcW w:w="4675" w:type="dxa"/>
          </w:tcPr>
          <w:p w14:paraId="427D5717" w14:textId="77777777" w:rsidR="000614DD" w:rsidRPr="0085735A" w:rsidRDefault="00EE6464" w:rsidP="00EE6464">
            <w:pPr>
              <w:rPr>
                <w:rFonts w:ascii="Calibri" w:hAnsi="Calibri"/>
                <w:sz w:val="24"/>
              </w:rPr>
            </w:pPr>
            <w:r w:rsidRPr="0085735A">
              <w:rPr>
                <w:rFonts w:ascii="Calibri" w:hAnsi="Calibri"/>
                <w:sz w:val="24"/>
              </w:rPr>
              <w:t>Kaiser Permanente</w:t>
            </w:r>
            <w:r w:rsidR="00B92815" w:rsidRPr="0085735A">
              <w:rPr>
                <w:rFonts w:ascii="Calibri" w:hAnsi="Calibri"/>
                <w:sz w:val="24"/>
              </w:rPr>
              <w:t xml:space="preserve"> Woodland Hills Medical Center</w:t>
            </w:r>
          </w:p>
          <w:p w14:paraId="6FBACA18" w14:textId="60B6E267" w:rsidR="00B92815" w:rsidRPr="0085735A" w:rsidRDefault="00B92815" w:rsidP="004A7373">
            <w:pPr>
              <w:rPr>
                <w:rFonts w:ascii="Calibri" w:hAnsi="Calibri"/>
                <w:sz w:val="24"/>
              </w:rPr>
            </w:pPr>
          </w:p>
        </w:tc>
        <w:tc>
          <w:tcPr>
            <w:tcW w:w="4675" w:type="dxa"/>
          </w:tcPr>
          <w:p w14:paraId="38B59B77" w14:textId="00784383" w:rsidR="008B12D3" w:rsidRPr="0085735A" w:rsidRDefault="008B12D3" w:rsidP="00EE6464">
            <w:pPr>
              <w:rPr>
                <w:rFonts w:ascii="Calibri" w:hAnsi="Calibri"/>
                <w:sz w:val="24"/>
              </w:rPr>
            </w:pPr>
            <w:r w:rsidRPr="0085735A">
              <w:rPr>
                <w:rFonts w:ascii="Calibri" w:hAnsi="Calibri"/>
                <w:sz w:val="24"/>
              </w:rPr>
              <w:t>911 or</w:t>
            </w:r>
          </w:p>
          <w:p w14:paraId="6E62E783" w14:textId="57823199" w:rsidR="000614DD" w:rsidRPr="0085735A" w:rsidRDefault="009B1C38" w:rsidP="00EE6464">
            <w:pPr>
              <w:rPr>
                <w:rFonts w:ascii="Calibri" w:hAnsi="Calibri"/>
                <w:sz w:val="24"/>
              </w:rPr>
            </w:pPr>
            <w:r w:rsidRPr="0085735A">
              <w:rPr>
                <w:rFonts w:ascii="Calibri" w:hAnsi="Calibri"/>
                <w:sz w:val="24"/>
              </w:rPr>
              <w:t>(833) 574-2273</w:t>
            </w:r>
          </w:p>
          <w:p w14:paraId="6BE7EC3C" w14:textId="3E08C3F2" w:rsidR="00441280" w:rsidRPr="0085735A" w:rsidRDefault="00441280" w:rsidP="004A7373">
            <w:pPr>
              <w:rPr>
                <w:rFonts w:ascii="Calibri" w:hAnsi="Calibri"/>
                <w:sz w:val="24"/>
              </w:rPr>
            </w:pPr>
            <w:r w:rsidRPr="0085735A">
              <w:rPr>
                <w:rFonts w:ascii="Calibri" w:hAnsi="Calibri"/>
                <w:szCs w:val="22"/>
              </w:rPr>
              <w:t>5601 De Soto Ave, Woodland Hills, CA 91367</w:t>
            </w:r>
          </w:p>
        </w:tc>
      </w:tr>
      <w:tr w:rsidR="0085735A" w:rsidRPr="0085735A" w14:paraId="609AF323" w14:textId="77777777" w:rsidTr="000614DD">
        <w:tc>
          <w:tcPr>
            <w:tcW w:w="4675" w:type="dxa"/>
          </w:tcPr>
          <w:p w14:paraId="3766998C" w14:textId="1873EB2E" w:rsidR="000614DD" w:rsidRPr="0085735A" w:rsidRDefault="00611EC7" w:rsidP="004A7373">
            <w:pPr>
              <w:rPr>
                <w:rFonts w:ascii="Calibri" w:hAnsi="Calibri"/>
                <w:sz w:val="24"/>
              </w:rPr>
            </w:pPr>
            <w:r w:rsidRPr="0085735A">
              <w:rPr>
                <w:rFonts w:ascii="Calibri" w:hAnsi="Calibri"/>
                <w:sz w:val="24"/>
              </w:rPr>
              <w:lastRenderedPageBreak/>
              <w:t>Providence Cedars-Sinai Tarzana Medical Center</w:t>
            </w:r>
          </w:p>
        </w:tc>
        <w:tc>
          <w:tcPr>
            <w:tcW w:w="4675" w:type="dxa"/>
          </w:tcPr>
          <w:p w14:paraId="4677E888" w14:textId="0D5D7394" w:rsidR="000936F3" w:rsidRPr="0085735A" w:rsidRDefault="000936F3" w:rsidP="00EE6464">
            <w:pPr>
              <w:rPr>
                <w:rFonts w:ascii="Calibri" w:hAnsi="Calibri"/>
                <w:sz w:val="24"/>
              </w:rPr>
            </w:pPr>
            <w:r w:rsidRPr="0085735A">
              <w:rPr>
                <w:rFonts w:ascii="Calibri" w:hAnsi="Calibri"/>
                <w:sz w:val="24"/>
              </w:rPr>
              <w:t>911 or</w:t>
            </w:r>
          </w:p>
          <w:p w14:paraId="08839F03" w14:textId="47A509DB" w:rsidR="000936F3" w:rsidRPr="0085735A" w:rsidRDefault="00CD2EB6" w:rsidP="00EE6464">
            <w:pPr>
              <w:rPr>
                <w:rFonts w:ascii="Calibri" w:hAnsi="Calibri"/>
                <w:sz w:val="24"/>
              </w:rPr>
            </w:pPr>
            <w:r w:rsidRPr="0085735A">
              <w:rPr>
                <w:rFonts w:ascii="Calibri" w:hAnsi="Calibri"/>
                <w:sz w:val="24"/>
              </w:rPr>
              <w:t>(818) 881-0800</w:t>
            </w:r>
          </w:p>
          <w:p w14:paraId="761D643A" w14:textId="105FCE3E" w:rsidR="000614DD" w:rsidRPr="0085735A" w:rsidRDefault="000936F3" w:rsidP="004A7373">
            <w:pPr>
              <w:rPr>
                <w:rFonts w:ascii="Calibri" w:hAnsi="Calibri"/>
                <w:sz w:val="24"/>
              </w:rPr>
            </w:pPr>
            <w:r w:rsidRPr="0085735A">
              <w:rPr>
                <w:rFonts w:ascii="Calibri" w:hAnsi="Calibri"/>
                <w:szCs w:val="22"/>
              </w:rPr>
              <w:t>18321 Clark St, Tarzana, CA 91356</w:t>
            </w:r>
          </w:p>
        </w:tc>
      </w:tr>
      <w:tr w:rsidR="0085735A" w:rsidRPr="0085735A" w14:paraId="46279ECA" w14:textId="77777777" w:rsidTr="000614DD">
        <w:tc>
          <w:tcPr>
            <w:tcW w:w="4675" w:type="dxa"/>
          </w:tcPr>
          <w:p w14:paraId="336E7F79" w14:textId="7784A56A" w:rsidR="000614DD" w:rsidRPr="0085735A" w:rsidRDefault="00317424" w:rsidP="004A7373">
            <w:pPr>
              <w:rPr>
                <w:rFonts w:ascii="Calibri" w:hAnsi="Calibri"/>
                <w:sz w:val="24"/>
              </w:rPr>
            </w:pPr>
            <w:r w:rsidRPr="0085735A">
              <w:rPr>
                <w:rFonts w:ascii="Calibri" w:hAnsi="Calibri"/>
                <w:sz w:val="24"/>
              </w:rPr>
              <w:t>University of California, Los Angeles Santa Monica Medical Center</w:t>
            </w:r>
          </w:p>
        </w:tc>
        <w:tc>
          <w:tcPr>
            <w:tcW w:w="4675" w:type="dxa"/>
          </w:tcPr>
          <w:p w14:paraId="32D9087B" w14:textId="2902D440" w:rsidR="000E2B29" w:rsidRPr="0085735A" w:rsidRDefault="000E2B29" w:rsidP="00EE6464">
            <w:pPr>
              <w:rPr>
                <w:rFonts w:ascii="Calibri" w:hAnsi="Calibri"/>
                <w:sz w:val="24"/>
              </w:rPr>
            </w:pPr>
            <w:r w:rsidRPr="0085735A">
              <w:rPr>
                <w:rFonts w:ascii="Calibri" w:hAnsi="Calibri"/>
                <w:sz w:val="24"/>
              </w:rPr>
              <w:t>911 or</w:t>
            </w:r>
          </w:p>
          <w:p w14:paraId="00E7DC94" w14:textId="21CEEF73" w:rsidR="000E2B29" w:rsidRPr="0085735A" w:rsidRDefault="000E2B29" w:rsidP="00EE6464">
            <w:pPr>
              <w:rPr>
                <w:rFonts w:ascii="Calibri" w:hAnsi="Calibri"/>
                <w:sz w:val="24"/>
              </w:rPr>
            </w:pPr>
            <w:r w:rsidRPr="0085735A">
              <w:rPr>
                <w:rFonts w:ascii="Calibri" w:hAnsi="Calibri"/>
                <w:sz w:val="24"/>
              </w:rPr>
              <w:t>(310) 825-9111</w:t>
            </w:r>
          </w:p>
          <w:p w14:paraId="311D252B" w14:textId="0D669118" w:rsidR="000614DD" w:rsidRPr="0085735A" w:rsidRDefault="000E2B29" w:rsidP="004A7373">
            <w:pPr>
              <w:rPr>
                <w:rFonts w:ascii="Calibri" w:hAnsi="Calibri"/>
                <w:sz w:val="24"/>
              </w:rPr>
            </w:pPr>
            <w:r w:rsidRPr="0085735A">
              <w:rPr>
                <w:rFonts w:ascii="Calibri" w:hAnsi="Calibri"/>
                <w:szCs w:val="22"/>
              </w:rPr>
              <w:t>1250 16th St, Santa Monica, CA 90404</w:t>
            </w:r>
          </w:p>
        </w:tc>
      </w:tr>
    </w:tbl>
    <w:p w14:paraId="1FC9F370" w14:textId="6B1CD3B2" w:rsidR="006726C0" w:rsidRPr="0085735A" w:rsidRDefault="006726C0" w:rsidP="4D80A3F9">
      <w:pPr>
        <w:jc w:val="cente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2F137827" w14:textId="77777777">
        <w:tc>
          <w:tcPr>
            <w:tcW w:w="9350" w:type="dxa"/>
            <w:gridSpan w:val="2"/>
          </w:tcPr>
          <w:p w14:paraId="20F9ED5B" w14:textId="6568A1E2" w:rsidR="007811E9" w:rsidRPr="0085735A" w:rsidRDefault="00E064D0" w:rsidP="4D80A3F9">
            <w:pPr>
              <w:jc w:val="center"/>
              <w:rPr>
                <w:rFonts w:ascii="Calibri" w:hAnsi="Calibri"/>
                <w:b/>
                <w:bCs/>
                <w:sz w:val="24"/>
              </w:rPr>
            </w:pPr>
            <w:r w:rsidRPr="0085735A">
              <w:rPr>
                <w:rFonts w:ascii="Calibri" w:hAnsi="Calibri"/>
                <w:b/>
                <w:bCs/>
                <w:sz w:val="24"/>
              </w:rPr>
              <w:t>UTILITIES, ROADS, AND OTHER</w:t>
            </w:r>
          </w:p>
        </w:tc>
      </w:tr>
      <w:tr w:rsidR="0085735A" w:rsidRPr="0085735A" w14:paraId="45E47898" w14:textId="77777777" w:rsidTr="000614DD">
        <w:tc>
          <w:tcPr>
            <w:tcW w:w="4675" w:type="dxa"/>
          </w:tcPr>
          <w:p w14:paraId="18F53D92" w14:textId="5E00CCDF" w:rsidR="000614DD" w:rsidRPr="0085735A" w:rsidRDefault="00023AB7" w:rsidP="005E0A0C">
            <w:pPr>
              <w:rPr>
                <w:rFonts w:ascii="Calibri" w:hAnsi="Calibri"/>
                <w:sz w:val="24"/>
              </w:rPr>
            </w:pPr>
            <w:r w:rsidRPr="0085735A">
              <w:rPr>
                <w:rFonts w:ascii="Calibri" w:hAnsi="Calibri"/>
                <w:sz w:val="24"/>
              </w:rPr>
              <w:t>Southern California Edison</w:t>
            </w:r>
          </w:p>
        </w:tc>
        <w:tc>
          <w:tcPr>
            <w:tcW w:w="4675" w:type="dxa"/>
          </w:tcPr>
          <w:p w14:paraId="6546C2CC" w14:textId="4440D32E" w:rsidR="000D44BE" w:rsidRPr="0085735A" w:rsidRDefault="002A7565" w:rsidP="005E0A0C">
            <w:pPr>
              <w:rPr>
                <w:rFonts w:ascii="Calibri" w:hAnsi="Calibri"/>
                <w:sz w:val="24"/>
              </w:rPr>
            </w:pPr>
            <w:r w:rsidRPr="0085735A">
              <w:rPr>
                <w:rFonts w:ascii="Calibri" w:hAnsi="Calibri"/>
                <w:sz w:val="24"/>
              </w:rPr>
              <w:t>(</w:t>
            </w:r>
            <w:r w:rsidR="00302B03" w:rsidRPr="0085735A">
              <w:rPr>
                <w:rFonts w:ascii="Calibri" w:hAnsi="Calibri"/>
                <w:sz w:val="24"/>
              </w:rPr>
              <w:t>800)</w:t>
            </w:r>
            <w:r w:rsidRPr="0085735A">
              <w:rPr>
                <w:rFonts w:ascii="Calibri" w:hAnsi="Calibri"/>
                <w:sz w:val="24"/>
              </w:rPr>
              <w:t xml:space="preserve"> </w:t>
            </w:r>
            <w:r w:rsidR="00302B03" w:rsidRPr="0085735A">
              <w:rPr>
                <w:rFonts w:ascii="Calibri" w:hAnsi="Calibri"/>
                <w:sz w:val="24"/>
              </w:rPr>
              <w:t>655-4555</w:t>
            </w:r>
            <w:r w:rsidR="00710316" w:rsidRPr="0085735A">
              <w:rPr>
                <w:rFonts w:ascii="Calibri" w:hAnsi="Calibri"/>
                <w:sz w:val="24"/>
              </w:rPr>
              <w:t xml:space="preserve"> (</w:t>
            </w:r>
            <w:r w:rsidR="001A10D4" w:rsidRPr="0085735A">
              <w:rPr>
                <w:rFonts w:ascii="Calibri" w:hAnsi="Calibri"/>
                <w:sz w:val="24"/>
              </w:rPr>
              <w:t>customer support)</w:t>
            </w:r>
          </w:p>
          <w:p w14:paraId="1347D5DF" w14:textId="1988BE94" w:rsidR="000614DD" w:rsidRPr="0085735A" w:rsidRDefault="00CB1968" w:rsidP="005E0A0C">
            <w:pPr>
              <w:rPr>
                <w:rFonts w:ascii="Calibri" w:hAnsi="Calibri"/>
                <w:sz w:val="24"/>
                <w:highlight w:val="yellow"/>
              </w:rPr>
            </w:pPr>
            <w:r w:rsidRPr="0085735A">
              <w:rPr>
                <w:rFonts w:ascii="Calibri" w:hAnsi="Calibri"/>
                <w:sz w:val="24"/>
              </w:rPr>
              <w:t>(800) 611-1911 (</w:t>
            </w:r>
            <w:r w:rsidR="00D13482" w:rsidRPr="0085735A">
              <w:rPr>
                <w:rFonts w:ascii="Calibri" w:hAnsi="Calibri"/>
                <w:sz w:val="24"/>
              </w:rPr>
              <w:t xml:space="preserve">reporting </w:t>
            </w:r>
            <w:r w:rsidRPr="0085735A">
              <w:rPr>
                <w:rFonts w:ascii="Calibri" w:hAnsi="Calibri"/>
                <w:sz w:val="24"/>
              </w:rPr>
              <w:t xml:space="preserve">outage </w:t>
            </w:r>
            <w:r w:rsidR="00D13482" w:rsidRPr="0085735A">
              <w:rPr>
                <w:rFonts w:ascii="Calibri" w:hAnsi="Calibri"/>
                <w:sz w:val="24"/>
              </w:rPr>
              <w:t>and voltage issues</w:t>
            </w:r>
            <w:r w:rsidRPr="0085735A">
              <w:rPr>
                <w:rFonts w:ascii="Calibri" w:hAnsi="Calibri"/>
                <w:sz w:val="24"/>
              </w:rPr>
              <w:t>)</w:t>
            </w:r>
          </w:p>
        </w:tc>
      </w:tr>
      <w:tr w:rsidR="0085735A" w:rsidRPr="0085735A" w14:paraId="69DFE54E" w14:textId="77777777" w:rsidTr="000614DD">
        <w:tc>
          <w:tcPr>
            <w:tcW w:w="4675" w:type="dxa"/>
          </w:tcPr>
          <w:p w14:paraId="4AB7A86E" w14:textId="18529A4F" w:rsidR="00500CA0" w:rsidRPr="0085735A" w:rsidRDefault="00500CA0" w:rsidP="005E0A0C">
            <w:pPr>
              <w:rPr>
                <w:rFonts w:ascii="Calibri" w:hAnsi="Calibri"/>
                <w:sz w:val="24"/>
              </w:rPr>
            </w:pPr>
            <w:r w:rsidRPr="0085735A">
              <w:rPr>
                <w:rFonts w:ascii="Calibri" w:hAnsi="Calibri"/>
                <w:sz w:val="24"/>
              </w:rPr>
              <w:t>Los Angeles Dep. of Water and Power</w:t>
            </w:r>
          </w:p>
        </w:tc>
        <w:tc>
          <w:tcPr>
            <w:tcW w:w="4675" w:type="dxa"/>
          </w:tcPr>
          <w:p w14:paraId="02C565D2" w14:textId="770D52BA" w:rsidR="00500CA0" w:rsidRPr="0085735A" w:rsidRDefault="00824536" w:rsidP="005E0A0C">
            <w:pPr>
              <w:rPr>
                <w:rFonts w:ascii="Calibri" w:hAnsi="Calibri"/>
                <w:sz w:val="24"/>
              </w:rPr>
            </w:pPr>
            <w:r w:rsidRPr="0085735A">
              <w:rPr>
                <w:rFonts w:ascii="Calibri" w:hAnsi="Calibri"/>
                <w:sz w:val="24"/>
              </w:rPr>
              <w:t>(800) 342-</w:t>
            </w:r>
            <w:r w:rsidR="00C27EB2" w:rsidRPr="0085735A">
              <w:rPr>
                <w:rFonts w:ascii="Calibri" w:hAnsi="Calibri"/>
                <w:sz w:val="24"/>
              </w:rPr>
              <w:t>5397 (customer support)</w:t>
            </w:r>
          </w:p>
        </w:tc>
      </w:tr>
      <w:tr w:rsidR="0085735A" w:rsidRPr="0085735A" w14:paraId="77D78E62" w14:textId="77777777" w:rsidTr="000614DD">
        <w:tc>
          <w:tcPr>
            <w:tcW w:w="4675" w:type="dxa"/>
          </w:tcPr>
          <w:p w14:paraId="68F33BFA" w14:textId="07C05D49" w:rsidR="000614DD" w:rsidRPr="0085735A" w:rsidRDefault="00023AB7" w:rsidP="00EB1D0E">
            <w:pPr>
              <w:jc w:val="both"/>
              <w:rPr>
                <w:rFonts w:ascii="Calibri" w:hAnsi="Calibri"/>
                <w:sz w:val="24"/>
              </w:rPr>
            </w:pPr>
            <w:r w:rsidRPr="0085735A">
              <w:rPr>
                <w:rFonts w:ascii="Calibri" w:hAnsi="Calibri"/>
                <w:sz w:val="24"/>
              </w:rPr>
              <w:t>Southern California Gas Company</w:t>
            </w:r>
          </w:p>
        </w:tc>
        <w:tc>
          <w:tcPr>
            <w:tcW w:w="4675" w:type="dxa"/>
          </w:tcPr>
          <w:p w14:paraId="08E2CCA3" w14:textId="79334096" w:rsidR="007C167F" w:rsidRPr="0085735A" w:rsidRDefault="00B01D78" w:rsidP="00362D0E">
            <w:pPr>
              <w:rPr>
                <w:rFonts w:ascii="Calibri" w:hAnsi="Calibri"/>
                <w:sz w:val="24"/>
              </w:rPr>
            </w:pPr>
            <w:r w:rsidRPr="0085735A">
              <w:rPr>
                <w:rFonts w:ascii="Calibri" w:hAnsi="Calibri"/>
                <w:sz w:val="24"/>
              </w:rPr>
              <w:t>(800) 427-2000 (commercial customer support)</w:t>
            </w:r>
          </w:p>
          <w:p w14:paraId="5ED459DD" w14:textId="7DA016AF" w:rsidR="00DE4E74" w:rsidRPr="0085735A" w:rsidRDefault="00DE4E74" w:rsidP="00362D0E">
            <w:pPr>
              <w:rPr>
                <w:rFonts w:ascii="Calibri" w:hAnsi="Calibri"/>
                <w:sz w:val="24"/>
              </w:rPr>
            </w:pPr>
            <w:r w:rsidRPr="0085735A">
              <w:rPr>
                <w:rFonts w:ascii="Calibri" w:hAnsi="Calibri"/>
                <w:sz w:val="24"/>
              </w:rPr>
              <w:t>(877) 238-0092 (</w:t>
            </w:r>
            <w:r w:rsidR="008E4704" w:rsidRPr="0085735A">
              <w:rPr>
                <w:rFonts w:ascii="Calibri" w:hAnsi="Calibri"/>
                <w:sz w:val="24"/>
              </w:rPr>
              <w:t>questions about gas odor)</w:t>
            </w:r>
          </w:p>
          <w:p w14:paraId="5650E114" w14:textId="7DA12B19" w:rsidR="000614DD" w:rsidRPr="0085735A" w:rsidRDefault="002A134F" w:rsidP="00C8293C">
            <w:pPr>
              <w:rPr>
                <w:rFonts w:ascii="Arial" w:hAnsi="Arial"/>
                <w:sz w:val="24"/>
              </w:rPr>
            </w:pPr>
            <w:r w:rsidRPr="0085735A">
              <w:rPr>
                <w:rFonts w:ascii="Calibri" w:hAnsi="Calibri"/>
                <w:sz w:val="24"/>
              </w:rPr>
              <w:t>811 (DigAlert)</w:t>
            </w:r>
          </w:p>
        </w:tc>
      </w:tr>
      <w:tr w:rsidR="0085735A" w:rsidRPr="0085735A" w14:paraId="4337DD1D" w14:textId="77777777" w:rsidTr="000614DD">
        <w:tc>
          <w:tcPr>
            <w:tcW w:w="4675" w:type="dxa"/>
          </w:tcPr>
          <w:p w14:paraId="237E48CE" w14:textId="133FC1AB" w:rsidR="000614DD" w:rsidRPr="0085735A" w:rsidRDefault="009C5C3F" w:rsidP="005E0A0C">
            <w:pPr>
              <w:rPr>
                <w:rFonts w:ascii="Calibri" w:hAnsi="Calibri"/>
                <w:sz w:val="24"/>
              </w:rPr>
            </w:pPr>
            <w:r w:rsidRPr="0085735A">
              <w:rPr>
                <w:rFonts w:ascii="Calibri" w:hAnsi="Calibri"/>
                <w:sz w:val="24"/>
              </w:rPr>
              <w:t>LA County Dept. of Public Works</w:t>
            </w:r>
          </w:p>
        </w:tc>
        <w:tc>
          <w:tcPr>
            <w:tcW w:w="4675" w:type="dxa"/>
          </w:tcPr>
          <w:p w14:paraId="3EBBBC69" w14:textId="31BC303C" w:rsidR="000614DD" w:rsidRPr="0085735A" w:rsidRDefault="000A7442" w:rsidP="005E0A0C">
            <w:pPr>
              <w:rPr>
                <w:rFonts w:ascii="Calibri" w:hAnsi="Calibri"/>
                <w:sz w:val="24"/>
                <w:highlight w:val="yellow"/>
              </w:rPr>
            </w:pPr>
            <w:r w:rsidRPr="0085735A">
              <w:rPr>
                <w:rFonts w:ascii="Calibri" w:hAnsi="Calibri"/>
                <w:sz w:val="24"/>
              </w:rPr>
              <w:t>(800) 675-4357 (urgent requests)</w:t>
            </w:r>
          </w:p>
        </w:tc>
      </w:tr>
      <w:tr w:rsidR="0085735A" w:rsidRPr="0085735A" w14:paraId="7B13FBD7" w14:textId="77777777" w:rsidTr="000614DD">
        <w:tc>
          <w:tcPr>
            <w:tcW w:w="4675" w:type="dxa"/>
          </w:tcPr>
          <w:p w14:paraId="0FF827C0" w14:textId="7F720F9A" w:rsidR="009C5C3F" w:rsidRPr="0085735A" w:rsidRDefault="00EB0499" w:rsidP="005E0A0C">
            <w:pPr>
              <w:rPr>
                <w:rFonts w:ascii="Calibri" w:hAnsi="Calibri"/>
                <w:sz w:val="24"/>
              </w:rPr>
            </w:pPr>
            <w:r w:rsidRPr="0085735A">
              <w:rPr>
                <w:rFonts w:ascii="Calibri" w:hAnsi="Calibri"/>
                <w:sz w:val="24"/>
              </w:rPr>
              <w:t>Las Virgenes Municipal Water District</w:t>
            </w:r>
          </w:p>
        </w:tc>
        <w:tc>
          <w:tcPr>
            <w:tcW w:w="4675" w:type="dxa"/>
          </w:tcPr>
          <w:p w14:paraId="3E19B3D0" w14:textId="56C4E5DD" w:rsidR="009C5C3F" w:rsidRPr="0085735A" w:rsidRDefault="00F93E95" w:rsidP="005E0A0C">
            <w:pPr>
              <w:rPr>
                <w:rFonts w:ascii="Calibri" w:hAnsi="Calibri"/>
                <w:sz w:val="24"/>
                <w:highlight w:val="yellow"/>
              </w:rPr>
            </w:pPr>
            <w:r w:rsidRPr="0085735A">
              <w:rPr>
                <w:rFonts w:ascii="Calibri" w:hAnsi="Calibri"/>
                <w:sz w:val="24"/>
              </w:rPr>
              <w:t>(818) 251-2100 (</w:t>
            </w:r>
            <w:r w:rsidR="009C045D" w:rsidRPr="0085735A">
              <w:rPr>
                <w:rFonts w:ascii="Calibri" w:hAnsi="Calibri"/>
                <w:sz w:val="24"/>
              </w:rPr>
              <w:t>24-hour emergency service)</w:t>
            </w:r>
          </w:p>
        </w:tc>
      </w:tr>
      <w:tr w:rsidR="0085735A" w:rsidRPr="0085735A" w14:paraId="186463B7" w14:textId="77777777" w:rsidTr="000614DD">
        <w:tc>
          <w:tcPr>
            <w:tcW w:w="4675" w:type="dxa"/>
          </w:tcPr>
          <w:p w14:paraId="66FE817A" w14:textId="1627D5E8" w:rsidR="007811E9" w:rsidRPr="0085735A" w:rsidRDefault="006604EC" w:rsidP="005E0A0C">
            <w:pPr>
              <w:rPr>
                <w:rFonts w:ascii="Calibri" w:hAnsi="Calibri"/>
                <w:sz w:val="24"/>
              </w:rPr>
            </w:pPr>
            <w:r w:rsidRPr="0085735A">
              <w:rPr>
                <w:rFonts w:ascii="Calibri" w:hAnsi="Calibri"/>
                <w:sz w:val="24"/>
              </w:rPr>
              <w:t>California Department of Transportation</w:t>
            </w:r>
          </w:p>
        </w:tc>
        <w:tc>
          <w:tcPr>
            <w:tcW w:w="4675" w:type="dxa"/>
          </w:tcPr>
          <w:p w14:paraId="6BB88C92" w14:textId="3ECD35CE" w:rsidR="006604EC" w:rsidRPr="0085735A" w:rsidRDefault="006604EC" w:rsidP="005E0A0C">
            <w:pPr>
              <w:rPr>
                <w:rFonts w:ascii="Calibri" w:hAnsi="Calibri"/>
                <w:sz w:val="24"/>
              </w:rPr>
            </w:pPr>
            <w:r w:rsidRPr="0085735A">
              <w:rPr>
                <w:rFonts w:ascii="Calibri" w:hAnsi="Calibri"/>
                <w:sz w:val="24"/>
              </w:rPr>
              <w:t xml:space="preserve">District 7 – Los Angeles (213) 897-3656 </w:t>
            </w:r>
          </w:p>
          <w:p w14:paraId="4CBA0BD2" w14:textId="76228422" w:rsidR="007811E9" w:rsidRPr="0085735A" w:rsidRDefault="00F275BC" w:rsidP="005E0A0C">
            <w:pPr>
              <w:rPr>
                <w:rFonts w:ascii="Calibri" w:hAnsi="Calibri"/>
                <w:sz w:val="24"/>
                <w:highlight w:val="yellow"/>
              </w:rPr>
            </w:pPr>
            <w:r w:rsidRPr="0085735A">
              <w:rPr>
                <w:rFonts w:ascii="Calibri" w:hAnsi="Calibri"/>
                <w:sz w:val="24"/>
              </w:rPr>
              <w:t>Right of Way &amp; Land Surveys (916) 654-5413</w:t>
            </w:r>
          </w:p>
        </w:tc>
      </w:tr>
      <w:tr w:rsidR="006C1429" w:rsidRPr="0085735A" w14:paraId="2C59764C" w14:textId="77777777" w:rsidTr="000614DD">
        <w:tc>
          <w:tcPr>
            <w:tcW w:w="4675" w:type="dxa"/>
          </w:tcPr>
          <w:p w14:paraId="3825154C" w14:textId="47DECEA7" w:rsidR="006C1429" w:rsidRPr="0085735A" w:rsidRDefault="006C1429" w:rsidP="006C1429">
            <w:pPr>
              <w:rPr>
                <w:rFonts w:ascii="Calibri" w:hAnsi="Calibri"/>
                <w:sz w:val="24"/>
              </w:rPr>
            </w:pPr>
            <w:r w:rsidRPr="0008798B">
              <w:rPr>
                <w:rFonts w:ascii="Calibri" w:hAnsi="Calibri"/>
                <w:sz w:val="24"/>
              </w:rPr>
              <w:t>Los Angeles Regional Interoperable Communications System</w:t>
            </w:r>
          </w:p>
        </w:tc>
        <w:tc>
          <w:tcPr>
            <w:tcW w:w="4675" w:type="dxa"/>
          </w:tcPr>
          <w:p w14:paraId="01AEDCCE" w14:textId="49AAA559" w:rsidR="006C1429" w:rsidRPr="0085735A" w:rsidRDefault="006C1429" w:rsidP="006C1429">
            <w:pPr>
              <w:rPr>
                <w:rFonts w:ascii="Calibri" w:hAnsi="Calibri"/>
                <w:sz w:val="24"/>
              </w:rPr>
            </w:pPr>
            <w:r w:rsidRPr="00950516">
              <w:rPr>
                <w:rFonts w:ascii="Calibri" w:hAnsi="Calibri"/>
                <w:sz w:val="24"/>
              </w:rPr>
              <w:t>(323) 881-8291</w:t>
            </w:r>
          </w:p>
        </w:tc>
      </w:tr>
    </w:tbl>
    <w:p w14:paraId="4BF24F5F" w14:textId="12F99E2D" w:rsidR="006726C0" w:rsidRPr="0085735A" w:rsidRDefault="006726C0" w:rsidP="4D80A3F9">
      <w:pPr>
        <w:jc w:val="center"/>
        <w:rPr>
          <w:rFonts w:ascii="Calibri" w:hAnsi="Calibri"/>
          <w:b/>
          <w:bCs/>
          <w:sz w:val="28"/>
          <w:szCs w:val="28"/>
        </w:rPr>
      </w:pPr>
    </w:p>
    <w:tbl>
      <w:tblPr>
        <w:tblStyle w:val="TableGrid"/>
        <w:tblW w:w="0" w:type="auto"/>
        <w:tblLook w:val="04A0" w:firstRow="1" w:lastRow="0" w:firstColumn="1" w:lastColumn="0" w:noHBand="0" w:noVBand="1"/>
      </w:tblPr>
      <w:tblGrid>
        <w:gridCol w:w="4675"/>
        <w:gridCol w:w="4675"/>
      </w:tblGrid>
      <w:tr w:rsidR="0085735A" w:rsidRPr="0085735A" w14:paraId="44BEFB6D" w14:textId="77777777">
        <w:tc>
          <w:tcPr>
            <w:tcW w:w="9350" w:type="dxa"/>
            <w:gridSpan w:val="2"/>
          </w:tcPr>
          <w:p w14:paraId="676264B9" w14:textId="0567B3DA" w:rsidR="00E064D0" w:rsidRPr="0085735A" w:rsidRDefault="00E064D0" w:rsidP="4D80A3F9">
            <w:pPr>
              <w:jc w:val="center"/>
              <w:rPr>
                <w:rFonts w:ascii="Calibri" w:hAnsi="Calibri"/>
                <w:b/>
                <w:bCs/>
                <w:sz w:val="24"/>
              </w:rPr>
            </w:pPr>
            <w:r w:rsidRPr="0085735A">
              <w:rPr>
                <w:rFonts w:ascii="Calibri" w:hAnsi="Calibri"/>
                <w:b/>
                <w:bCs/>
                <w:sz w:val="24"/>
              </w:rPr>
              <w:t>LAW ENFORCEMENT</w:t>
            </w:r>
          </w:p>
        </w:tc>
      </w:tr>
      <w:tr w:rsidR="0085735A" w:rsidRPr="0085735A" w14:paraId="52625610" w14:textId="77777777" w:rsidTr="003346DD">
        <w:tc>
          <w:tcPr>
            <w:tcW w:w="4675" w:type="dxa"/>
          </w:tcPr>
          <w:p w14:paraId="6DC065DA" w14:textId="62B189F2" w:rsidR="003346DD" w:rsidRPr="0085735A" w:rsidRDefault="007B670F" w:rsidP="00861507">
            <w:pPr>
              <w:rPr>
                <w:rFonts w:ascii="Calibri" w:hAnsi="Calibri"/>
                <w:sz w:val="24"/>
              </w:rPr>
            </w:pPr>
            <w:r w:rsidRPr="0085735A">
              <w:rPr>
                <w:rFonts w:ascii="Calibri" w:hAnsi="Calibri"/>
                <w:sz w:val="24"/>
              </w:rPr>
              <w:t>Los Angeles City Police Department</w:t>
            </w:r>
          </w:p>
        </w:tc>
        <w:tc>
          <w:tcPr>
            <w:tcW w:w="4675" w:type="dxa"/>
          </w:tcPr>
          <w:p w14:paraId="65915725" w14:textId="77777777" w:rsidR="00990BC2" w:rsidRPr="0085735A" w:rsidRDefault="00D238AD" w:rsidP="00830213">
            <w:pPr>
              <w:rPr>
                <w:rFonts w:ascii="Calibri" w:hAnsi="Calibri"/>
                <w:sz w:val="24"/>
              </w:rPr>
            </w:pPr>
            <w:r w:rsidRPr="0085735A">
              <w:rPr>
                <w:rFonts w:ascii="Calibri" w:hAnsi="Calibri"/>
                <w:sz w:val="24"/>
              </w:rPr>
              <w:t xml:space="preserve">911 or </w:t>
            </w:r>
          </w:p>
          <w:p w14:paraId="0910538F" w14:textId="1AFBC8C4" w:rsidR="00D238AD" w:rsidRPr="0085735A" w:rsidRDefault="00D238AD" w:rsidP="00830213">
            <w:pPr>
              <w:rPr>
                <w:rFonts w:ascii="Calibri" w:hAnsi="Calibri"/>
                <w:sz w:val="24"/>
              </w:rPr>
            </w:pPr>
            <w:r w:rsidRPr="0085735A">
              <w:rPr>
                <w:rFonts w:ascii="Calibri" w:hAnsi="Calibri"/>
                <w:sz w:val="24"/>
              </w:rPr>
              <w:t>(</w:t>
            </w:r>
            <w:r w:rsidR="0097437F" w:rsidRPr="0085735A">
              <w:rPr>
                <w:rFonts w:ascii="Calibri" w:hAnsi="Calibri"/>
                <w:sz w:val="24"/>
              </w:rPr>
              <w:t>877) 275</w:t>
            </w:r>
            <w:r w:rsidRPr="0085735A">
              <w:rPr>
                <w:rFonts w:ascii="Calibri" w:hAnsi="Calibri"/>
                <w:sz w:val="24"/>
              </w:rPr>
              <w:t>-5273</w:t>
            </w:r>
            <w:r w:rsidR="0097437F" w:rsidRPr="0085735A">
              <w:rPr>
                <w:rFonts w:ascii="Calibri" w:hAnsi="Calibri"/>
                <w:sz w:val="24"/>
              </w:rPr>
              <w:t xml:space="preserve"> (non-emergency police response)</w:t>
            </w:r>
          </w:p>
        </w:tc>
      </w:tr>
      <w:tr w:rsidR="0085735A" w:rsidRPr="0085735A" w14:paraId="60C5D2A1" w14:textId="77777777" w:rsidTr="003346DD">
        <w:tc>
          <w:tcPr>
            <w:tcW w:w="4675" w:type="dxa"/>
          </w:tcPr>
          <w:p w14:paraId="218C77BC" w14:textId="7D82E5C6" w:rsidR="003346DD" w:rsidRPr="0085735A" w:rsidRDefault="00F87BDA" w:rsidP="00861507">
            <w:pPr>
              <w:rPr>
                <w:rFonts w:ascii="Calibri" w:hAnsi="Calibri"/>
                <w:sz w:val="24"/>
              </w:rPr>
            </w:pPr>
            <w:r w:rsidRPr="0085735A">
              <w:rPr>
                <w:rFonts w:ascii="Calibri" w:hAnsi="Calibri"/>
                <w:sz w:val="24"/>
              </w:rPr>
              <w:t>Los Angeles County S</w:t>
            </w:r>
            <w:r w:rsidR="00430139" w:rsidRPr="0085735A">
              <w:rPr>
                <w:rFonts w:ascii="Calibri" w:hAnsi="Calibri"/>
                <w:sz w:val="24"/>
              </w:rPr>
              <w:t>h</w:t>
            </w:r>
            <w:r w:rsidRPr="0085735A">
              <w:rPr>
                <w:rFonts w:ascii="Calibri" w:hAnsi="Calibri"/>
                <w:sz w:val="24"/>
              </w:rPr>
              <w:t>eriff</w:t>
            </w:r>
          </w:p>
        </w:tc>
        <w:tc>
          <w:tcPr>
            <w:tcW w:w="4675" w:type="dxa"/>
          </w:tcPr>
          <w:p w14:paraId="33EE9BEA" w14:textId="77777777" w:rsidR="006958EE" w:rsidRPr="0085735A" w:rsidRDefault="00AE29D9" w:rsidP="008E7770">
            <w:pPr>
              <w:jc w:val="both"/>
              <w:rPr>
                <w:rFonts w:ascii="Calibri" w:hAnsi="Calibri"/>
                <w:sz w:val="24"/>
              </w:rPr>
            </w:pPr>
            <w:r w:rsidRPr="0085735A">
              <w:rPr>
                <w:rFonts w:ascii="Calibri" w:hAnsi="Calibri"/>
                <w:sz w:val="24"/>
              </w:rPr>
              <w:t>911 or</w:t>
            </w:r>
            <w:r w:rsidR="000C1D64" w:rsidRPr="0085735A">
              <w:rPr>
                <w:rFonts w:ascii="Calibri" w:hAnsi="Calibri"/>
                <w:sz w:val="24"/>
              </w:rPr>
              <w:t xml:space="preserve"> </w:t>
            </w:r>
          </w:p>
          <w:p w14:paraId="32EE7187" w14:textId="13355E65" w:rsidR="003346DD" w:rsidRPr="0085735A" w:rsidRDefault="003D0D9A" w:rsidP="008E7770">
            <w:pPr>
              <w:jc w:val="both"/>
              <w:rPr>
                <w:rFonts w:ascii="Calibri" w:hAnsi="Calibri"/>
                <w:sz w:val="24"/>
              </w:rPr>
            </w:pPr>
            <w:r w:rsidRPr="0085735A">
              <w:rPr>
                <w:rFonts w:ascii="Calibri" w:hAnsi="Calibri"/>
                <w:sz w:val="24"/>
              </w:rPr>
              <w:t xml:space="preserve">Sheriff’s Information Bureau </w:t>
            </w:r>
            <w:r w:rsidR="000C1D64" w:rsidRPr="0085735A">
              <w:rPr>
                <w:rFonts w:ascii="Calibri" w:hAnsi="Calibri"/>
                <w:sz w:val="24"/>
              </w:rPr>
              <w:t>(213) 229-1700</w:t>
            </w:r>
            <w:r w:rsidRPr="0085735A">
              <w:rPr>
                <w:rFonts w:ascii="Calibri" w:hAnsi="Calibri"/>
                <w:sz w:val="24"/>
              </w:rPr>
              <w:t xml:space="preserve"> </w:t>
            </w:r>
          </w:p>
          <w:p w14:paraId="24DA2B8F" w14:textId="6ABB0800" w:rsidR="000C1D64" w:rsidRPr="0085735A" w:rsidRDefault="000C1D64" w:rsidP="008E7770">
            <w:pPr>
              <w:jc w:val="both"/>
              <w:rPr>
                <w:rFonts w:ascii="Calibri" w:hAnsi="Calibri"/>
                <w:sz w:val="24"/>
              </w:rPr>
            </w:pPr>
            <w:r w:rsidRPr="0085735A">
              <w:rPr>
                <w:rFonts w:ascii="Calibri" w:hAnsi="Calibri"/>
                <w:sz w:val="24"/>
              </w:rPr>
              <w:t>Malibu</w:t>
            </w:r>
            <w:r w:rsidR="004D0A49" w:rsidRPr="0085735A">
              <w:rPr>
                <w:rFonts w:ascii="Calibri" w:hAnsi="Calibri"/>
                <w:sz w:val="24"/>
              </w:rPr>
              <w:t>/Lost Hills Station (818) 878-1808</w:t>
            </w:r>
          </w:p>
        </w:tc>
      </w:tr>
      <w:tr w:rsidR="0085735A" w:rsidRPr="0085735A" w14:paraId="3ED0061E" w14:textId="77777777" w:rsidTr="003346DD">
        <w:tc>
          <w:tcPr>
            <w:tcW w:w="4675" w:type="dxa"/>
          </w:tcPr>
          <w:p w14:paraId="6F35AF53" w14:textId="7EDF2C85" w:rsidR="00AE29D9" w:rsidRPr="0085735A" w:rsidRDefault="00661ABB" w:rsidP="00D238AD">
            <w:pPr>
              <w:rPr>
                <w:rFonts w:ascii="Calibri" w:hAnsi="Calibri"/>
                <w:sz w:val="24"/>
              </w:rPr>
            </w:pPr>
            <w:r w:rsidRPr="0085735A">
              <w:rPr>
                <w:rFonts w:ascii="Calibri" w:hAnsi="Calibri"/>
                <w:sz w:val="24"/>
              </w:rPr>
              <w:t>California Highway Patrol</w:t>
            </w:r>
          </w:p>
        </w:tc>
        <w:tc>
          <w:tcPr>
            <w:tcW w:w="4675" w:type="dxa"/>
          </w:tcPr>
          <w:p w14:paraId="0A57F155" w14:textId="1AD0E677" w:rsidR="00AE29D9" w:rsidRPr="0085735A" w:rsidRDefault="00C623E6" w:rsidP="008E7770">
            <w:pPr>
              <w:jc w:val="both"/>
              <w:rPr>
                <w:rFonts w:ascii="Calibri" w:hAnsi="Calibri"/>
                <w:sz w:val="24"/>
              </w:rPr>
            </w:pPr>
            <w:r w:rsidRPr="0085735A">
              <w:rPr>
                <w:rFonts w:ascii="Calibri" w:hAnsi="Calibri"/>
                <w:sz w:val="24"/>
              </w:rPr>
              <w:t xml:space="preserve">911 or </w:t>
            </w:r>
          </w:p>
          <w:p w14:paraId="4FAE9417" w14:textId="77777777" w:rsidR="00BF0238" w:rsidRPr="0085735A" w:rsidRDefault="001E5685" w:rsidP="008E7770">
            <w:pPr>
              <w:jc w:val="both"/>
              <w:rPr>
                <w:rFonts w:ascii="Calibri" w:hAnsi="Calibri"/>
                <w:sz w:val="24"/>
              </w:rPr>
            </w:pPr>
            <w:r w:rsidRPr="0085735A">
              <w:rPr>
                <w:rFonts w:ascii="Calibri" w:hAnsi="Calibri"/>
                <w:sz w:val="24"/>
              </w:rPr>
              <w:t>(800) 835-5247 (immediate non-emergency)</w:t>
            </w:r>
          </w:p>
          <w:p w14:paraId="2617DCF5" w14:textId="77777777" w:rsidR="004B14E1" w:rsidRPr="0085735A" w:rsidRDefault="004B14E1" w:rsidP="008E7770">
            <w:pPr>
              <w:jc w:val="both"/>
              <w:rPr>
                <w:rFonts w:ascii="Calibri" w:hAnsi="Calibri"/>
                <w:sz w:val="24"/>
              </w:rPr>
            </w:pPr>
            <w:r w:rsidRPr="0085735A">
              <w:rPr>
                <w:rFonts w:ascii="Calibri" w:hAnsi="Calibri"/>
                <w:sz w:val="24"/>
              </w:rPr>
              <w:t>323-906-3434 (public information line)</w:t>
            </w:r>
          </w:p>
          <w:p w14:paraId="799406A6" w14:textId="2152286A" w:rsidR="00712F52" w:rsidRPr="0085735A" w:rsidRDefault="00712F52" w:rsidP="008E7770">
            <w:pPr>
              <w:jc w:val="both"/>
              <w:rPr>
                <w:rFonts w:ascii="Calibri" w:hAnsi="Calibri"/>
                <w:sz w:val="24"/>
              </w:rPr>
            </w:pPr>
            <w:r w:rsidRPr="0085735A">
              <w:rPr>
                <w:rFonts w:ascii="Calibri" w:hAnsi="Calibri"/>
                <w:sz w:val="24"/>
              </w:rPr>
              <w:t>580 West Valley Office (818) 888-0980</w:t>
            </w:r>
          </w:p>
        </w:tc>
      </w:tr>
    </w:tbl>
    <w:p w14:paraId="51340355" w14:textId="09C86395" w:rsidR="00247168" w:rsidRDefault="00247168" w:rsidP="00FC7C88">
      <w:pPr>
        <w:jc w:val="both"/>
        <w:rPr>
          <w:rFonts w:cstheme="minorHAnsi"/>
          <w:sz w:val="24"/>
        </w:rPr>
      </w:pPr>
    </w:p>
    <w:p w14:paraId="71B36220" w14:textId="155E511C" w:rsidR="006123C3" w:rsidRPr="008E7770" w:rsidRDefault="00247168" w:rsidP="00247168">
      <w:pPr>
        <w:spacing w:after="160" w:line="259" w:lineRule="auto"/>
        <w:rPr>
          <w:rFonts w:cstheme="minorHAnsi"/>
          <w:sz w:val="24"/>
        </w:rPr>
      </w:pPr>
      <w:r>
        <w:rPr>
          <w:rFonts w:cstheme="minorHAnsi"/>
          <w:sz w:val="24"/>
        </w:rPr>
        <w:br w:type="page"/>
      </w:r>
    </w:p>
    <w:bookmarkEnd w:id="0"/>
    <w:p w14:paraId="5930A6DA" w14:textId="3A7DEFE2" w:rsidR="00DE3D24" w:rsidRDefault="00DE3D24" w:rsidP="25460BC7">
      <w:pPr>
        <w:rPr>
          <w:rFonts w:ascii="Calibri" w:hAnsi="Calibri"/>
          <w:highlight w:val="yellow"/>
        </w:rPr>
      </w:pPr>
    </w:p>
    <w:bookmarkStart w:id="6" w:name="_Toc185403883"/>
    <w:p w14:paraId="330694DE" w14:textId="4983A8F9" w:rsidR="00DE3D24" w:rsidRPr="00D0627C" w:rsidRDefault="00DE3D24" w:rsidP="00A9618D">
      <w:pPr>
        <w:pStyle w:val="paragraph"/>
        <w:spacing w:before="0" w:beforeAutospacing="0" w:after="0" w:afterAutospacing="0"/>
        <w:jc w:val="both"/>
        <w:textAlignment w:val="baseline"/>
        <w:outlineLvl w:val="0"/>
        <w:rPr>
          <w:rStyle w:val="eop"/>
          <w:rFonts w:asciiTheme="majorHAnsi" w:hAnsiTheme="majorHAnsi" w:cstheme="majorBidi"/>
          <w:color w:val="34547A"/>
          <w:sz w:val="60"/>
          <w:szCs w:val="60"/>
        </w:rPr>
      </w:pPr>
      <w:r w:rsidRPr="00D0627C">
        <w:rPr>
          <w:rFonts w:asciiTheme="majorHAnsi" w:hAnsiTheme="majorHAnsi" w:cstheme="majorHAnsi"/>
          <w:noProof/>
          <w:color w:val="34547A"/>
          <w:sz w:val="60"/>
          <w:szCs w:val="60"/>
          <w:shd w:val="clear" w:color="auto" w:fill="E6E6E6"/>
        </w:rPr>
        <mc:AlternateContent>
          <mc:Choice Requires="wps">
            <w:drawing>
              <wp:anchor distT="0" distB="0" distL="114300" distR="114300" simplePos="0" relativeHeight="251658243" behindDoc="0" locked="0" layoutInCell="1" allowOverlap="1" wp14:anchorId="1E89E7E2" wp14:editId="751A25B2">
                <wp:simplePos x="0" y="0"/>
                <wp:positionH relativeFrom="margin">
                  <wp:align>left</wp:align>
                </wp:positionH>
                <wp:positionV relativeFrom="paragraph">
                  <wp:posOffset>-154305</wp:posOffset>
                </wp:positionV>
                <wp:extent cx="6496050" cy="28575"/>
                <wp:effectExtent l="19050" t="76200" r="152400" b="142875"/>
                <wp:wrapNone/>
                <wp:docPr id="25" name="Straight Connector 25"/>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33B5" id="Straight Connector 25" o:spid="_x0000_s1026" style="position:absolute;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51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" strokecolor="#8496b0 [1951]" strokeweight="7pt">
                <v:stroke joinstyle="miter"/>
                <v:shadow on="t" color="black" opacity="26214f" origin="-.5,-.5" offset=".74836mm,.74836mm"/>
                <w10:wrap anchorx="margin"/>
              </v:line>
            </w:pict>
          </mc:Fallback>
        </mc:AlternateContent>
      </w:r>
      <w:r w:rsidR="5AE42DAF" w:rsidRPr="1F79C0F2">
        <w:rPr>
          <w:rFonts w:asciiTheme="majorHAnsi" w:hAnsiTheme="majorHAnsi" w:cstheme="majorBidi"/>
          <w:noProof/>
          <w:color w:val="34547A"/>
          <w:sz w:val="60"/>
          <w:szCs w:val="60"/>
        </w:rPr>
        <w:t>FIRE EMERGENCY PRO</w:t>
      </w:r>
      <w:r w:rsidR="48AD1BFB" w:rsidRPr="1F79C0F2">
        <w:rPr>
          <w:rFonts w:asciiTheme="majorHAnsi" w:hAnsiTheme="majorHAnsi" w:cstheme="majorBidi"/>
          <w:noProof/>
          <w:color w:val="34547A"/>
          <w:sz w:val="60"/>
          <w:szCs w:val="60"/>
        </w:rPr>
        <w:t>CEDURES</w:t>
      </w:r>
      <w:bookmarkEnd w:id="6"/>
      <w:r w:rsidR="5AE42DAF" w:rsidRPr="1F79C0F2">
        <w:rPr>
          <w:rFonts w:asciiTheme="majorHAnsi" w:hAnsiTheme="majorHAnsi" w:cstheme="majorBidi"/>
          <w:noProof/>
          <w:color w:val="34547A"/>
          <w:sz w:val="60"/>
          <w:szCs w:val="60"/>
        </w:rPr>
        <w:t xml:space="preserve"> </w:t>
      </w:r>
    </w:p>
    <w:p w14:paraId="19B100D8" w14:textId="53823B93" w:rsidR="00DE3D24" w:rsidRDefault="00DE3D24" w:rsidP="25460BC7">
      <w:pPr>
        <w:rPr>
          <w:rFonts w:ascii="Calibri" w:hAnsi="Calibri"/>
          <w:highlight w:val="yellow"/>
        </w:rPr>
      </w:pPr>
      <w:r w:rsidRPr="009A6199">
        <w:rPr>
          <w:rFonts w:ascii="Calibri Light" w:hAnsi="Calibri Light" w:cs="Calibri Light"/>
          <w:noProof/>
          <w:color w:val="34547A"/>
          <w:sz w:val="60"/>
          <w:szCs w:val="60"/>
          <w:shd w:val="clear" w:color="auto" w:fill="E6E6E6"/>
        </w:rPr>
        <mc:AlternateContent>
          <mc:Choice Requires="wps">
            <w:drawing>
              <wp:anchor distT="0" distB="0" distL="114300" distR="114300" simplePos="0" relativeHeight="251658242" behindDoc="0" locked="0" layoutInCell="1" allowOverlap="1" wp14:anchorId="2B3A3402" wp14:editId="3F00EDF0">
                <wp:simplePos x="0" y="0"/>
                <wp:positionH relativeFrom="margin">
                  <wp:align>left</wp:align>
                </wp:positionH>
                <wp:positionV relativeFrom="paragraph">
                  <wp:posOffset>87630</wp:posOffset>
                </wp:positionV>
                <wp:extent cx="6515100" cy="47625"/>
                <wp:effectExtent l="19050" t="76200" r="152400" b="142875"/>
                <wp:wrapNone/>
                <wp:docPr id="24" name="Straight Connector 24"/>
                <wp:cNvGraphicFramePr/>
                <a:graphic xmlns:a="http://schemas.openxmlformats.org/drawingml/2006/main">
                  <a:graphicData uri="http://schemas.microsoft.com/office/word/2010/wordprocessingShape">
                    <wps:wsp>
                      <wps:cNvCnPr/>
                      <wps:spPr>
                        <a:xfrm>
                          <a:off x="0" y="0"/>
                          <a:ext cx="6515100" cy="4762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76C14" id="Straight Connector 24" o:spid="_x0000_s1026" style="position:absolute;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51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" strokecolor="#8496b0 [1951]" strokeweight="7pt">
                <v:stroke joinstyle="miter"/>
                <v:shadow on="t" color="black" opacity="26214f" origin="-.5,-.5" offset=".74836mm,.74836mm"/>
                <w10:wrap anchorx="margin"/>
              </v:line>
            </w:pict>
          </mc:Fallback>
        </mc:AlternateContent>
      </w:r>
    </w:p>
    <w:p w14:paraId="5467364B" w14:textId="34BA9E2E" w:rsidR="25460BC7" w:rsidRDefault="25460BC7" w:rsidP="25460BC7">
      <w:pPr>
        <w:rPr>
          <w:rFonts w:ascii="Calibri" w:hAnsi="Calibri"/>
          <w:highlight w:val="yellow"/>
        </w:rPr>
      </w:pPr>
    </w:p>
    <w:p w14:paraId="5F6F6779" w14:textId="55C99BB8" w:rsidR="00AE67C8" w:rsidRPr="001943FC" w:rsidRDefault="4C04FA3E" w:rsidP="1F79C0F2">
      <w:pPr>
        <w:rPr>
          <w:rFonts w:asciiTheme="majorHAnsi" w:hAnsiTheme="majorHAnsi" w:cstheme="majorBidi"/>
          <w:b/>
          <w:bCs/>
          <w:color w:val="1F3864" w:themeColor="accent1" w:themeShade="80"/>
          <w:sz w:val="28"/>
          <w:szCs w:val="28"/>
        </w:rPr>
      </w:pPr>
      <w:r w:rsidRPr="1F79C0F2">
        <w:rPr>
          <w:rFonts w:asciiTheme="majorHAnsi" w:hAnsiTheme="majorHAnsi" w:cstheme="majorBidi"/>
          <w:b/>
          <w:bCs/>
          <w:color w:val="1F3864" w:themeColor="accent1" w:themeShade="80"/>
          <w:sz w:val="28"/>
          <w:szCs w:val="28"/>
        </w:rPr>
        <w:t>R</w:t>
      </w:r>
      <w:r w:rsidR="2189AF1C" w:rsidRPr="1F79C0F2">
        <w:rPr>
          <w:rFonts w:asciiTheme="majorHAnsi" w:hAnsiTheme="majorHAnsi" w:cstheme="majorBidi"/>
          <w:b/>
          <w:bCs/>
          <w:color w:val="1F3864" w:themeColor="accent1" w:themeShade="80"/>
          <w:sz w:val="28"/>
          <w:szCs w:val="28"/>
        </w:rPr>
        <w:t>EPORT OF A DETECTED FIRE</w:t>
      </w:r>
    </w:p>
    <w:p w14:paraId="6875CF61" w14:textId="06DC7599" w:rsidR="00683F9E" w:rsidRDefault="71C82889" w:rsidP="2438CA2B">
      <w:pPr>
        <w:rPr>
          <w:rFonts w:ascii="Calibri" w:hAnsi="Calibri"/>
          <w:sz w:val="24"/>
        </w:rPr>
      </w:pPr>
      <w:r w:rsidRPr="2438CA2B">
        <w:rPr>
          <w:rFonts w:ascii="Calibri" w:hAnsi="Calibri"/>
          <w:sz w:val="24"/>
        </w:rPr>
        <w:t>The origin of the fire MUST be protected for fire Investigators.  For protocols for how to protect the fire origin, please see PMS-412, Guide to Wildland Fire Origin and Cause of Determination.</w:t>
      </w:r>
    </w:p>
    <w:p w14:paraId="7620D6C0" w14:textId="77777777" w:rsidR="00683F9E" w:rsidRDefault="00683F9E" w:rsidP="00DE3D24">
      <w:pPr>
        <w:rPr>
          <w:rFonts w:ascii="Calibri" w:hAnsi="Calibri"/>
          <w:sz w:val="24"/>
          <w:szCs w:val="28"/>
        </w:rPr>
      </w:pPr>
    </w:p>
    <w:p w14:paraId="6005E26D" w14:textId="2F7088D3" w:rsidR="00DE3D24" w:rsidRPr="00E763E7" w:rsidRDefault="29866A61" w:rsidP="3C925CDF">
      <w:pPr>
        <w:rPr>
          <w:rFonts w:ascii="Calibri" w:hAnsi="Calibri"/>
          <w:sz w:val="24"/>
        </w:rPr>
      </w:pPr>
      <w:r w:rsidRPr="3C925CDF">
        <w:rPr>
          <w:rFonts w:ascii="Calibri" w:hAnsi="Calibri"/>
          <w:sz w:val="24"/>
        </w:rPr>
        <w:t xml:space="preserve">It is very important to the </w:t>
      </w:r>
      <w:r w:rsidR="2CAB3A33" w:rsidRPr="3C925CDF">
        <w:rPr>
          <w:rFonts w:ascii="Calibri" w:hAnsi="Calibri"/>
          <w:sz w:val="24"/>
        </w:rPr>
        <w:t xml:space="preserve">fire </w:t>
      </w:r>
      <w:r w:rsidRPr="3C925CDF">
        <w:rPr>
          <w:rFonts w:ascii="Calibri" w:hAnsi="Calibri"/>
          <w:sz w:val="24"/>
        </w:rPr>
        <w:t xml:space="preserve">investigation that </w:t>
      </w:r>
      <w:r w:rsidR="00983EB4">
        <w:rPr>
          <w:rFonts w:ascii="Calibri" w:hAnsi="Calibri"/>
          <w:sz w:val="24"/>
        </w:rPr>
        <w:t>State Park staff</w:t>
      </w:r>
      <w:r w:rsidR="2CAB3A33" w:rsidRPr="3C925CDF">
        <w:rPr>
          <w:rFonts w:ascii="Calibri" w:hAnsi="Calibri"/>
          <w:sz w:val="24"/>
        </w:rPr>
        <w:t xml:space="preserve"> </w:t>
      </w:r>
      <w:r w:rsidRPr="3C925CDF">
        <w:rPr>
          <w:rFonts w:ascii="Calibri" w:hAnsi="Calibri"/>
          <w:sz w:val="24"/>
        </w:rPr>
        <w:t xml:space="preserve">record information about the fire and the </w:t>
      </w:r>
      <w:r w:rsidR="2CAB3A33" w:rsidRPr="3C925CDF">
        <w:rPr>
          <w:rFonts w:ascii="Calibri" w:hAnsi="Calibri"/>
          <w:sz w:val="24"/>
        </w:rPr>
        <w:t>reporter/</w:t>
      </w:r>
      <w:r w:rsidRPr="3C925CDF">
        <w:rPr>
          <w:rFonts w:ascii="Calibri" w:hAnsi="Calibri"/>
          <w:sz w:val="24"/>
        </w:rPr>
        <w:t>informant/witness (reporting party)</w:t>
      </w:r>
      <w:r w:rsidR="39C141E0" w:rsidRPr="3C925CDF">
        <w:rPr>
          <w:rFonts w:ascii="Calibri" w:hAnsi="Calibri"/>
          <w:sz w:val="24"/>
        </w:rPr>
        <w:t xml:space="preserve">. </w:t>
      </w:r>
      <w:r w:rsidR="2CAB3A33" w:rsidRPr="3C925CDF">
        <w:rPr>
          <w:rFonts w:ascii="Calibri" w:hAnsi="Calibri"/>
          <w:sz w:val="24"/>
        </w:rPr>
        <w:t xml:space="preserve">If safe, encourage the reporting party to stay on site to answer additional questions. At minimum, take every effort to obtain the reporting party’s contact information. </w:t>
      </w:r>
      <w:r w:rsidRPr="3C925CDF">
        <w:rPr>
          <w:rFonts w:ascii="Calibri" w:hAnsi="Calibri"/>
          <w:sz w:val="24"/>
        </w:rPr>
        <w:t xml:space="preserve">See forms </w:t>
      </w:r>
      <w:r w:rsidR="6A38DB13" w:rsidRPr="3C925CDF">
        <w:rPr>
          <w:rFonts w:ascii="Calibri" w:hAnsi="Calibri"/>
          <w:sz w:val="24"/>
        </w:rPr>
        <w:t>State Parks</w:t>
      </w:r>
      <w:r w:rsidRPr="3C925CDF">
        <w:rPr>
          <w:rFonts w:ascii="Calibri" w:hAnsi="Calibri"/>
          <w:sz w:val="24"/>
        </w:rPr>
        <w:t xml:space="preserve"> 385, 385A, and 386 </w:t>
      </w:r>
      <w:r w:rsidRPr="00F27723">
        <w:rPr>
          <w:rFonts w:ascii="Calibri" w:hAnsi="Calibri"/>
          <w:sz w:val="24"/>
        </w:rPr>
        <w:t>(APPENDIX H)</w:t>
      </w:r>
      <w:r w:rsidR="286B212B" w:rsidRPr="3C925CDF">
        <w:rPr>
          <w:rFonts w:ascii="Calibri" w:hAnsi="Calibri"/>
          <w:sz w:val="24"/>
        </w:rPr>
        <w:t xml:space="preserve"> </w:t>
      </w:r>
    </w:p>
    <w:p w14:paraId="5CCC59C5" w14:textId="77777777" w:rsidR="00DE3D24" w:rsidRPr="00DE3D24" w:rsidRDefault="00DE3D24" w:rsidP="00DE3D24">
      <w:pPr>
        <w:rPr>
          <w:rFonts w:ascii="Calibri" w:hAnsi="Calibri"/>
        </w:rPr>
      </w:pPr>
    </w:p>
    <w:p w14:paraId="66F811F9" w14:textId="60A1C828" w:rsidR="00DE3D24" w:rsidRPr="006671AB" w:rsidRDefault="215E6451"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From a Park Visitor</w:t>
      </w:r>
    </w:p>
    <w:p w14:paraId="55D676FD" w14:textId="054A1111" w:rsidR="00DE3D24" w:rsidRPr="00E763E7" w:rsidRDefault="6AF80C22" w:rsidP="0065683B">
      <w:pPr>
        <w:ind w:left="630"/>
        <w:rPr>
          <w:rFonts w:ascii="Calibri" w:hAnsi="Calibri"/>
          <w:sz w:val="24"/>
        </w:rPr>
      </w:pPr>
      <w:r w:rsidRPr="1F79C0F2">
        <w:rPr>
          <w:rFonts w:ascii="Calibri" w:hAnsi="Calibri"/>
          <w:sz w:val="24"/>
        </w:rPr>
        <w:t>•    Obtain specific location and note the time.</w:t>
      </w:r>
    </w:p>
    <w:p w14:paraId="4D9F2B4C" w14:textId="5E276C23" w:rsidR="00DE3D24" w:rsidRPr="00DE3D24" w:rsidRDefault="6AF80C22" w:rsidP="1F79C0F2">
      <w:pPr>
        <w:ind w:left="630"/>
        <w:rPr>
          <w:rFonts w:ascii="Calibri" w:hAnsi="Calibri"/>
          <w:sz w:val="24"/>
        </w:rPr>
      </w:pPr>
      <w:r w:rsidRPr="1F79C0F2">
        <w:rPr>
          <w:rFonts w:ascii="Calibri" w:hAnsi="Calibri"/>
          <w:sz w:val="24"/>
        </w:rPr>
        <w:t xml:space="preserve">•    Obtain informant’s name, address, telephone number, and </w:t>
      </w:r>
      <w:r w:rsidR="1FD2A5EB" w:rsidRPr="1F79C0F2">
        <w:rPr>
          <w:rFonts w:ascii="Calibri" w:hAnsi="Calibri"/>
          <w:sz w:val="24"/>
        </w:rPr>
        <w:t xml:space="preserve">driver’s </w:t>
      </w:r>
      <w:r w:rsidRPr="1F79C0F2">
        <w:rPr>
          <w:rFonts w:ascii="Calibri" w:hAnsi="Calibri"/>
          <w:sz w:val="24"/>
        </w:rPr>
        <w:t xml:space="preserve">license. </w:t>
      </w:r>
    </w:p>
    <w:p w14:paraId="14B504D5" w14:textId="39889C78" w:rsidR="00DE3D24" w:rsidRPr="006671AB" w:rsidRDefault="215E6451"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From an Employee, Resident, etc.</w:t>
      </w:r>
    </w:p>
    <w:p w14:paraId="7F8723EF" w14:textId="6D623DE6" w:rsidR="00DE3D24" w:rsidRPr="00E763E7" w:rsidRDefault="6AF80C22" w:rsidP="0065683B">
      <w:pPr>
        <w:ind w:left="630"/>
        <w:rPr>
          <w:rFonts w:ascii="Calibri" w:hAnsi="Calibri"/>
          <w:sz w:val="24"/>
        </w:rPr>
      </w:pPr>
      <w:r w:rsidRPr="1F79C0F2">
        <w:rPr>
          <w:rFonts w:ascii="Calibri" w:hAnsi="Calibri"/>
          <w:sz w:val="24"/>
        </w:rPr>
        <w:t>•    Obtain specific location and note the time.</w:t>
      </w:r>
    </w:p>
    <w:p w14:paraId="6DB95953" w14:textId="77777777" w:rsidR="0065683B" w:rsidRDefault="6AF80C22" w:rsidP="0065683B">
      <w:pPr>
        <w:ind w:left="630"/>
        <w:rPr>
          <w:rFonts w:ascii="Calibri" w:hAnsi="Calibri"/>
          <w:sz w:val="24"/>
        </w:rPr>
      </w:pPr>
      <w:r w:rsidRPr="1F79C0F2">
        <w:rPr>
          <w:rFonts w:ascii="Calibri" w:hAnsi="Calibri"/>
          <w:sz w:val="24"/>
        </w:rPr>
        <w:t>•    Obtain the reporting party’s name and place of employment</w:t>
      </w:r>
      <w:r w:rsidR="1FD2A5EB" w:rsidRPr="1F79C0F2">
        <w:rPr>
          <w:rFonts w:ascii="Calibri" w:hAnsi="Calibri"/>
          <w:sz w:val="24"/>
        </w:rPr>
        <w:t xml:space="preserve">, contact information, </w:t>
      </w:r>
    </w:p>
    <w:p w14:paraId="7E7A8FBE" w14:textId="15F07458" w:rsidR="00DE3D24" w:rsidRPr="00E763E7" w:rsidRDefault="6D405227" w:rsidP="0065683B">
      <w:pPr>
        <w:ind w:left="630"/>
        <w:rPr>
          <w:rFonts w:ascii="Calibri" w:hAnsi="Calibri"/>
          <w:sz w:val="24"/>
        </w:rPr>
      </w:pPr>
      <w:r w:rsidRPr="1F79C0F2">
        <w:rPr>
          <w:rFonts w:ascii="Calibri" w:hAnsi="Calibri"/>
          <w:sz w:val="24"/>
        </w:rPr>
        <w:t xml:space="preserve">      </w:t>
      </w:r>
      <w:r w:rsidR="1FD2A5EB" w:rsidRPr="1F79C0F2">
        <w:rPr>
          <w:rFonts w:ascii="Calibri" w:hAnsi="Calibri"/>
          <w:sz w:val="24"/>
        </w:rPr>
        <w:t xml:space="preserve">and </w:t>
      </w:r>
      <w:r w:rsidR="37B9A507" w:rsidRPr="1F79C0F2">
        <w:rPr>
          <w:rFonts w:ascii="Calibri" w:hAnsi="Calibri"/>
          <w:sz w:val="24"/>
        </w:rPr>
        <w:t>supervisor’s</w:t>
      </w:r>
      <w:r w:rsidR="1FD2A5EB" w:rsidRPr="1F79C0F2">
        <w:rPr>
          <w:rFonts w:ascii="Calibri" w:hAnsi="Calibri"/>
          <w:sz w:val="24"/>
        </w:rPr>
        <w:t xml:space="preserve"> name.</w:t>
      </w:r>
    </w:p>
    <w:p w14:paraId="7F921F27" w14:textId="77777777" w:rsidR="00D074E1" w:rsidRDefault="00D074E1" w:rsidP="00DE3D24">
      <w:pPr>
        <w:rPr>
          <w:rFonts w:ascii="Calibri" w:hAnsi="Calibri"/>
        </w:rPr>
      </w:pPr>
    </w:p>
    <w:p w14:paraId="290F33F1" w14:textId="23C4F3CC" w:rsidR="00AE67C8" w:rsidRPr="00415032" w:rsidRDefault="2189AF1C" w:rsidP="1F79C0F2">
      <w:pPr>
        <w:rPr>
          <w:rFonts w:asciiTheme="majorHAnsi" w:hAnsiTheme="majorHAnsi" w:cstheme="majorBidi"/>
          <w:b/>
          <w:bCs/>
          <w:color w:val="1F3864" w:themeColor="accent1" w:themeShade="80"/>
          <w:sz w:val="28"/>
          <w:szCs w:val="28"/>
        </w:rPr>
      </w:pPr>
      <w:r w:rsidRPr="1F79C0F2">
        <w:rPr>
          <w:rFonts w:asciiTheme="majorHAnsi" w:hAnsiTheme="majorHAnsi" w:cstheme="majorBidi"/>
          <w:b/>
          <w:bCs/>
          <w:color w:val="1F3864" w:themeColor="accent1" w:themeShade="80"/>
          <w:sz w:val="28"/>
          <w:szCs w:val="28"/>
        </w:rPr>
        <w:t>DISPATCH</w:t>
      </w:r>
    </w:p>
    <w:p w14:paraId="1181FD5B" w14:textId="5405652B" w:rsidR="003C0FDD" w:rsidRDefault="00965EE2" w:rsidP="55D47D68">
      <w:pPr>
        <w:rPr>
          <w:rFonts w:ascii="Calibri" w:hAnsi="Calibri"/>
          <w:sz w:val="24"/>
        </w:rPr>
      </w:pPr>
      <w:r>
        <w:rPr>
          <w:rFonts w:ascii="Calibri" w:hAnsi="Calibri"/>
          <w:sz w:val="24"/>
        </w:rPr>
        <w:t xml:space="preserve">Contact 9-1-1 for an emergency. If the </w:t>
      </w:r>
      <w:r w:rsidR="00F80C19">
        <w:rPr>
          <w:rFonts w:ascii="Calibri" w:hAnsi="Calibri"/>
          <w:sz w:val="24"/>
        </w:rPr>
        <w:t xml:space="preserve">primary </w:t>
      </w:r>
      <w:r w:rsidR="00D46D7A">
        <w:rPr>
          <w:rFonts w:ascii="Calibri" w:hAnsi="Calibri"/>
          <w:sz w:val="24"/>
        </w:rPr>
        <w:t xml:space="preserve">fire </w:t>
      </w:r>
      <w:r w:rsidR="00F80C19">
        <w:rPr>
          <w:rFonts w:ascii="Calibri" w:hAnsi="Calibri"/>
          <w:sz w:val="24"/>
        </w:rPr>
        <w:t>control organization</w:t>
      </w:r>
      <w:r w:rsidR="00D43C15">
        <w:rPr>
          <w:rFonts w:ascii="Calibri" w:hAnsi="Calibri"/>
          <w:sz w:val="24"/>
        </w:rPr>
        <w:t xml:space="preserve"> is known, notify the appropriate agency</w:t>
      </w:r>
      <w:r w:rsidR="00F80C19">
        <w:rPr>
          <w:rFonts w:ascii="Calibri" w:hAnsi="Calibri"/>
          <w:sz w:val="24"/>
        </w:rPr>
        <w:t xml:space="preserve">, </w:t>
      </w:r>
      <w:r w:rsidR="004E3568">
        <w:rPr>
          <w:rFonts w:ascii="Calibri" w:hAnsi="Calibri"/>
          <w:sz w:val="24"/>
        </w:rPr>
        <w:t xml:space="preserve">the Los Angeles City Fire Department for fires on city land and the </w:t>
      </w:r>
      <w:r w:rsidR="56D70419" w:rsidRPr="004E3568">
        <w:rPr>
          <w:rFonts w:ascii="Calibri" w:hAnsi="Calibri"/>
          <w:sz w:val="24"/>
        </w:rPr>
        <w:t>Los Angeles County Fire Department</w:t>
      </w:r>
      <w:r w:rsidR="004E3568" w:rsidRPr="004E3568">
        <w:rPr>
          <w:rFonts w:ascii="Calibri" w:hAnsi="Calibri"/>
          <w:sz w:val="24"/>
        </w:rPr>
        <w:t xml:space="preserve"> for fires on county land</w:t>
      </w:r>
      <w:r w:rsidR="000B4610">
        <w:rPr>
          <w:rFonts w:ascii="Calibri" w:hAnsi="Calibri"/>
          <w:sz w:val="24"/>
        </w:rPr>
        <w:t xml:space="preserve"> </w:t>
      </w:r>
      <w:r w:rsidR="00F95D17" w:rsidRPr="00983EB4">
        <w:rPr>
          <w:rFonts w:ascii="Calibri" w:hAnsi="Calibri"/>
          <w:sz w:val="24"/>
        </w:rPr>
        <w:t>(Topanga State Park Wildland Urban Interface Map</w:t>
      </w:r>
      <w:r w:rsidR="000B4610" w:rsidRPr="00983EB4">
        <w:rPr>
          <w:rFonts w:ascii="Calibri" w:hAnsi="Calibri"/>
          <w:sz w:val="24"/>
        </w:rPr>
        <w:t xml:space="preserve"> for city and county boundaries)</w:t>
      </w:r>
    </w:p>
    <w:p w14:paraId="3F61685B" w14:textId="3E589155" w:rsidR="3208AA52" w:rsidRDefault="3208AA52" w:rsidP="3208AA52">
      <w:pPr>
        <w:rPr>
          <w:rFonts w:ascii="Calibri" w:hAnsi="Calibri"/>
          <w:sz w:val="24"/>
        </w:rPr>
      </w:pPr>
    </w:p>
    <w:p w14:paraId="70B9AE04" w14:textId="10BA5837" w:rsidR="00DE3D24" w:rsidRDefault="531965BD" w:rsidP="00DE3D24">
      <w:pPr>
        <w:rPr>
          <w:rFonts w:ascii="Calibri" w:hAnsi="Calibri"/>
          <w:sz w:val="24"/>
        </w:rPr>
      </w:pPr>
      <w:r w:rsidRPr="1F79C0F2">
        <w:rPr>
          <w:rFonts w:ascii="Calibri" w:hAnsi="Calibri"/>
          <w:sz w:val="24"/>
        </w:rPr>
        <w:t xml:space="preserve">Report </w:t>
      </w:r>
      <w:r w:rsidR="6AF80C22" w:rsidRPr="1F79C0F2">
        <w:rPr>
          <w:rFonts w:ascii="Calibri" w:hAnsi="Calibri"/>
          <w:sz w:val="24"/>
        </w:rPr>
        <w:t>the</w:t>
      </w:r>
      <w:r w:rsidR="22D0C131" w:rsidRPr="1F79C0F2">
        <w:rPr>
          <w:rFonts w:ascii="Calibri" w:hAnsi="Calibri"/>
          <w:sz w:val="24"/>
        </w:rPr>
        <w:t xml:space="preserve"> following </w:t>
      </w:r>
      <w:r w:rsidR="4279EA53" w:rsidRPr="1F79C0F2">
        <w:rPr>
          <w:rFonts w:cstheme="minorBidi"/>
          <w:color w:val="000000" w:themeColor="text1"/>
          <w:sz w:val="24"/>
        </w:rPr>
        <w:t>SIZE UP</w:t>
      </w:r>
      <w:r w:rsidR="4279EA53" w:rsidRPr="1F79C0F2">
        <w:rPr>
          <w:rFonts w:ascii="Calibri" w:hAnsi="Calibri"/>
          <w:color w:val="000000" w:themeColor="text1"/>
          <w:sz w:val="24"/>
        </w:rPr>
        <w:t xml:space="preserve"> </w:t>
      </w:r>
      <w:r w:rsidR="22D0C131" w:rsidRPr="1F79C0F2">
        <w:rPr>
          <w:rFonts w:ascii="Calibri" w:hAnsi="Calibri"/>
          <w:sz w:val="24"/>
        </w:rPr>
        <w:t>information</w:t>
      </w:r>
      <w:r w:rsidR="5F2B1903" w:rsidRPr="59AF182C">
        <w:rPr>
          <w:rFonts w:ascii="Calibri" w:hAnsi="Calibri"/>
          <w:sz w:val="24"/>
        </w:rPr>
        <w:t xml:space="preserve"> as is </w:t>
      </w:r>
      <w:r w:rsidR="2E718118" w:rsidRPr="31F27A7D">
        <w:rPr>
          <w:rFonts w:ascii="Calibri" w:hAnsi="Calibri"/>
          <w:sz w:val="24"/>
        </w:rPr>
        <w:t xml:space="preserve">feasible </w:t>
      </w:r>
      <w:r w:rsidR="11D07E80" w:rsidRPr="31F27A7D">
        <w:rPr>
          <w:rFonts w:ascii="Calibri" w:hAnsi="Calibri"/>
          <w:sz w:val="24"/>
        </w:rPr>
        <w:t>considering safety concerns</w:t>
      </w:r>
      <w:r w:rsidR="6AF80C22" w:rsidRPr="1F79C0F2">
        <w:rPr>
          <w:rFonts w:ascii="Calibri" w:hAnsi="Calibri"/>
          <w:sz w:val="24"/>
        </w:rPr>
        <w:t>:</w:t>
      </w:r>
    </w:p>
    <w:p w14:paraId="10C96557" w14:textId="77777777" w:rsidR="00B22C32" w:rsidRPr="00E763E7" w:rsidRDefault="00B22C32" w:rsidP="00DE3D24">
      <w:pPr>
        <w:rPr>
          <w:rFonts w:ascii="Calibri" w:hAnsi="Calibri"/>
          <w:sz w:val="24"/>
          <w:szCs w:val="28"/>
        </w:rPr>
      </w:pPr>
    </w:p>
    <w:p w14:paraId="328C39D2" w14:textId="1BB8BF8C" w:rsidR="009B6927" w:rsidRPr="006671AB" w:rsidRDefault="215E6451"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L</w:t>
      </w:r>
      <w:r w:rsidR="1EC49006" w:rsidRPr="006671AB">
        <w:rPr>
          <w:rFonts w:asciiTheme="majorHAnsi" w:hAnsiTheme="majorHAnsi" w:cstheme="majorBidi"/>
          <w:color w:val="1F3864" w:themeColor="accent1" w:themeShade="80"/>
          <w:sz w:val="26"/>
          <w:szCs w:val="26"/>
        </w:rPr>
        <w:t>ocation</w:t>
      </w:r>
      <w:r w:rsidRPr="006671AB">
        <w:rPr>
          <w:rFonts w:asciiTheme="majorHAnsi" w:hAnsiTheme="majorHAnsi" w:cstheme="majorBidi"/>
          <w:color w:val="1F3864" w:themeColor="accent1" w:themeShade="80"/>
          <w:sz w:val="26"/>
          <w:szCs w:val="26"/>
        </w:rPr>
        <w:t xml:space="preserve"> of </w:t>
      </w:r>
      <w:r w:rsidR="1EC49006" w:rsidRPr="006671AB">
        <w:rPr>
          <w:rFonts w:asciiTheme="majorHAnsi" w:hAnsiTheme="majorHAnsi" w:cstheme="majorBidi"/>
          <w:color w:val="1F3864" w:themeColor="accent1" w:themeShade="80"/>
          <w:sz w:val="26"/>
          <w:szCs w:val="26"/>
        </w:rPr>
        <w:t>F</w:t>
      </w:r>
      <w:r w:rsidRPr="006671AB">
        <w:rPr>
          <w:rFonts w:asciiTheme="majorHAnsi" w:hAnsiTheme="majorHAnsi" w:cstheme="majorBidi"/>
          <w:color w:val="1F3864" w:themeColor="accent1" w:themeShade="80"/>
          <w:sz w:val="26"/>
          <w:szCs w:val="26"/>
        </w:rPr>
        <w:t>ire</w:t>
      </w:r>
      <w:r w:rsidR="6B6A8B80" w:rsidRPr="006671AB">
        <w:rPr>
          <w:rFonts w:asciiTheme="majorHAnsi" w:hAnsiTheme="majorHAnsi" w:cstheme="majorBidi"/>
          <w:color w:val="1F3864" w:themeColor="accent1" w:themeShade="80"/>
          <w:sz w:val="26"/>
          <w:szCs w:val="26"/>
        </w:rPr>
        <w:t xml:space="preserve"> </w:t>
      </w:r>
    </w:p>
    <w:p w14:paraId="4CAD6157" w14:textId="77777777" w:rsidR="009B6927" w:rsidRPr="0065683B" w:rsidRDefault="2E5C614E" w:rsidP="000A5408">
      <w:pPr>
        <w:pStyle w:val="ListParagraph"/>
        <w:numPr>
          <w:ilvl w:val="0"/>
          <w:numId w:val="21"/>
        </w:numPr>
        <w:ind w:left="1080"/>
        <w:rPr>
          <w:rFonts w:ascii="Calibri" w:hAnsi="Calibri"/>
          <w:color w:val="000000" w:themeColor="text1"/>
          <w:sz w:val="24"/>
          <w:szCs w:val="24"/>
        </w:rPr>
      </w:pPr>
      <w:r w:rsidRPr="1F79C0F2">
        <w:rPr>
          <w:rFonts w:ascii="Calibri" w:hAnsi="Calibri"/>
          <w:color w:val="000000" w:themeColor="text1"/>
          <w:sz w:val="24"/>
          <w:szCs w:val="24"/>
        </w:rPr>
        <w:t>Be</w:t>
      </w:r>
      <w:r w:rsidR="6AF80C22" w:rsidRPr="1F79C0F2">
        <w:rPr>
          <w:rFonts w:ascii="Calibri" w:hAnsi="Calibri"/>
          <w:color w:val="000000" w:themeColor="text1"/>
          <w:sz w:val="24"/>
          <w:szCs w:val="24"/>
        </w:rPr>
        <w:t xml:space="preserve"> as specific as possible</w:t>
      </w:r>
      <w:r w:rsidRPr="1F79C0F2">
        <w:rPr>
          <w:rFonts w:ascii="Calibri" w:hAnsi="Calibri"/>
          <w:color w:val="000000" w:themeColor="text1"/>
          <w:sz w:val="24"/>
          <w:szCs w:val="24"/>
        </w:rPr>
        <w:t>.</w:t>
      </w:r>
      <w:r w:rsidR="6AF80C22" w:rsidRPr="1F79C0F2">
        <w:rPr>
          <w:rFonts w:ascii="Calibri" w:hAnsi="Calibri"/>
          <w:color w:val="000000" w:themeColor="text1"/>
          <w:sz w:val="24"/>
          <w:szCs w:val="24"/>
        </w:rPr>
        <w:t xml:space="preserve"> </w:t>
      </w:r>
    </w:p>
    <w:p w14:paraId="675F8D5A" w14:textId="77777777" w:rsidR="009B6927" w:rsidRPr="0065683B" w:rsidRDefault="2E5C614E" w:rsidP="000A5408">
      <w:pPr>
        <w:pStyle w:val="ListParagraph"/>
        <w:numPr>
          <w:ilvl w:val="0"/>
          <w:numId w:val="21"/>
        </w:numPr>
        <w:ind w:left="1080"/>
        <w:rPr>
          <w:rFonts w:ascii="Calibri" w:hAnsi="Calibri"/>
          <w:color w:val="000000" w:themeColor="text1"/>
          <w:sz w:val="24"/>
          <w:szCs w:val="24"/>
        </w:rPr>
      </w:pPr>
      <w:r w:rsidRPr="1F79C0F2">
        <w:rPr>
          <w:rFonts w:ascii="Calibri" w:hAnsi="Calibri"/>
          <w:color w:val="000000" w:themeColor="text1"/>
          <w:sz w:val="24"/>
          <w:szCs w:val="24"/>
        </w:rPr>
        <w:t>P</w:t>
      </w:r>
      <w:r w:rsidR="6AF80C22" w:rsidRPr="1F79C0F2">
        <w:rPr>
          <w:rFonts w:ascii="Calibri" w:hAnsi="Calibri"/>
          <w:color w:val="000000" w:themeColor="text1"/>
          <w:sz w:val="24"/>
          <w:szCs w:val="24"/>
        </w:rPr>
        <w:t>rovide landmarks and cross-streets</w:t>
      </w:r>
      <w:r w:rsidR="7411B1C1" w:rsidRPr="1F79C0F2">
        <w:rPr>
          <w:rFonts w:ascii="Calibri" w:hAnsi="Calibri"/>
          <w:color w:val="000000" w:themeColor="text1"/>
          <w:sz w:val="24"/>
          <w:szCs w:val="24"/>
        </w:rPr>
        <w:t xml:space="preserve"> </w:t>
      </w:r>
      <w:r w:rsidR="6AF80C22" w:rsidRPr="1F79C0F2">
        <w:rPr>
          <w:rFonts w:ascii="Calibri" w:hAnsi="Calibri"/>
          <w:color w:val="000000" w:themeColor="text1"/>
          <w:sz w:val="24"/>
          <w:szCs w:val="24"/>
        </w:rPr>
        <w:t xml:space="preserve">or roads.  </w:t>
      </w:r>
    </w:p>
    <w:p w14:paraId="48F65A01" w14:textId="638F857F" w:rsidR="009B6927" w:rsidRPr="0065683B" w:rsidRDefault="47B2D8F2" w:rsidP="000A5408">
      <w:pPr>
        <w:pStyle w:val="ListParagraph"/>
        <w:numPr>
          <w:ilvl w:val="0"/>
          <w:numId w:val="21"/>
        </w:numPr>
        <w:ind w:left="1080"/>
        <w:rPr>
          <w:rFonts w:ascii="Calibri" w:hAnsi="Calibri"/>
          <w:color w:val="000000" w:themeColor="text1"/>
          <w:sz w:val="24"/>
          <w:szCs w:val="24"/>
        </w:rPr>
      </w:pPr>
      <w:r w:rsidRPr="3C925CDF">
        <w:rPr>
          <w:rFonts w:ascii="Calibri" w:hAnsi="Calibri"/>
          <w:color w:val="000000" w:themeColor="text1"/>
          <w:sz w:val="24"/>
          <w:szCs w:val="24"/>
        </w:rPr>
        <w:t>If you have GPS coordinate</w:t>
      </w:r>
      <w:r w:rsidR="286B212B" w:rsidRPr="3C925CDF">
        <w:rPr>
          <w:rFonts w:ascii="Calibri" w:hAnsi="Calibri"/>
          <w:color w:val="000000" w:themeColor="text1"/>
          <w:sz w:val="24"/>
          <w:szCs w:val="24"/>
        </w:rPr>
        <w:t>s</w:t>
      </w:r>
      <w:r w:rsidRPr="3C925CDF">
        <w:rPr>
          <w:rFonts w:ascii="Calibri" w:hAnsi="Calibri"/>
          <w:color w:val="000000" w:themeColor="text1"/>
          <w:sz w:val="24"/>
          <w:szCs w:val="24"/>
        </w:rPr>
        <w:t>, indicate the mapping</w:t>
      </w:r>
      <w:r w:rsidR="32B81A11" w:rsidRPr="3C925CDF">
        <w:rPr>
          <w:rFonts w:ascii="Calibri" w:hAnsi="Calibri"/>
          <w:color w:val="000000" w:themeColor="text1"/>
          <w:sz w:val="24"/>
          <w:szCs w:val="24"/>
        </w:rPr>
        <w:t>/coordinate</w:t>
      </w:r>
      <w:r w:rsidRPr="3C925CDF">
        <w:rPr>
          <w:rFonts w:ascii="Calibri" w:hAnsi="Calibri"/>
          <w:color w:val="000000" w:themeColor="text1"/>
          <w:sz w:val="24"/>
          <w:szCs w:val="24"/>
        </w:rPr>
        <w:t xml:space="preserve"> units</w:t>
      </w:r>
      <w:r w:rsidR="286B212B" w:rsidRPr="3C925CDF">
        <w:rPr>
          <w:rFonts w:ascii="Calibri" w:hAnsi="Calibri"/>
          <w:color w:val="000000" w:themeColor="text1"/>
          <w:sz w:val="24"/>
          <w:szCs w:val="24"/>
        </w:rPr>
        <w:t>/system</w:t>
      </w:r>
      <w:r w:rsidRPr="3C925CDF">
        <w:rPr>
          <w:rFonts w:ascii="Calibri" w:hAnsi="Calibri"/>
          <w:color w:val="000000" w:themeColor="text1"/>
          <w:sz w:val="24"/>
          <w:szCs w:val="24"/>
        </w:rPr>
        <w:t xml:space="preserve"> </w:t>
      </w:r>
      <w:r w:rsidR="12860239" w:rsidRPr="3C925CDF">
        <w:rPr>
          <w:rFonts w:ascii="Calibri" w:hAnsi="Calibri"/>
          <w:color w:val="000000" w:themeColor="text1"/>
          <w:sz w:val="24"/>
          <w:szCs w:val="24"/>
        </w:rPr>
        <w:t xml:space="preserve">(i.e. decimals, degrees, minutes), </w:t>
      </w:r>
      <w:r w:rsidRPr="3C925CDF">
        <w:rPr>
          <w:rFonts w:ascii="Calibri" w:hAnsi="Calibri"/>
          <w:color w:val="000000" w:themeColor="text1"/>
          <w:sz w:val="24"/>
          <w:szCs w:val="24"/>
        </w:rPr>
        <w:t>and share the coordinates</w:t>
      </w:r>
      <w:r w:rsidR="32B81A11" w:rsidRPr="3C925CDF">
        <w:rPr>
          <w:rFonts w:ascii="Calibri" w:hAnsi="Calibri"/>
          <w:color w:val="000000" w:themeColor="text1"/>
          <w:sz w:val="24"/>
          <w:szCs w:val="24"/>
        </w:rPr>
        <w:t xml:space="preserve"> with dispatch</w:t>
      </w:r>
      <w:r w:rsidRPr="3C925CDF">
        <w:rPr>
          <w:rFonts w:ascii="Calibri" w:hAnsi="Calibri"/>
          <w:color w:val="000000" w:themeColor="text1"/>
          <w:sz w:val="24"/>
          <w:szCs w:val="24"/>
        </w:rPr>
        <w:t xml:space="preserve">. </w:t>
      </w:r>
    </w:p>
    <w:p w14:paraId="5DE3C827" w14:textId="57BEACC1" w:rsidR="00DE3D24" w:rsidRPr="0065683B" w:rsidRDefault="2E5C614E" w:rsidP="000A5408">
      <w:pPr>
        <w:pStyle w:val="ListParagraph"/>
        <w:numPr>
          <w:ilvl w:val="0"/>
          <w:numId w:val="21"/>
        </w:numPr>
        <w:ind w:left="1080"/>
        <w:rPr>
          <w:rFonts w:ascii="Calibri" w:hAnsi="Calibri"/>
          <w:color w:val="000000" w:themeColor="text1"/>
          <w:sz w:val="24"/>
          <w:szCs w:val="24"/>
        </w:rPr>
      </w:pPr>
      <w:r w:rsidRPr="1F79C0F2">
        <w:rPr>
          <w:rFonts w:ascii="Calibri" w:hAnsi="Calibri"/>
          <w:color w:val="000000" w:themeColor="text1"/>
          <w:sz w:val="24"/>
          <w:szCs w:val="24"/>
        </w:rPr>
        <w:t>Ask the receiver to repeat the</w:t>
      </w:r>
      <w:r w:rsidR="3437AE1C" w:rsidRPr="1F79C0F2">
        <w:rPr>
          <w:rFonts w:ascii="Calibri" w:hAnsi="Calibri"/>
          <w:color w:val="000000" w:themeColor="text1"/>
          <w:sz w:val="24"/>
          <w:szCs w:val="24"/>
        </w:rPr>
        <w:t xml:space="preserve"> coordinates back to you for</w:t>
      </w:r>
      <w:r w:rsidRPr="1F79C0F2">
        <w:rPr>
          <w:rFonts w:ascii="Calibri" w:hAnsi="Calibri"/>
          <w:color w:val="000000" w:themeColor="text1"/>
          <w:sz w:val="24"/>
          <w:szCs w:val="24"/>
        </w:rPr>
        <w:t xml:space="preserve"> verification. </w:t>
      </w:r>
    </w:p>
    <w:p w14:paraId="6D4494EC" w14:textId="2D59040F" w:rsidR="009B6927" w:rsidRPr="006671AB" w:rsidRDefault="215E6451" w:rsidP="7F043489">
      <w:pPr>
        <w:ind w:firstLine="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S</w:t>
      </w:r>
      <w:r w:rsidR="1EC49006" w:rsidRPr="006671AB">
        <w:rPr>
          <w:rFonts w:asciiTheme="majorHAnsi" w:hAnsiTheme="majorHAnsi" w:cstheme="majorBidi"/>
          <w:color w:val="1F3864" w:themeColor="accent1" w:themeShade="80"/>
          <w:sz w:val="26"/>
          <w:szCs w:val="26"/>
        </w:rPr>
        <w:t>ize</w:t>
      </w:r>
      <w:r w:rsidR="2A476EF5" w:rsidRPr="006671AB">
        <w:rPr>
          <w:rFonts w:asciiTheme="majorHAnsi" w:hAnsiTheme="majorHAnsi" w:cstheme="majorBidi"/>
          <w:color w:val="1F3864" w:themeColor="accent1" w:themeShade="80"/>
          <w:sz w:val="26"/>
          <w:szCs w:val="26"/>
        </w:rPr>
        <w:t xml:space="preserve"> </w:t>
      </w:r>
      <w:r w:rsidR="2599FED5" w:rsidRPr="006671AB">
        <w:rPr>
          <w:rFonts w:asciiTheme="majorHAnsi" w:hAnsiTheme="majorHAnsi" w:cstheme="majorBidi"/>
          <w:color w:val="1F3864" w:themeColor="accent1" w:themeShade="80"/>
          <w:sz w:val="26"/>
          <w:szCs w:val="26"/>
        </w:rPr>
        <w:t>of</w:t>
      </w:r>
      <w:r w:rsidR="2A476EF5" w:rsidRPr="006671AB">
        <w:rPr>
          <w:rFonts w:asciiTheme="majorHAnsi" w:hAnsiTheme="majorHAnsi" w:cstheme="majorBidi"/>
          <w:color w:val="1F3864" w:themeColor="accent1" w:themeShade="80"/>
          <w:sz w:val="26"/>
          <w:szCs w:val="26"/>
        </w:rPr>
        <w:t xml:space="preserve"> </w:t>
      </w:r>
      <w:r w:rsidR="1EC49006" w:rsidRPr="006671AB">
        <w:rPr>
          <w:rFonts w:asciiTheme="majorHAnsi" w:hAnsiTheme="majorHAnsi" w:cstheme="majorBidi"/>
          <w:color w:val="1F3864" w:themeColor="accent1" w:themeShade="80"/>
          <w:sz w:val="26"/>
          <w:szCs w:val="26"/>
        </w:rPr>
        <w:t>F</w:t>
      </w:r>
      <w:r w:rsidR="2A476EF5" w:rsidRPr="006671AB">
        <w:rPr>
          <w:rFonts w:asciiTheme="majorHAnsi" w:hAnsiTheme="majorHAnsi" w:cstheme="majorBidi"/>
          <w:color w:val="1F3864" w:themeColor="accent1" w:themeShade="80"/>
          <w:sz w:val="26"/>
          <w:szCs w:val="26"/>
        </w:rPr>
        <w:t xml:space="preserve">ire </w:t>
      </w:r>
    </w:p>
    <w:p w14:paraId="0125B6BE" w14:textId="61225B8D" w:rsidR="009B6927" w:rsidRPr="0065683B" w:rsidRDefault="7411B1C1" w:rsidP="000A5408">
      <w:pPr>
        <w:pStyle w:val="ListParagraph"/>
        <w:numPr>
          <w:ilvl w:val="0"/>
          <w:numId w:val="22"/>
        </w:numPr>
        <w:rPr>
          <w:rFonts w:ascii="Calibri" w:hAnsi="Calibri"/>
          <w:color w:val="000000" w:themeColor="text1"/>
          <w:sz w:val="24"/>
          <w:szCs w:val="24"/>
        </w:rPr>
      </w:pPr>
      <w:r w:rsidRPr="1F79C0F2">
        <w:rPr>
          <w:rFonts w:ascii="Calibri" w:hAnsi="Calibri"/>
          <w:color w:val="000000" w:themeColor="text1"/>
          <w:sz w:val="24"/>
          <w:szCs w:val="24"/>
        </w:rPr>
        <w:t>Estimate</w:t>
      </w:r>
      <w:r w:rsidR="6AF80C22" w:rsidRPr="1F79C0F2">
        <w:rPr>
          <w:rFonts w:ascii="Calibri" w:hAnsi="Calibri"/>
          <w:color w:val="000000" w:themeColor="text1"/>
          <w:sz w:val="24"/>
          <w:szCs w:val="24"/>
        </w:rPr>
        <w:t xml:space="preserve"> acre</w:t>
      </w:r>
      <w:r w:rsidRPr="1F79C0F2">
        <w:rPr>
          <w:rFonts w:ascii="Calibri" w:hAnsi="Calibri"/>
          <w:color w:val="000000" w:themeColor="text1"/>
          <w:sz w:val="24"/>
          <w:szCs w:val="24"/>
        </w:rPr>
        <w:t>age</w:t>
      </w:r>
      <w:r w:rsidR="668193F0" w:rsidRPr="1F79C0F2">
        <w:rPr>
          <w:rFonts w:ascii="Calibri" w:hAnsi="Calibri"/>
          <w:color w:val="000000" w:themeColor="text1"/>
          <w:sz w:val="24"/>
          <w:szCs w:val="24"/>
        </w:rPr>
        <w:t xml:space="preserve">. </w:t>
      </w:r>
    </w:p>
    <w:p w14:paraId="5F4DB834" w14:textId="4A3B02F0" w:rsidR="00E63756" w:rsidRPr="0065683B" w:rsidRDefault="668193F0" w:rsidP="000A5408">
      <w:pPr>
        <w:pStyle w:val="ListParagraph"/>
        <w:numPr>
          <w:ilvl w:val="0"/>
          <w:numId w:val="22"/>
        </w:numPr>
        <w:rPr>
          <w:rFonts w:ascii="Calibri" w:hAnsi="Calibri"/>
          <w:color w:val="000000" w:themeColor="text1"/>
          <w:sz w:val="24"/>
          <w:szCs w:val="24"/>
        </w:rPr>
      </w:pPr>
      <w:r w:rsidRPr="1F79C0F2">
        <w:rPr>
          <w:rFonts w:ascii="Calibri" w:hAnsi="Calibri"/>
          <w:color w:val="000000" w:themeColor="text1"/>
          <w:sz w:val="24"/>
          <w:szCs w:val="24"/>
        </w:rPr>
        <w:t xml:space="preserve">If you </w:t>
      </w:r>
      <w:r w:rsidR="01CA849E" w:rsidRPr="1F79C0F2">
        <w:rPr>
          <w:rFonts w:ascii="Calibri" w:hAnsi="Calibri"/>
          <w:color w:val="000000" w:themeColor="text1"/>
          <w:sz w:val="24"/>
          <w:szCs w:val="24"/>
        </w:rPr>
        <w:t>are unable to</w:t>
      </w:r>
      <w:r w:rsidRPr="1F79C0F2">
        <w:rPr>
          <w:rFonts w:ascii="Calibri" w:hAnsi="Calibri"/>
          <w:color w:val="000000" w:themeColor="text1"/>
          <w:sz w:val="24"/>
          <w:szCs w:val="24"/>
        </w:rPr>
        <w:t xml:space="preserve"> estimate acres, estimate the number of a known area</w:t>
      </w:r>
      <w:r w:rsidR="4279EA53" w:rsidRPr="1F79C0F2">
        <w:rPr>
          <w:rFonts w:ascii="Calibri" w:hAnsi="Calibri"/>
          <w:color w:val="000000" w:themeColor="text1"/>
          <w:sz w:val="24"/>
          <w:szCs w:val="24"/>
        </w:rPr>
        <w:t>/unit</w:t>
      </w:r>
      <w:r w:rsidRPr="1F79C0F2">
        <w:rPr>
          <w:rFonts w:ascii="Calibri" w:hAnsi="Calibri"/>
          <w:color w:val="000000" w:themeColor="text1"/>
          <w:sz w:val="24"/>
          <w:szCs w:val="24"/>
        </w:rPr>
        <w:t xml:space="preserve"> such as a football field(s)</w:t>
      </w:r>
      <w:r w:rsidR="1FD2A5EB" w:rsidRPr="1F79C0F2">
        <w:rPr>
          <w:rFonts w:ascii="Calibri" w:hAnsi="Calibri"/>
          <w:color w:val="000000" w:themeColor="text1"/>
          <w:sz w:val="24"/>
          <w:szCs w:val="24"/>
        </w:rPr>
        <w:t xml:space="preserve">. </w:t>
      </w:r>
    </w:p>
    <w:p w14:paraId="134AA9F3" w14:textId="306CAA69" w:rsidR="009B6927" w:rsidRPr="006671AB" w:rsidRDefault="1DA99A7A"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R</w:t>
      </w:r>
      <w:r w:rsidR="1EC49006" w:rsidRPr="006671AB">
        <w:rPr>
          <w:rFonts w:asciiTheme="majorHAnsi" w:hAnsiTheme="majorHAnsi" w:cstheme="majorBidi"/>
          <w:color w:val="1F3864" w:themeColor="accent1" w:themeShade="80"/>
          <w:sz w:val="26"/>
          <w:szCs w:val="26"/>
        </w:rPr>
        <w:t xml:space="preserve">ate </w:t>
      </w:r>
      <w:r w:rsidR="7AEB2882" w:rsidRPr="006671AB">
        <w:rPr>
          <w:rFonts w:asciiTheme="majorHAnsi" w:hAnsiTheme="majorHAnsi" w:cstheme="majorBidi"/>
          <w:color w:val="1F3864" w:themeColor="accent1" w:themeShade="80"/>
          <w:sz w:val="26"/>
          <w:szCs w:val="26"/>
        </w:rPr>
        <w:t xml:space="preserve">and Direction </w:t>
      </w:r>
      <w:r w:rsidR="1EC49006" w:rsidRPr="006671AB">
        <w:rPr>
          <w:rFonts w:asciiTheme="majorHAnsi" w:hAnsiTheme="majorHAnsi" w:cstheme="majorBidi"/>
          <w:color w:val="1F3864" w:themeColor="accent1" w:themeShade="80"/>
          <w:sz w:val="26"/>
          <w:szCs w:val="26"/>
        </w:rPr>
        <w:t>of Spread</w:t>
      </w:r>
    </w:p>
    <w:p w14:paraId="626FEC96" w14:textId="77777777" w:rsidR="009B6927" w:rsidRPr="0065683B" w:rsidRDefault="3437AE1C" w:rsidP="000A5408">
      <w:pPr>
        <w:pStyle w:val="ListParagraph"/>
        <w:numPr>
          <w:ilvl w:val="0"/>
          <w:numId w:val="23"/>
        </w:numPr>
        <w:rPr>
          <w:rFonts w:ascii="Calibri" w:hAnsi="Calibri"/>
          <w:color w:val="000000" w:themeColor="text1"/>
          <w:sz w:val="24"/>
          <w:szCs w:val="24"/>
        </w:rPr>
      </w:pPr>
      <w:r w:rsidRPr="1F79C0F2">
        <w:rPr>
          <w:rFonts w:ascii="Calibri" w:hAnsi="Calibri"/>
          <w:color w:val="000000" w:themeColor="text1"/>
          <w:sz w:val="24"/>
          <w:szCs w:val="24"/>
        </w:rPr>
        <w:lastRenderedPageBreak/>
        <w:t xml:space="preserve">Estimate the rate of spread. </w:t>
      </w:r>
    </w:p>
    <w:p w14:paraId="30CB87FF" w14:textId="73A596B1" w:rsidR="00B22C32" w:rsidRDefault="668193F0" w:rsidP="000A5408">
      <w:pPr>
        <w:pStyle w:val="ListParagraph"/>
        <w:numPr>
          <w:ilvl w:val="0"/>
          <w:numId w:val="25"/>
        </w:numPr>
        <w:rPr>
          <w:rFonts w:ascii="Calibri" w:hAnsi="Calibri"/>
          <w:color w:val="000000" w:themeColor="text1"/>
          <w:sz w:val="24"/>
          <w:szCs w:val="24"/>
        </w:rPr>
      </w:pPr>
      <w:r w:rsidRPr="1F79C0F2">
        <w:rPr>
          <w:rFonts w:ascii="Calibri" w:hAnsi="Calibri"/>
          <w:color w:val="000000" w:themeColor="text1"/>
          <w:sz w:val="24"/>
          <w:szCs w:val="24"/>
        </w:rPr>
        <w:t>Is the fire moving quickly or slowly</w:t>
      </w:r>
      <w:r w:rsidR="4279EA53" w:rsidRPr="1F79C0F2">
        <w:rPr>
          <w:rFonts w:ascii="Calibri" w:hAnsi="Calibri"/>
          <w:color w:val="000000" w:themeColor="text1"/>
          <w:sz w:val="24"/>
          <w:szCs w:val="24"/>
        </w:rPr>
        <w:t>?</w:t>
      </w:r>
      <w:r w:rsidRPr="1F79C0F2">
        <w:rPr>
          <w:rFonts w:ascii="Calibri" w:hAnsi="Calibri"/>
          <w:color w:val="000000" w:themeColor="text1"/>
          <w:sz w:val="24"/>
          <w:szCs w:val="24"/>
        </w:rPr>
        <w:t xml:space="preserve"> Try</w:t>
      </w:r>
      <w:r w:rsidR="3437AE1C" w:rsidRPr="1F79C0F2">
        <w:rPr>
          <w:rFonts w:ascii="Calibri" w:hAnsi="Calibri"/>
          <w:color w:val="000000" w:themeColor="text1"/>
          <w:sz w:val="24"/>
          <w:szCs w:val="24"/>
        </w:rPr>
        <w:t xml:space="preserve"> </w:t>
      </w:r>
      <w:r w:rsidRPr="1F79C0F2">
        <w:rPr>
          <w:rFonts w:ascii="Calibri" w:hAnsi="Calibri"/>
          <w:color w:val="000000" w:themeColor="text1"/>
          <w:sz w:val="24"/>
          <w:szCs w:val="24"/>
        </w:rPr>
        <w:t xml:space="preserve">to use the same </w:t>
      </w:r>
      <w:r w:rsidR="005E543B">
        <w:rPr>
          <w:rFonts w:ascii="Calibri" w:hAnsi="Calibri"/>
          <w:color w:val="000000" w:themeColor="text1"/>
          <w:sz w:val="24"/>
          <w:szCs w:val="24"/>
        </w:rPr>
        <w:t>area and s</w:t>
      </w:r>
      <w:r w:rsidR="3437AE1C" w:rsidRPr="1F79C0F2">
        <w:rPr>
          <w:rFonts w:ascii="Calibri" w:hAnsi="Calibri"/>
          <w:color w:val="000000" w:themeColor="text1"/>
          <w:sz w:val="24"/>
          <w:szCs w:val="24"/>
        </w:rPr>
        <w:t xml:space="preserve">ize estimate unit. </w:t>
      </w:r>
      <w:r w:rsidR="4279EA53" w:rsidRPr="1F79C0F2">
        <w:rPr>
          <w:rFonts w:ascii="Calibri" w:hAnsi="Calibri"/>
          <w:color w:val="000000" w:themeColor="text1"/>
          <w:sz w:val="24"/>
          <w:szCs w:val="24"/>
        </w:rPr>
        <w:t xml:space="preserve">Is it </w:t>
      </w:r>
      <w:r w:rsidRPr="1F79C0F2">
        <w:rPr>
          <w:rFonts w:ascii="Calibri" w:hAnsi="Calibri"/>
          <w:color w:val="000000" w:themeColor="text1"/>
          <w:sz w:val="24"/>
          <w:szCs w:val="24"/>
        </w:rPr>
        <w:t>growin</w:t>
      </w:r>
      <w:r w:rsidR="3437AE1C" w:rsidRPr="1F79C0F2">
        <w:rPr>
          <w:rFonts w:ascii="Calibri" w:hAnsi="Calibri"/>
          <w:color w:val="000000" w:themeColor="text1"/>
          <w:sz w:val="24"/>
          <w:szCs w:val="24"/>
        </w:rPr>
        <w:t>g</w:t>
      </w:r>
      <w:r w:rsidRPr="1F79C0F2">
        <w:rPr>
          <w:rFonts w:ascii="Calibri" w:hAnsi="Calibri"/>
          <w:color w:val="000000" w:themeColor="text1"/>
          <w:sz w:val="24"/>
          <w:szCs w:val="24"/>
        </w:rPr>
        <w:t xml:space="preserve"> 1 football field</w:t>
      </w:r>
      <w:r w:rsidR="3437AE1C" w:rsidRPr="1F79C0F2">
        <w:rPr>
          <w:rFonts w:ascii="Calibri" w:hAnsi="Calibri"/>
          <w:color w:val="000000" w:themeColor="text1"/>
          <w:sz w:val="24"/>
          <w:szCs w:val="24"/>
        </w:rPr>
        <w:t>/5</w:t>
      </w:r>
      <w:r w:rsidRPr="1F79C0F2">
        <w:rPr>
          <w:rFonts w:ascii="Calibri" w:hAnsi="Calibri"/>
          <w:color w:val="000000" w:themeColor="text1"/>
          <w:sz w:val="24"/>
          <w:szCs w:val="24"/>
        </w:rPr>
        <w:t xml:space="preserve"> </w:t>
      </w:r>
      <w:r w:rsidR="3437AE1C" w:rsidRPr="1F79C0F2">
        <w:rPr>
          <w:rFonts w:ascii="Calibri" w:hAnsi="Calibri"/>
          <w:color w:val="000000" w:themeColor="text1"/>
          <w:sz w:val="24"/>
          <w:szCs w:val="24"/>
        </w:rPr>
        <w:t>m</w:t>
      </w:r>
      <w:r w:rsidRPr="1F79C0F2">
        <w:rPr>
          <w:rFonts w:ascii="Calibri" w:hAnsi="Calibri"/>
          <w:color w:val="000000" w:themeColor="text1"/>
          <w:sz w:val="24"/>
          <w:szCs w:val="24"/>
        </w:rPr>
        <w:t>inutes</w:t>
      </w:r>
      <w:r w:rsidR="3437AE1C" w:rsidRPr="1F79C0F2">
        <w:rPr>
          <w:rFonts w:ascii="Calibri" w:hAnsi="Calibri"/>
          <w:color w:val="000000" w:themeColor="text1"/>
          <w:sz w:val="24"/>
          <w:szCs w:val="24"/>
        </w:rPr>
        <w:t>,</w:t>
      </w:r>
      <w:r w:rsidR="4279EA53" w:rsidRPr="1F79C0F2">
        <w:rPr>
          <w:rFonts w:ascii="Calibri" w:hAnsi="Calibri"/>
          <w:color w:val="000000" w:themeColor="text1"/>
          <w:sz w:val="24"/>
          <w:szCs w:val="24"/>
        </w:rPr>
        <w:t xml:space="preserve"> or </w:t>
      </w:r>
      <w:r w:rsidR="3437AE1C" w:rsidRPr="1F79C0F2">
        <w:rPr>
          <w:rFonts w:ascii="Calibri" w:hAnsi="Calibri"/>
          <w:color w:val="000000" w:themeColor="text1"/>
          <w:sz w:val="24"/>
          <w:szCs w:val="24"/>
        </w:rPr>
        <w:t>3</w:t>
      </w:r>
      <w:r w:rsidR="4279EA53" w:rsidRPr="1F79C0F2">
        <w:rPr>
          <w:rFonts w:ascii="Calibri" w:hAnsi="Calibri"/>
          <w:color w:val="000000" w:themeColor="text1"/>
          <w:sz w:val="24"/>
          <w:szCs w:val="24"/>
        </w:rPr>
        <w:t xml:space="preserve"> football field</w:t>
      </w:r>
      <w:r w:rsidR="3437AE1C" w:rsidRPr="1F79C0F2">
        <w:rPr>
          <w:rFonts w:ascii="Calibri" w:hAnsi="Calibri"/>
          <w:color w:val="000000" w:themeColor="text1"/>
          <w:sz w:val="24"/>
          <w:szCs w:val="24"/>
        </w:rPr>
        <w:t>s /</w:t>
      </w:r>
      <w:r w:rsidR="01CA849E" w:rsidRPr="1F79C0F2">
        <w:rPr>
          <w:rFonts w:ascii="Calibri" w:hAnsi="Calibri"/>
          <w:color w:val="000000" w:themeColor="text1"/>
          <w:sz w:val="24"/>
          <w:szCs w:val="24"/>
        </w:rPr>
        <w:t>1</w:t>
      </w:r>
      <w:r w:rsidR="3437AE1C" w:rsidRPr="1F79C0F2">
        <w:rPr>
          <w:rFonts w:ascii="Calibri" w:hAnsi="Calibri"/>
          <w:color w:val="000000" w:themeColor="text1"/>
          <w:sz w:val="24"/>
          <w:szCs w:val="24"/>
        </w:rPr>
        <w:t xml:space="preserve"> </w:t>
      </w:r>
      <w:r w:rsidR="4279EA53" w:rsidRPr="1F79C0F2">
        <w:rPr>
          <w:rFonts w:ascii="Calibri" w:hAnsi="Calibri"/>
          <w:color w:val="000000" w:themeColor="text1"/>
          <w:sz w:val="24"/>
          <w:szCs w:val="24"/>
        </w:rPr>
        <w:t>minute?</w:t>
      </w:r>
      <w:r w:rsidR="2DB9106A" w:rsidRPr="1F79C0F2">
        <w:rPr>
          <w:rFonts w:ascii="Calibri" w:hAnsi="Calibri"/>
          <w:color w:val="000000" w:themeColor="text1"/>
          <w:sz w:val="24"/>
          <w:szCs w:val="24"/>
        </w:rPr>
        <w:t xml:space="preserve"> </w:t>
      </w:r>
    </w:p>
    <w:p w14:paraId="72E5AB12" w14:textId="073FAC8E" w:rsidR="00B22C32" w:rsidRPr="0065683B" w:rsidRDefault="2DB9106A" w:rsidP="000A5408">
      <w:pPr>
        <w:pStyle w:val="ListParagraph"/>
        <w:numPr>
          <w:ilvl w:val="0"/>
          <w:numId w:val="25"/>
        </w:numPr>
        <w:rPr>
          <w:rFonts w:ascii="Calibri" w:hAnsi="Calibri"/>
          <w:color w:val="000000" w:themeColor="text1"/>
          <w:sz w:val="24"/>
          <w:szCs w:val="24"/>
        </w:rPr>
      </w:pPr>
      <w:r w:rsidRPr="1F79C0F2">
        <w:rPr>
          <w:rFonts w:ascii="Calibri" w:hAnsi="Calibri"/>
          <w:color w:val="000000" w:themeColor="text1"/>
          <w:sz w:val="24"/>
          <w:szCs w:val="24"/>
        </w:rPr>
        <w:t xml:space="preserve">Which way is the fire moving?  </w:t>
      </w:r>
    </w:p>
    <w:p w14:paraId="73C8DF3A" w14:textId="162A699D" w:rsidR="00E63756" w:rsidRPr="00B22C32" w:rsidRDefault="2DB9106A" w:rsidP="000A5408">
      <w:pPr>
        <w:pStyle w:val="ListParagraph"/>
        <w:numPr>
          <w:ilvl w:val="0"/>
          <w:numId w:val="25"/>
        </w:numPr>
        <w:rPr>
          <w:rFonts w:ascii="Calibri" w:hAnsi="Calibri"/>
          <w:color w:val="000000" w:themeColor="text1"/>
          <w:sz w:val="24"/>
          <w:szCs w:val="24"/>
        </w:rPr>
      </w:pPr>
      <w:r w:rsidRPr="1F79C0F2">
        <w:rPr>
          <w:rFonts w:ascii="Calibri" w:hAnsi="Calibri"/>
          <w:color w:val="000000" w:themeColor="text1"/>
          <w:sz w:val="24"/>
          <w:szCs w:val="24"/>
        </w:rPr>
        <w:t xml:space="preserve">Try to determine where the fire is headed. </w:t>
      </w:r>
    </w:p>
    <w:p w14:paraId="6F8E4423" w14:textId="05F9329F" w:rsidR="009B6927" w:rsidRPr="006671AB" w:rsidRDefault="1DA99A7A"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T</w:t>
      </w:r>
      <w:r w:rsidR="1EC49006" w:rsidRPr="006671AB">
        <w:rPr>
          <w:rFonts w:asciiTheme="majorHAnsi" w:hAnsiTheme="majorHAnsi" w:cstheme="majorBidi"/>
          <w:color w:val="1F3864" w:themeColor="accent1" w:themeShade="80"/>
          <w:sz w:val="26"/>
          <w:szCs w:val="26"/>
        </w:rPr>
        <w:t>ype of Fuel</w:t>
      </w:r>
    </w:p>
    <w:p w14:paraId="7D261E91" w14:textId="06BCBB50" w:rsidR="009B6927" w:rsidRPr="0065683B" w:rsidRDefault="668193F0" w:rsidP="000A5408">
      <w:pPr>
        <w:pStyle w:val="ListParagraph"/>
        <w:numPr>
          <w:ilvl w:val="0"/>
          <w:numId w:val="24"/>
        </w:numPr>
        <w:rPr>
          <w:rFonts w:ascii="Calibri" w:hAnsi="Calibri"/>
          <w:color w:val="000000" w:themeColor="text1"/>
          <w:sz w:val="24"/>
          <w:szCs w:val="24"/>
        </w:rPr>
      </w:pPr>
      <w:r w:rsidRPr="1F79C0F2">
        <w:rPr>
          <w:rFonts w:ascii="Calibri" w:hAnsi="Calibri"/>
          <w:color w:val="000000" w:themeColor="text1"/>
          <w:sz w:val="24"/>
          <w:szCs w:val="24"/>
        </w:rPr>
        <w:t>Is the fire burning in grass</w:t>
      </w:r>
      <w:r w:rsidR="3437AE1C" w:rsidRPr="1F79C0F2">
        <w:rPr>
          <w:rFonts w:ascii="Calibri" w:hAnsi="Calibri"/>
          <w:color w:val="000000" w:themeColor="text1"/>
          <w:sz w:val="24"/>
          <w:szCs w:val="24"/>
        </w:rPr>
        <w:t xml:space="preserve"> (light fuels)</w:t>
      </w:r>
      <w:r w:rsidRPr="1F79C0F2">
        <w:rPr>
          <w:rFonts w:ascii="Calibri" w:hAnsi="Calibri"/>
          <w:color w:val="000000" w:themeColor="text1"/>
          <w:sz w:val="24"/>
          <w:szCs w:val="24"/>
        </w:rPr>
        <w:t>, chaparra</w:t>
      </w:r>
      <w:r w:rsidR="01CA849E" w:rsidRPr="1F79C0F2">
        <w:rPr>
          <w:rFonts w:ascii="Calibri" w:hAnsi="Calibri"/>
          <w:color w:val="000000" w:themeColor="text1"/>
          <w:sz w:val="24"/>
          <w:szCs w:val="24"/>
        </w:rPr>
        <w:t>l</w:t>
      </w:r>
      <w:r w:rsidR="3437AE1C" w:rsidRPr="1F79C0F2">
        <w:rPr>
          <w:rFonts w:ascii="Calibri" w:hAnsi="Calibri"/>
          <w:color w:val="000000" w:themeColor="text1"/>
          <w:sz w:val="24"/>
          <w:szCs w:val="24"/>
        </w:rPr>
        <w:t xml:space="preserve"> (medium to heavy)</w:t>
      </w:r>
      <w:r w:rsidR="01CA849E" w:rsidRPr="1F79C0F2">
        <w:rPr>
          <w:rFonts w:ascii="Calibri" w:hAnsi="Calibri"/>
          <w:color w:val="000000" w:themeColor="text1"/>
          <w:sz w:val="24"/>
          <w:szCs w:val="24"/>
        </w:rPr>
        <w:t>,</w:t>
      </w:r>
      <w:r w:rsidRPr="1F79C0F2">
        <w:rPr>
          <w:rFonts w:ascii="Calibri" w:hAnsi="Calibri"/>
          <w:color w:val="000000" w:themeColor="text1"/>
          <w:sz w:val="24"/>
          <w:szCs w:val="24"/>
        </w:rPr>
        <w:t xml:space="preserve"> oak woodland, ponderosa pine forest</w:t>
      </w:r>
      <w:r w:rsidR="3437AE1C" w:rsidRPr="1F79C0F2">
        <w:rPr>
          <w:rFonts w:ascii="Calibri" w:hAnsi="Calibri"/>
          <w:color w:val="000000" w:themeColor="text1"/>
          <w:sz w:val="24"/>
          <w:szCs w:val="24"/>
        </w:rPr>
        <w:t xml:space="preserve"> (heavy fuels), or other applicable fuel type?</w:t>
      </w:r>
    </w:p>
    <w:p w14:paraId="68FFB819" w14:textId="3708CACA" w:rsidR="009B6927" w:rsidRPr="0065683B" w:rsidRDefault="668193F0" w:rsidP="000A5408">
      <w:pPr>
        <w:pStyle w:val="ListParagraph"/>
        <w:numPr>
          <w:ilvl w:val="0"/>
          <w:numId w:val="24"/>
        </w:numPr>
        <w:rPr>
          <w:rFonts w:ascii="Calibri" w:hAnsi="Calibri"/>
          <w:color w:val="000000" w:themeColor="text1"/>
          <w:sz w:val="24"/>
          <w:szCs w:val="24"/>
        </w:rPr>
      </w:pPr>
      <w:r w:rsidRPr="1F79C0F2">
        <w:rPr>
          <w:rFonts w:ascii="Calibri" w:hAnsi="Calibri"/>
          <w:color w:val="000000" w:themeColor="text1"/>
          <w:sz w:val="24"/>
          <w:szCs w:val="24"/>
        </w:rPr>
        <w:t xml:space="preserve">Is the fire on the ground, in the </w:t>
      </w:r>
      <w:r w:rsidR="2E5C614E" w:rsidRPr="1F79C0F2">
        <w:rPr>
          <w:rFonts w:ascii="Calibri" w:hAnsi="Calibri"/>
          <w:color w:val="000000" w:themeColor="text1"/>
          <w:sz w:val="24"/>
          <w:szCs w:val="24"/>
        </w:rPr>
        <w:t>shrub/</w:t>
      </w:r>
      <w:r w:rsidRPr="1F79C0F2">
        <w:rPr>
          <w:rFonts w:ascii="Calibri" w:hAnsi="Calibri"/>
          <w:color w:val="000000" w:themeColor="text1"/>
          <w:sz w:val="24"/>
          <w:szCs w:val="24"/>
        </w:rPr>
        <w:t>tree canopy or both?</w:t>
      </w:r>
      <w:r w:rsidR="3437AE1C" w:rsidRPr="1F79C0F2">
        <w:rPr>
          <w:rFonts w:ascii="Calibri" w:hAnsi="Calibri"/>
          <w:color w:val="000000" w:themeColor="text1"/>
          <w:sz w:val="24"/>
          <w:szCs w:val="24"/>
        </w:rPr>
        <w:t xml:space="preserve"> </w:t>
      </w:r>
    </w:p>
    <w:p w14:paraId="6F494726" w14:textId="77777777" w:rsidR="009B6927" w:rsidRPr="0065683B" w:rsidRDefault="3437AE1C" w:rsidP="000A5408">
      <w:pPr>
        <w:pStyle w:val="ListParagraph"/>
        <w:numPr>
          <w:ilvl w:val="0"/>
          <w:numId w:val="24"/>
        </w:numPr>
        <w:rPr>
          <w:rFonts w:ascii="Calibri" w:hAnsi="Calibri"/>
          <w:color w:val="000000" w:themeColor="text1"/>
          <w:sz w:val="24"/>
          <w:szCs w:val="24"/>
        </w:rPr>
      </w:pPr>
      <w:r w:rsidRPr="1F79C0F2">
        <w:rPr>
          <w:rFonts w:ascii="Calibri" w:hAnsi="Calibri"/>
          <w:color w:val="000000" w:themeColor="text1"/>
          <w:sz w:val="24"/>
          <w:szCs w:val="24"/>
        </w:rPr>
        <w:t>Are structures involved?</w:t>
      </w:r>
    </w:p>
    <w:p w14:paraId="3358D6BA" w14:textId="633B6012" w:rsidR="00B22C32" w:rsidRPr="00B22C32" w:rsidRDefault="3437AE1C" w:rsidP="000A5408">
      <w:pPr>
        <w:pStyle w:val="ListParagraph"/>
        <w:numPr>
          <w:ilvl w:val="0"/>
          <w:numId w:val="24"/>
        </w:numPr>
        <w:rPr>
          <w:rFonts w:ascii="Calibri" w:hAnsi="Calibri"/>
          <w:color w:val="000000" w:themeColor="text1"/>
          <w:sz w:val="24"/>
          <w:szCs w:val="24"/>
        </w:rPr>
      </w:pPr>
      <w:r w:rsidRPr="1F79C0F2">
        <w:rPr>
          <w:rFonts w:ascii="Calibri" w:hAnsi="Calibri"/>
          <w:color w:val="000000" w:themeColor="text1"/>
          <w:sz w:val="24"/>
          <w:szCs w:val="24"/>
        </w:rPr>
        <w:t>If so, how many?</w:t>
      </w:r>
    </w:p>
    <w:p w14:paraId="5B061AAB" w14:textId="756E1864" w:rsidR="009B6927" w:rsidRPr="00B22C32" w:rsidRDefault="7AEB2882" w:rsidP="7F043489">
      <w:pPr>
        <w:rPr>
          <w:rFonts w:asciiTheme="majorHAnsi" w:hAnsiTheme="majorHAnsi" w:cstheme="majorBidi"/>
          <w:color w:val="1F3864" w:themeColor="accent1" w:themeShade="80"/>
          <w:sz w:val="24"/>
        </w:rPr>
      </w:pPr>
      <w:r w:rsidRPr="7F043489">
        <w:rPr>
          <w:rFonts w:asciiTheme="majorHAnsi" w:hAnsiTheme="majorHAnsi" w:cstheme="majorBidi"/>
          <w:color w:val="1F3864" w:themeColor="accent1" w:themeShade="80"/>
          <w:sz w:val="24"/>
        </w:rPr>
        <w:t xml:space="preserve">        </w:t>
      </w:r>
      <w:r w:rsidR="215E6451" w:rsidRPr="006671AB">
        <w:rPr>
          <w:rFonts w:asciiTheme="majorHAnsi" w:hAnsiTheme="majorHAnsi" w:cstheme="majorBidi"/>
          <w:color w:val="1F3864" w:themeColor="accent1" w:themeShade="80"/>
          <w:sz w:val="26"/>
          <w:szCs w:val="26"/>
        </w:rPr>
        <w:t>E</w:t>
      </w:r>
      <w:r w:rsidR="7F4323EE" w:rsidRPr="006671AB">
        <w:rPr>
          <w:rFonts w:asciiTheme="majorHAnsi" w:hAnsiTheme="majorHAnsi" w:cstheme="majorBidi"/>
          <w:color w:val="1F3864" w:themeColor="accent1" w:themeShade="80"/>
          <w:sz w:val="26"/>
          <w:szCs w:val="26"/>
        </w:rPr>
        <w:t>valuate the Fire Potential</w:t>
      </w:r>
    </w:p>
    <w:p w14:paraId="0FD2CEE0" w14:textId="77777777" w:rsidR="009B6927" w:rsidRPr="0065683B" w:rsidRDefault="6AF80C22" w:rsidP="000A5408">
      <w:pPr>
        <w:pStyle w:val="ListParagraph"/>
        <w:numPr>
          <w:ilvl w:val="0"/>
          <w:numId w:val="26"/>
        </w:numPr>
        <w:rPr>
          <w:rFonts w:ascii="Calibri" w:hAnsi="Calibri"/>
          <w:color w:val="000000" w:themeColor="text1"/>
          <w:sz w:val="24"/>
          <w:szCs w:val="24"/>
        </w:rPr>
      </w:pPr>
      <w:r w:rsidRPr="1F79C0F2">
        <w:rPr>
          <w:rFonts w:ascii="Calibri" w:hAnsi="Calibri"/>
          <w:color w:val="000000" w:themeColor="text1"/>
          <w:sz w:val="24"/>
          <w:szCs w:val="24"/>
        </w:rPr>
        <w:t xml:space="preserve">This is </w:t>
      </w:r>
      <w:r w:rsidR="01CA849E" w:rsidRPr="1F79C0F2">
        <w:rPr>
          <w:rFonts w:ascii="Calibri" w:hAnsi="Calibri"/>
          <w:color w:val="000000" w:themeColor="text1"/>
          <w:sz w:val="24"/>
          <w:szCs w:val="24"/>
        </w:rPr>
        <w:t>also an</w:t>
      </w:r>
      <w:r w:rsidRPr="1F79C0F2">
        <w:rPr>
          <w:rFonts w:ascii="Calibri" w:hAnsi="Calibri"/>
          <w:color w:val="000000" w:themeColor="text1"/>
          <w:sz w:val="24"/>
          <w:szCs w:val="24"/>
        </w:rPr>
        <w:t xml:space="preserve"> important concern.  </w:t>
      </w:r>
    </w:p>
    <w:p w14:paraId="3864B673" w14:textId="2CABFFEC" w:rsidR="009B6927" w:rsidRPr="0065683B" w:rsidRDefault="6AF80C22" w:rsidP="000A5408">
      <w:pPr>
        <w:pStyle w:val="ListParagraph"/>
        <w:numPr>
          <w:ilvl w:val="0"/>
          <w:numId w:val="26"/>
        </w:numPr>
        <w:rPr>
          <w:rFonts w:ascii="Calibri" w:hAnsi="Calibri"/>
          <w:color w:val="000000" w:themeColor="text1"/>
          <w:sz w:val="24"/>
          <w:szCs w:val="24"/>
        </w:rPr>
      </w:pPr>
      <w:r w:rsidRPr="1F79C0F2">
        <w:rPr>
          <w:rFonts w:ascii="Calibri" w:hAnsi="Calibri"/>
          <w:color w:val="000000" w:themeColor="text1"/>
          <w:sz w:val="24"/>
          <w:szCs w:val="24"/>
        </w:rPr>
        <w:t>Depending on your safety, take a moment to see if there are any problems, such as visitors in the area or</w:t>
      </w:r>
      <w:r w:rsidR="2E5C614E" w:rsidRPr="1F79C0F2">
        <w:rPr>
          <w:rFonts w:ascii="Calibri" w:hAnsi="Calibri"/>
          <w:color w:val="000000" w:themeColor="text1"/>
          <w:sz w:val="24"/>
          <w:szCs w:val="24"/>
        </w:rPr>
        <w:t xml:space="preserve"> </w:t>
      </w:r>
      <w:r w:rsidRPr="1F79C0F2">
        <w:rPr>
          <w:rFonts w:ascii="Calibri" w:hAnsi="Calibri"/>
          <w:color w:val="000000" w:themeColor="text1"/>
          <w:sz w:val="24"/>
          <w:szCs w:val="24"/>
        </w:rPr>
        <w:t xml:space="preserve">threats to structures or resources.  </w:t>
      </w:r>
    </w:p>
    <w:p w14:paraId="2884EFA2" w14:textId="3FAEDB7C" w:rsidR="193C739C" w:rsidRDefault="792212F0" w:rsidP="000A5408">
      <w:pPr>
        <w:pStyle w:val="ListParagraph"/>
        <w:numPr>
          <w:ilvl w:val="0"/>
          <w:numId w:val="26"/>
        </w:numPr>
        <w:rPr>
          <w:color w:val="000000" w:themeColor="text1"/>
          <w:sz w:val="24"/>
          <w:szCs w:val="24"/>
        </w:rPr>
      </w:pPr>
      <w:r w:rsidRPr="1F79C0F2">
        <w:rPr>
          <w:rFonts w:ascii="Calibri" w:hAnsi="Calibri"/>
          <w:color w:val="000000" w:themeColor="text1"/>
          <w:sz w:val="24"/>
          <w:szCs w:val="24"/>
        </w:rPr>
        <w:t>Electrical concerns are a priority.  Are there power lines?  Do not approach areas with live electrical.</w:t>
      </w:r>
    </w:p>
    <w:p w14:paraId="66580AC0" w14:textId="67AD3315" w:rsidR="009B6927" w:rsidRPr="006671AB" w:rsidRDefault="215E6451"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N</w:t>
      </w:r>
      <w:r w:rsidR="7F4323EE" w:rsidRPr="006671AB">
        <w:rPr>
          <w:rFonts w:asciiTheme="majorHAnsi" w:hAnsiTheme="majorHAnsi" w:cstheme="majorBidi"/>
          <w:color w:val="1F3864" w:themeColor="accent1" w:themeShade="80"/>
          <w:sz w:val="26"/>
          <w:szCs w:val="26"/>
        </w:rPr>
        <w:t>ote Access Routes and Staging Areas</w:t>
      </w:r>
    </w:p>
    <w:p w14:paraId="4CB96B80" w14:textId="77777777" w:rsidR="009B6927" w:rsidRPr="0065683B" w:rsidRDefault="6AF80C22" w:rsidP="000A5408">
      <w:pPr>
        <w:pStyle w:val="ListParagraph"/>
        <w:numPr>
          <w:ilvl w:val="0"/>
          <w:numId w:val="27"/>
        </w:numPr>
        <w:rPr>
          <w:rFonts w:ascii="Calibri" w:hAnsi="Calibri"/>
          <w:color w:val="000000" w:themeColor="text1"/>
          <w:sz w:val="24"/>
          <w:szCs w:val="24"/>
        </w:rPr>
      </w:pPr>
      <w:r w:rsidRPr="1F79C0F2">
        <w:rPr>
          <w:rFonts w:ascii="Calibri" w:hAnsi="Calibri"/>
          <w:color w:val="000000" w:themeColor="text1"/>
          <w:sz w:val="24"/>
          <w:szCs w:val="24"/>
        </w:rPr>
        <w:t>Try to determine the best</w:t>
      </w:r>
      <w:r w:rsidR="2E5C614E" w:rsidRPr="1F79C0F2">
        <w:rPr>
          <w:rFonts w:ascii="Calibri" w:hAnsi="Calibri"/>
          <w:color w:val="000000" w:themeColor="text1"/>
          <w:sz w:val="24"/>
          <w:szCs w:val="24"/>
        </w:rPr>
        <w:t xml:space="preserve"> route to the</w:t>
      </w:r>
      <w:r w:rsidR="0CCAD18C" w:rsidRPr="1F79C0F2">
        <w:rPr>
          <w:rFonts w:ascii="Calibri" w:hAnsi="Calibri"/>
          <w:color w:val="000000" w:themeColor="text1"/>
          <w:sz w:val="24"/>
          <w:szCs w:val="24"/>
        </w:rPr>
        <w:t xml:space="preserve"> </w:t>
      </w:r>
      <w:r w:rsidR="2E5C614E" w:rsidRPr="1F79C0F2">
        <w:rPr>
          <w:rFonts w:ascii="Calibri" w:hAnsi="Calibri"/>
          <w:color w:val="000000" w:themeColor="text1"/>
          <w:sz w:val="24"/>
          <w:szCs w:val="24"/>
        </w:rPr>
        <w:t>fire</w:t>
      </w:r>
      <w:r w:rsidRPr="1F79C0F2">
        <w:rPr>
          <w:rFonts w:ascii="Calibri" w:hAnsi="Calibri"/>
          <w:color w:val="000000" w:themeColor="text1"/>
          <w:sz w:val="24"/>
          <w:szCs w:val="24"/>
        </w:rPr>
        <w:t xml:space="preserve"> for the responding </w:t>
      </w:r>
      <w:r w:rsidR="2E5C614E" w:rsidRPr="1F79C0F2">
        <w:rPr>
          <w:rFonts w:ascii="Calibri" w:hAnsi="Calibri"/>
          <w:color w:val="000000" w:themeColor="text1"/>
          <w:sz w:val="24"/>
          <w:szCs w:val="24"/>
        </w:rPr>
        <w:t>resources</w:t>
      </w:r>
      <w:r w:rsidRPr="1F79C0F2">
        <w:rPr>
          <w:rFonts w:ascii="Calibri" w:hAnsi="Calibri"/>
          <w:color w:val="000000" w:themeColor="text1"/>
          <w:sz w:val="24"/>
          <w:szCs w:val="24"/>
        </w:rPr>
        <w:t xml:space="preserve">.  </w:t>
      </w:r>
    </w:p>
    <w:p w14:paraId="566197DB" w14:textId="790B9754" w:rsidR="009B6927" w:rsidRPr="0065683B" w:rsidRDefault="6AF80C22" w:rsidP="000A5408">
      <w:pPr>
        <w:pStyle w:val="ListParagraph"/>
        <w:numPr>
          <w:ilvl w:val="0"/>
          <w:numId w:val="27"/>
        </w:numPr>
        <w:rPr>
          <w:rFonts w:ascii="Calibri" w:hAnsi="Calibri"/>
          <w:color w:val="000000" w:themeColor="text1"/>
          <w:sz w:val="24"/>
          <w:szCs w:val="24"/>
        </w:rPr>
      </w:pPr>
      <w:r w:rsidRPr="1F79C0F2">
        <w:rPr>
          <w:rFonts w:ascii="Calibri" w:hAnsi="Calibri"/>
          <w:color w:val="000000" w:themeColor="text1"/>
          <w:sz w:val="24"/>
          <w:szCs w:val="24"/>
        </w:rPr>
        <w:t>Do not block the way.</w:t>
      </w:r>
      <w:r w:rsidR="3E934A72" w:rsidRPr="1F79C0F2">
        <w:rPr>
          <w:rFonts w:ascii="Calibri" w:hAnsi="Calibri"/>
          <w:color w:val="000000" w:themeColor="text1"/>
          <w:sz w:val="24"/>
          <w:szCs w:val="24"/>
        </w:rPr>
        <w:t xml:space="preserve"> </w:t>
      </w:r>
    </w:p>
    <w:p w14:paraId="1EEFCA9B" w14:textId="1100F492" w:rsidR="007840D5" w:rsidRPr="0065683B" w:rsidRDefault="3E934A72" w:rsidP="000A5408">
      <w:pPr>
        <w:pStyle w:val="ListParagraph"/>
        <w:numPr>
          <w:ilvl w:val="0"/>
          <w:numId w:val="27"/>
        </w:numPr>
        <w:rPr>
          <w:rFonts w:ascii="Calibri" w:hAnsi="Calibri"/>
          <w:color w:val="000000" w:themeColor="text1"/>
          <w:sz w:val="24"/>
          <w:szCs w:val="24"/>
        </w:rPr>
      </w:pPr>
      <w:r w:rsidRPr="1F79C0F2">
        <w:rPr>
          <w:rFonts w:ascii="Calibri" w:hAnsi="Calibri"/>
          <w:color w:val="000000" w:themeColor="text1"/>
          <w:sz w:val="24"/>
          <w:szCs w:val="24"/>
        </w:rPr>
        <w:t>If a good staging area has been identified in this plan,</w:t>
      </w:r>
      <w:r w:rsidR="0CCAD18C" w:rsidRPr="1F79C0F2">
        <w:rPr>
          <w:rFonts w:ascii="Calibri" w:hAnsi="Calibri"/>
          <w:color w:val="000000" w:themeColor="text1"/>
          <w:sz w:val="24"/>
          <w:szCs w:val="24"/>
        </w:rPr>
        <w:t xml:space="preserve"> </w:t>
      </w:r>
      <w:r w:rsidRPr="1F79C0F2">
        <w:rPr>
          <w:rFonts w:ascii="Calibri" w:hAnsi="Calibri"/>
          <w:color w:val="000000" w:themeColor="text1"/>
          <w:sz w:val="24"/>
          <w:szCs w:val="24"/>
        </w:rPr>
        <w:t>direct incoming resources to that location.</w:t>
      </w:r>
    </w:p>
    <w:p w14:paraId="3FA7131F" w14:textId="77777777" w:rsidR="007840D5" w:rsidRPr="006671AB" w:rsidRDefault="3502CB1D"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H</w:t>
      </w:r>
      <w:r w:rsidR="7F4323EE" w:rsidRPr="006671AB">
        <w:rPr>
          <w:rFonts w:asciiTheme="majorHAnsi" w:hAnsiTheme="majorHAnsi" w:cstheme="majorBidi"/>
          <w:color w:val="1F3864" w:themeColor="accent1" w:themeShade="80"/>
          <w:sz w:val="26"/>
          <w:szCs w:val="26"/>
        </w:rPr>
        <w:t>azards and Constraints</w:t>
      </w:r>
    </w:p>
    <w:p w14:paraId="242D57C1" w14:textId="3DAD6276" w:rsidR="007840D5" w:rsidRPr="0065683B" w:rsidRDefault="64EA3958" w:rsidP="000A5408">
      <w:pPr>
        <w:pStyle w:val="ListParagraph"/>
        <w:numPr>
          <w:ilvl w:val="0"/>
          <w:numId w:val="30"/>
        </w:numPr>
        <w:rPr>
          <w:rFonts w:ascii="Calibri" w:hAnsi="Calibri"/>
          <w:b/>
          <w:bCs/>
          <w:color w:val="000000" w:themeColor="text1"/>
          <w:sz w:val="24"/>
          <w:szCs w:val="24"/>
        </w:rPr>
      </w:pPr>
      <w:r w:rsidRPr="1F79C0F2">
        <w:rPr>
          <w:rFonts w:ascii="Calibri" w:hAnsi="Calibri"/>
          <w:color w:val="000000" w:themeColor="text1"/>
          <w:sz w:val="24"/>
          <w:szCs w:val="24"/>
        </w:rPr>
        <w:t xml:space="preserve">Are there any known hazards such as downed </w:t>
      </w:r>
      <w:r w:rsidR="6C4C3471" w:rsidRPr="1F79C0F2">
        <w:rPr>
          <w:rFonts w:ascii="Calibri" w:hAnsi="Calibri"/>
          <w:color w:val="000000" w:themeColor="text1"/>
          <w:sz w:val="24"/>
          <w:szCs w:val="24"/>
        </w:rPr>
        <w:t>p</w:t>
      </w:r>
      <w:r w:rsidRPr="1F79C0F2">
        <w:rPr>
          <w:rFonts w:ascii="Calibri" w:hAnsi="Calibri"/>
          <w:color w:val="000000" w:themeColor="text1"/>
          <w:sz w:val="24"/>
          <w:szCs w:val="24"/>
        </w:rPr>
        <w:t>owerlines, down trees, etc</w:t>
      </w:r>
      <w:r w:rsidRPr="1F79C0F2">
        <w:rPr>
          <w:rFonts w:ascii="Calibri" w:hAnsi="Calibri"/>
          <w:b/>
          <w:bCs/>
          <w:color w:val="000000" w:themeColor="text1"/>
          <w:sz w:val="24"/>
          <w:szCs w:val="24"/>
        </w:rPr>
        <w:t xml:space="preserve">. </w:t>
      </w:r>
    </w:p>
    <w:p w14:paraId="13418338" w14:textId="647D52C3" w:rsidR="007840D5" w:rsidRPr="0065683B" w:rsidRDefault="64EA3958" w:rsidP="000A5408">
      <w:pPr>
        <w:pStyle w:val="ListParagraph"/>
        <w:numPr>
          <w:ilvl w:val="0"/>
          <w:numId w:val="28"/>
        </w:numPr>
        <w:rPr>
          <w:rFonts w:ascii="Calibri" w:hAnsi="Calibri"/>
          <w:color w:val="000000" w:themeColor="text1"/>
          <w:sz w:val="24"/>
          <w:szCs w:val="24"/>
        </w:rPr>
      </w:pPr>
      <w:r w:rsidRPr="1F79C0F2">
        <w:rPr>
          <w:rFonts w:ascii="Calibri" w:hAnsi="Calibri"/>
          <w:color w:val="000000" w:themeColor="text1"/>
          <w:sz w:val="24"/>
          <w:szCs w:val="24"/>
        </w:rPr>
        <w:t>Are there special considerations and constraints such as weight-limited bridges, threatened emergency repeaters?</w:t>
      </w:r>
    </w:p>
    <w:p w14:paraId="34355E7C" w14:textId="7251C867" w:rsidR="007840D5" w:rsidRPr="006671AB" w:rsidRDefault="215E6451" w:rsidP="7F043489">
      <w:pPr>
        <w:ind w:left="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A</w:t>
      </w:r>
      <w:r w:rsidR="7F4323EE" w:rsidRPr="006671AB">
        <w:rPr>
          <w:rFonts w:asciiTheme="majorHAnsi" w:hAnsiTheme="majorHAnsi" w:cstheme="majorBidi"/>
          <w:color w:val="1F3864" w:themeColor="accent1" w:themeShade="80"/>
          <w:sz w:val="26"/>
          <w:szCs w:val="26"/>
        </w:rPr>
        <w:t>ctions We Are Taking</w:t>
      </w:r>
    </w:p>
    <w:p w14:paraId="6CCAE507" w14:textId="77777777" w:rsidR="007840D5" w:rsidRPr="0065683B" w:rsidRDefault="0CCAD18C" w:rsidP="000A5408">
      <w:pPr>
        <w:pStyle w:val="ListParagraph"/>
        <w:numPr>
          <w:ilvl w:val="0"/>
          <w:numId w:val="29"/>
        </w:numPr>
        <w:rPr>
          <w:rFonts w:ascii="Calibri" w:hAnsi="Calibri"/>
          <w:color w:val="000000" w:themeColor="text1"/>
          <w:sz w:val="24"/>
          <w:szCs w:val="24"/>
        </w:rPr>
      </w:pPr>
      <w:r w:rsidRPr="1F79C0F2">
        <w:rPr>
          <w:rFonts w:ascii="Calibri" w:hAnsi="Calibri"/>
          <w:color w:val="000000" w:themeColor="text1"/>
          <w:sz w:val="24"/>
          <w:szCs w:val="24"/>
        </w:rPr>
        <w:t>Are we</w:t>
      </w:r>
      <w:r w:rsidR="6C4C3471" w:rsidRPr="1F79C0F2">
        <w:rPr>
          <w:rFonts w:ascii="Calibri" w:hAnsi="Calibri"/>
          <w:color w:val="000000" w:themeColor="text1"/>
          <w:sz w:val="24"/>
          <w:szCs w:val="24"/>
        </w:rPr>
        <w:t xml:space="preserve"> </w:t>
      </w:r>
      <w:r w:rsidRPr="1F79C0F2">
        <w:rPr>
          <w:rFonts w:ascii="Calibri" w:hAnsi="Calibri"/>
          <w:color w:val="000000" w:themeColor="text1"/>
          <w:sz w:val="24"/>
          <w:szCs w:val="24"/>
        </w:rPr>
        <w:t xml:space="preserve">evacuating campgrounds? </w:t>
      </w:r>
    </w:p>
    <w:p w14:paraId="11D2EF1B" w14:textId="1AA7F98B" w:rsidR="007840D5" w:rsidRPr="0065683B" w:rsidRDefault="0CCAD18C" w:rsidP="000A5408">
      <w:pPr>
        <w:pStyle w:val="ListParagraph"/>
        <w:numPr>
          <w:ilvl w:val="0"/>
          <w:numId w:val="29"/>
        </w:numPr>
        <w:rPr>
          <w:rFonts w:ascii="Calibri" w:hAnsi="Calibri"/>
          <w:color w:val="000000" w:themeColor="text1"/>
          <w:sz w:val="24"/>
          <w:szCs w:val="24"/>
        </w:rPr>
      </w:pPr>
      <w:r w:rsidRPr="1F79C0F2">
        <w:rPr>
          <w:rFonts w:ascii="Calibri" w:hAnsi="Calibri"/>
          <w:color w:val="000000" w:themeColor="text1"/>
          <w:sz w:val="24"/>
          <w:szCs w:val="24"/>
        </w:rPr>
        <w:t xml:space="preserve">Are we closing </w:t>
      </w:r>
      <w:r w:rsidR="00445D6D">
        <w:rPr>
          <w:rFonts w:ascii="Calibri" w:hAnsi="Calibri"/>
          <w:color w:val="000000" w:themeColor="text1"/>
          <w:sz w:val="24"/>
          <w:szCs w:val="24"/>
        </w:rPr>
        <w:t>p</w:t>
      </w:r>
      <w:r w:rsidRPr="1F79C0F2">
        <w:rPr>
          <w:rFonts w:ascii="Calibri" w:hAnsi="Calibri"/>
          <w:color w:val="000000" w:themeColor="text1"/>
          <w:sz w:val="24"/>
          <w:szCs w:val="24"/>
        </w:rPr>
        <w:t xml:space="preserve">ark roads? </w:t>
      </w:r>
    </w:p>
    <w:p w14:paraId="6098509D" w14:textId="76B6FF4F" w:rsidR="007840D5" w:rsidRPr="0065683B" w:rsidRDefault="705F5C57" w:rsidP="000A5408">
      <w:pPr>
        <w:pStyle w:val="ListParagraph"/>
        <w:numPr>
          <w:ilvl w:val="0"/>
          <w:numId w:val="29"/>
        </w:numPr>
        <w:rPr>
          <w:rFonts w:ascii="Calibri" w:hAnsi="Calibri"/>
          <w:color w:val="000000" w:themeColor="text1"/>
          <w:sz w:val="24"/>
          <w:szCs w:val="24"/>
        </w:rPr>
      </w:pPr>
      <w:r w:rsidRPr="2438CA2B">
        <w:rPr>
          <w:rFonts w:ascii="Calibri" w:hAnsi="Calibri"/>
          <w:color w:val="000000" w:themeColor="text1"/>
          <w:sz w:val="24"/>
          <w:szCs w:val="24"/>
        </w:rPr>
        <w:t xml:space="preserve">Are we notifying and dispatching State Park personnel? </w:t>
      </w:r>
    </w:p>
    <w:p w14:paraId="7B89583E" w14:textId="23B83648" w:rsidR="00DE3D24" w:rsidRPr="0065683B" w:rsidRDefault="6AF80C22" w:rsidP="000A5408">
      <w:pPr>
        <w:pStyle w:val="ListParagraph"/>
        <w:numPr>
          <w:ilvl w:val="0"/>
          <w:numId w:val="29"/>
        </w:numPr>
        <w:rPr>
          <w:rFonts w:ascii="Calibri" w:hAnsi="Calibri"/>
          <w:color w:val="000000" w:themeColor="text1"/>
          <w:sz w:val="24"/>
          <w:szCs w:val="24"/>
        </w:rPr>
      </w:pPr>
      <w:r w:rsidRPr="1F79C0F2">
        <w:rPr>
          <w:rFonts w:ascii="Calibri" w:hAnsi="Calibri"/>
          <w:color w:val="000000" w:themeColor="text1"/>
          <w:sz w:val="24"/>
          <w:szCs w:val="24"/>
        </w:rPr>
        <w:t>Include the quantity of people and equipment dispatched and on a standby basis.</w:t>
      </w:r>
    </w:p>
    <w:p w14:paraId="4D71D3EF" w14:textId="34C1EB61" w:rsidR="007840D5" w:rsidRPr="0065683B" w:rsidRDefault="3E934A72" w:rsidP="000A5408">
      <w:pPr>
        <w:pStyle w:val="ListParagraph"/>
        <w:numPr>
          <w:ilvl w:val="0"/>
          <w:numId w:val="29"/>
        </w:numPr>
        <w:rPr>
          <w:rFonts w:ascii="Calibri" w:hAnsi="Calibri"/>
          <w:color w:val="000000" w:themeColor="text1"/>
          <w:sz w:val="24"/>
          <w:szCs w:val="24"/>
        </w:rPr>
      </w:pPr>
      <w:r w:rsidRPr="1F79C0F2">
        <w:rPr>
          <w:rFonts w:ascii="Calibri" w:hAnsi="Calibri"/>
          <w:color w:val="000000" w:themeColor="text1"/>
          <w:sz w:val="24"/>
          <w:szCs w:val="24"/>
        </w:rPr>
        <w:t xml:space="preserve">Do not hang up </w:t>
      </w:r>
      <w:r w:rsidR="2D912EA3" w:rsidRPr="1F79C0F2">
        <w:rPr>
          <w:rFonts w:ascii="Calibri" w:hAnsi="Calibri"/>
          <w:color w:val="000000" w:themeColor="text1"/>
          <w:sz w:val="24"/>
          <w:szCs w:val="24"/>
        </w:rPr>
        <w:t xml:space="preserve">the </w:t>
      </w:r>
      <w:r w:rsidRPr="1F79C0F2">
        <w:rPr>
          <w:rFonts w:ascii="Calibri" w:hAnsi="Calibri"/>
          <w:color w:val="000000" w:themeColor="text1"/>
          <w:sz w:val="24"/>
          <w:szCs w:val="24"/>
        </w:rPr>
        <w:t>telephone before the fire department dispatch has hung up.</w:t>
      </w:r>
      <w:r w:rsidR="0CCAD18C" w:rsidRPr="1F79C0F2">
        <w:rPr>
          <w:rFonts w:ascii="Calibri" w:hAnsi="Calibri"/>
          <w:color w:val="000000" w:themeColor="text1"/>
          <w:sz w:val="24"/>
          <w:szCs w:val="24"/>
        </w:rPr>
        <w:t xml:space="preserve"> They may be transmitting information and will likely have follow up questions for you. </w:t>
      </w:r>
    </w:p>
    <w:p w14:paraId="0760E57B" w14:textId="6276354E" w:rsidR="007840D5" w:rsidRPr="006671AB" w:rsidRDefault="6954D2F7" w:rsidP="7F043489">
      <w:pPr>
        <w:ind w:firstLine="450"/>
        <w:rPr>
          <w:rFonts w:asciiTheme="majorHAnsi" w:hAnsiTheme="majorHAnsi" w:cstheme="majorBidi"/>
          <w:color w:val="1F3864" w:themeColor="accent1" w:themeShade="80"/>
          <w:sz w:val="26"/>
          <w:szCs w:val="26"/>
        </w:rPr>
      </w:pPr>
      <w:r w:rsidRPr="006671AB">
        <w:rPr>
          <w:rFonts w:asciiTheme="majorHAnsi" w:hAnsiTheme="majorHAnsi" w:cstheme="majorBidi"/>
          <w:color w:val="1F3864" w:themeColor="accent1" w:themeShade="80"/>
          <w:sz w:val="26"/>
          <w:szCs w:val="26"/>
        </w:rPr>
        <w:t>F</w:t>
      </w:r>
      <w:r w:rsidR="7F4323EE" w:rsidRPr="006671AB">
        <w:rPr>
          <w:rFonts w:asciiTheme="majorHAnsi" w:hAnsiTheme="majorHAnsi" w:cstheme="majorBidi"/>
          <w:color w:val="1F3864" w:themeColor="accent1" w:themeShade="80"/>
          <w:sz w:val="26"/>
          <w:szCs w:val="26"/>
        </w:rPr>
        <w:t>ollow-Up</w:t>
      </w:r>
    </w:p>
    <w:p w14:paraId="3EAE06E4" w14:textId="1C9BF22B" w:rsidR="00105757" w:rsidRDefault="2981EE91" w:rsidP="000A5408">
      <w:pPr>
        <w:pStyle w:val="ListParagraph"/>
        <w:numPr>
          <w:ilvl w:val="0"/>
          <w:numId w:val="31"/>
        </w:numPr>
        <w:rPr>
          <w:rFonts w:ascii="Calibri" w:hAnsi="Calibri"/>
          <w:color w:val="000000" w:themeColor="text1"/>
          <w:sz w:val="24"/>
          <w:szCs w:val="24"/>
        </w:rPr>
      </w:pPr>
      <w:r w:rsidRPr="2438CA2B">
        <w:rPr>
          <w:rFonts w:ascii="Calibri" w:hAnsi="Calibri"/>
          <w:color w:val="000000" w:themeColor="text1"/>
          <w:sz w:val="24"/>
          <w:szCs w:val="24"/>
        </w:rPr>
        <w:t xml:space="preserve">Make additional telephone calls to the </w:t>
      </w:r>
      <w:r w:rsidR="705F5C57" w:rsidRPr="2438CA2B">
        <w:rPr>
          <w:rFonts w:ascii="Calibri" w:hAnsi="Calibri"/>
          <w:color w:val="000000" w:themeColor="text1"/>
          <w:sz w:val="24"/>
          <w:szCs w:val="24"/>
        </w:rPr>
        <w:t xml:space="preserve">responding agency </w:t>
      </w:r>
      <w:r w:rsidRPr="2438CA2B">
        <w:rPr>
          <w:rFonts w:ascii="Calibri" w:hAnsi="Calibri"/>
          <w:color w:val="000000" w:themeColor="text1"/>
          <w:sz w:val="24"/>
          <w:szCs w:val="24"/>
        </w:rPr>
        <w:t>dispatch immediat</w:t>
      </w:r>
      <w:r w:rsidR="63FFA4E2" w:rsidRPr="2438CA2B">
        <w:rPr>
          <w:rFonts w:ascii="Calibri" w:hAnsi="Calibri"/>
          <w:color w:val="000000" w:themeColor="text1"/>
          <w:sz w:val="24"/>
          <w:szCs w:val="24"/>
        </w:rPr>
        <w:t xml:space="preserve">ely </w:t>
      </w:r>
      <w:r w:rsidRPr="2438CA2B">
        <w:rPr>
          <w:rFonts w:ascii="Calibri" w:hAnsi="Calibri"/>
          <w:color w:val="000000" w:themeColor="text1"/>
          <w:sz w:val="24"/>
          <w:szCs w:val="24"/>
        </w:rPr>
        <w:t>upon receiving new information about the wildfire</w:t>
      </w:r>
      <w:r w:rsidR="705F5C57" w:rsidRPr="2438CA2B">
        <w:rPr>
          <w:rFonts w:ascii="Calibri" w:hAnsi="Calibri"/>
          <w:color w:val="000000" w:themeColor="text1"/>
          <w:sz w:val="24"/>
          <w:szCs w:val="24"/>
        </w:rPr>
        <w:t xml:space="preserve"> and relevant to incoming </w:t>
      </w:r>
      <w:r w:rsidR="705F5C57" w:rsidRPr="2438CA2B">
        <w:rPr>
          <w:rFonts w:ascii="Calibri" w:hAnsi="Calibri"/>
          <w:color w:val="000000" w:themeColor="text1"/>
          <w:sz w:val="24"/>
          <w:szCs w:val="24"/>
        </w:rPr>
        <w:lastRenderedPageBreak/>
        <w:t>resources</w:t>
      </w:r>
      <w:r w:rsidR="5DA5A696" w:rsidRPr="2438CA2B">
        <w:rPr>
          <w:rFonts w:ascii="Calibri" w:hAnsi="Calibri"/>
          <w:color w:val="000000" w:themeColor="text1"/>
          <w:sz w:val="24"/>
          <w:szCs w:val="24"/>
        </w:rPr>
        <w:t xml:space="preserve"> such as reports of a powerline down, a significant change in fire behavior, trees blocking access, substantial wind shifts, etc. </w:t>
      </w:r>
    </w:p>
    <w:p w14:paraId="22B826B7" w14:textId="77777777" w:rsidR="00105757" w:rsidRPr="00E763E7" w:rsidRDefault="00105757" w:rsidP="00DE3D24">
      <w:pPr>
        <w:rPr>
          <w:rFonts w:ascii="Calibri" w:hAnsi="Calibri"/>
          <w:sz w:val="24"/>
        </w:rPr>
      </w:pPr>
    </w:p>
    <w:p w14:paraId="66EFA069" w14:textId="11E9D2C2" w:rsidR="001F6E49" w:rsidRPr="00E91A8E" w:rsidRDefault="615BFCEE" w:rsidP="4D80A3F9">
      <w:pPr>
        <w:rPr>
          <w:rFonts w:asciiTheme="majorHAnsi" w:hAnsiTheme="majorHAnsi" w:cstheme="majorBidi"/>
          <w:b/>
          <w:bCs/>
          <w:color w:val="1F3864" w:themeColor="accent1" w:themeShade="80"/>
          <w:sz w:val="28"/>
          <w:szCs w:val="28"/>
        </w:rPr>
      </w:pPr>
      <w:r w:rsidRPr="4D80A3F9">
        <w:rPr>
          <w:rFonts w:asciiTheme="majorHAnsi" w:hAnsiTheme="majorHAnsi" w:cstheme="majorBidi"/>
          <w:b/>
          <w:bCs/>
          <w:color w:val="1F3864" w:themeColor="accent1" w:themeShade="80"/>
          <w:sz w:val="28"/>
          <w:szCs w:val="28"/>
        </w:rPr>
        <w:t>DISTRICT NOTIFICATIONS</w:t>
      </w:r>
    </w:p>
    <w:p w14:paraId="7F41A853" w14:textId="5CC08456" w:rsidR="00415032" w:rsidRPr="00415032" w:rsidRDefault="22D0C131" w:rsidP="1F79C0F2">
      <w:pPr>
        <w:rPr>
          <w:rFonts w:cstheme="minorBidi"/>
          <w:color w:val="000000" w:themeColor="text1"/>
          <w:sz w:val="24"/>
        </w:rPr>
      </w:pPr>
      <w:r w:rsidRPr="1F79C0F2">
        <w:rPr>
          <w:rFonts w:cstheme="minorBidi"/>
          <w:color w:val="000000" w:themeColor="text1"/>
          <w:sz w:val="24"/>
        </w:rPr>
        <w:t>Take the following steps to n</w:t>
      </w:r>
      <w:r w:rsidR="681C4285" w:rsidRPr="1F79C0F2">
        <w:rPr>
          <w:rFonts w:cstheme="minorBidi"/>
          <w:color w:val="000000" w:themeColor="text1"/>
          <w:sz w:val="24"/>
        </w:rPr>
        <w:t>o</w:t>
      </w:r>
      <w:r w:rsidRPr="1F79C0F2">
        <w:rPr>
          <w:rFonts w:cstheme="minorBidi"/>
          <w:color w:val="000000" w:themeColor="text1"/>
          <w:sz w:val="24"/>
        </w:rPr>
        <w:t>tify State Park personnel</w:t>
      </w:r>
      <w:r w:rsidR="681C4285" w:rsidRPr="1F79C0F2">
        <w:rPr>
          <w:rFonts w:cstheme="minorBidi"/>
          <w:color w:val="000000" w:themeColor="text1"/>
          <w:sz w:val="24"/>
        </w:rPr>
        <w:t>:</w:t>
      </w:r>
    </w:p>
    <w:p w14:paraId="0CED4454" w14:textId="6F250968" w:rsidR="00352F3A" w:rsidRPr="00352F3A" w:rsidRDefault="5881E2D2" w:rsidP="000A5408">
      <w:pPr>
        <w:pStyle w:val="ListParagraph"/>
        <w:numPr>
          <w:ilvl w:val="0"/>
          <w:numId w:val="18"/>
        </w:numPr>
        <w:rPr>
          <w:color w:val="000000" w:themeColor="text1"/>
          <w:sz w:val="24"/>
          <w:szCs w:val="24"/>
        </w:rPr>
      </w:pPr>
      <w:r w:rsidRPr="3C925CDF">
        <w:rPr>
          <w:color w:val="000000" w:themeColor="text1"/>
          <w:sz w:val="24"/>
          <w:szCs w:val="24"/>
        </w:rPr>
        <w:t>9-1-1 first for an emergency</w:t>
      </w:r>
    </w:p>
    <w:p w14:paraId="1D582965" w14:textId="4D8752F0" w:rsidR="00352F3A" w:rsidRPr="00352F3A" w:rsidRDefault="5881E2D2" w:rsidP="000A5408">
      <w:pPr>
        <w:pStyle w:val="ListParagraph"/>
        <w:numPr>
          <w:ilvl w:val="0"/>
          <w:numId w:val="18"/>
        </w:numPr>
        <w:rPr>
          <w:color w:val="000000" w:themeColor="text1"/>
          <w:sz w:val="24"/>
          <w:szCs w:val="24"/>
        </w:rPr>
      </w:pPr>
      <w:r w:rsidRPr="3C925CDF">
        <w:rPr>
          <w:color w:val="000000" w:themeColor="text1"/>
          <w:sz w:val="24"/>
          <w:szCs w:val="24"/>
        </w:rPr>
        <w:t xml:space="preserve">Notify </w:t>
      </w:r>
      <w:r w:rsidR="5B69B063" w:rsidRPr="3C925CDF">
        <w:rPr>
          <w:color w:val="000000" w:themeColor="text1"/>
          <w:sz w:val="24"/>
          <w:szCs w:val="24"/>
        </w:rPr>
        <w:t>the District office</w:t>
      </w:r>
      <w:r w:rsidR="00EA3FED">
        <w:rPr>
          <w:color w:val="000000" w:themeColor="text1"/>
          <w:sz w:val="24"/>
          <w:szCs w:val="24"/>
        </w:rPr>
        <w:t xml:space="preserve"> </w:t>
      </w:r>
      <w:r w:rsidR="00422FE6">
        <w:rPr>
          <w:color w:val="000000" w:themeColor="text1"/>
          <w:sz w:val="24"/>
          <w:szCs w:val="24"/>
        </w:rPr>
        <w:t xml:space="preserve">starting with the first </w:t>
      </w:r>
      <w:r w:rsidR="00AD7D08">
        <w:rPr>
          <w:color w:val="000000" w:themeColor="text1"/>
          <w:sz w:val="24"/>
          <w:szCs w:val="24"/>
        </w:rPr>
        <w:t xml:space="preserve">person and number listed </w:t>
      </w:r>
      <w:r w:rsidR="00874FBF">
        <w:rPr>
          <w:color w:val="000000" w:themeColor="text1"/>
          <w:sz w:val="24"/>
          <w:szCs w:val="24"/>
        </w:rPr>
        <w:t>i</w:t>
      </w:r>
      <w:r w:rsidR="00AD7D08">
        <w:rPr>
          <w:color w:val="000000" w:themeColor="text1"/>
          <w:sz w:val="24"/>
          <w:szCs w:val="24"/>
        </w:rPr>
        <w:t xml:space="preserve">n the </w:t>
      </w:r>
      <w:r w:rsidR="008B2A45">
        <w:rPr>
          <w:color w:val="000000" w:themeColor="text1"/>
          <w:sz w:val="24"/>
          <w:szCs w:val="24"/>
        </w:rPr>
        <w:t xml:space="preserve">Angeles District </w:t>
      </w:r>
      <w:r w:rsidR="003B3EB2">
        <w:rPr>
          <w:color w:val="000000" w:themeColor="text1"/>
          <w:sz w:val="24"/>
          <w:szCs w:val="24"/>
        </w:rPr>
        <w:t xml:space="preserve">Emergency </w:t>
      </w:r>
      <w:r w:rsidR="008B2A45">
        <w:rPr>
          <w:color w:val="000000" w:themeColor="text1"/>
          <w:sz w:val="24"/>
          <w:szCs w:val="24"/>
        </w:rPr>
        <w:t>Telephone Directory</w:t>
      </w:r>
      <w:r w:rsidR="5B69B063" w:rsidRPr="3C925CDF">
        <w:rPr>
          <w:color w:val="000000" w:themeColor="text1"/>
          <w:sz w:val="24"/>
          <w:szCs w:val="24"/>
        </w:rPr>
        <w:t xml:space="preserve"> and State Park Dispatch </w:t>
      </w:r>
      <w:r w:rsidRPr="3C925CDF">
        <w:rPr>
          <w:color w:val="000000" w:themeColor="text1"/>
          <w:sz w:val="24"/>
          <w:szCs w:val="24"/>
        </w:rPr>
        <w:t>(S</w:t>
      </w:r>
      <w:r w:rsidR="5B69B063" w:rsidRPr="3C925CDF">
        <w:rPr>
          <w:color w:val="000000" w:themeColor="text1"/>
          <w:sz w:val="24"/>
          <w:szCs w:val="24"/>
        </w:rPr>
        <w:t xml:space="preserve">URCOM) </w:t>
      </w:r>
      <w:r w:rsidR="5B69B063" w:rsidRPr="3C925CDF">
        <w:rPr>
          <w:rFonts w:ascii="Calibri" w:hAnsi="Calibri"/>
          <w:sz w:val="24"/>
          <w:szCs w:val="24"/>
        </w:rPr>
        <w:t>of any fire that has started in or threatens the unit.</w:t>
      </w:r>
    </w:p>
    <w:p w14:paraId="4C0D90A8" w14:textId="1F8B0239" w:rsidR="2438CA2B" w:rsidRDefault="2C7AD012" w:rsidP="000A5408">
      <w:pPr>
        <w:pStyle w:val="ListParagraph"/>
        <w:numPr>
          <w:ilvl w:val="0"/>
          <w:numId w:val="18"/>
        </w:numPr>
        <w:rPr>
          <w:color w:val="000000" w:themeColor="text1"/>
          <w:sz w:val="24"/>
          <w:szCs w:val="24"/>
        </w:rPr>
      </w:pPr>
      <w:r w:rsidRPr="7F043489">
        <w:rPr>
          <w:rFonts w:ascii="Calibri" w:hAnsi="Calibri"/>
          <w:sz w:val="24"/>
          <w:szCs w:val="24"/>
        </w:rPr>
        <w:t>District Superintendent will notify the Department Operations Center (DOC).</w:t>
      </w:r>
    </w:p>
    <w:p w14:paraId="37A63594" w14:textId="34E3394F" w:rsidR="00352F3A" w:rsidRPr="00352F3A" w:rsidRDefault="6AF80C22" w:rsidP="000A5408">
      <w:pPr>
        <w:pStyle w:val="ListParagraph"/>
        <w:numPr>
          <w:ilvl w:val="0"/>
          <w:numId w:val="18"/>
        </w:numPr>
        <w:rPr>
          <w:color w:val="000000" w:themeColor="text1"/>
          <w:sz w:val="24"/>
          <w:szCs w:val="24"/>
        </w:rPr>
      </w:pPr>
      <w:r w:rsidRPr="1F79C0F2">
        <w:rPr>
          <w:rFonts w:ascii="Calibri" w:hAnsi="Calibri"/>
          <w:sz w:val="24"/>
          <w:szCs w:val="24"/>
        </w:rPr>
        <w:t xml:space="preserve">Notify </w:t>
      </w:r>
      <w:r w:rsidR="681C4285" w:rsidRPr="1F79C0F2">
        <w:rPr>
          <w:rFonts w:ascii="Calibri" w:hAnsi="Calibri"/>
          <w:sz w:val="24"/>
          <w:szCs w:val="24"/>
        </w:rPr>
        <w:t xml:space="preserve">district </w:t>
      </w:r>
      <w:r w:rsidR="3E934A72" w:rsidRPr="1F79C0F2">
        <w:rPr>
          <w:rFonts w:ascii="Calibri" w:hAnsi="Calibri"/>
          <w:sz w:val="24"/>
          <w:szCs w:val="24"/>
        </w:rPr>
        <w:t>State Park</w:t>
      </w:r>
      <w:r w:rsidRPr="1F79C0F2">
        <w:rPr>
          <w:rFonts w:ascii="Calibri" w:hAnsi="Calibri"/>
          <w:sz w:val="24"/>
          <w:szCs w:val="24"/>
        </w:rPr>
        <w:t xml:space="preserve"> personnel by </w:t>
      </w:r>
      <w:r w:rsidR="00667031">
        <w:rPr>
          <w:rFonts w:ascii="Calibri" w:hAnsi="Calibri"/>
          <w:sz w:val="24"/>
          <w:szCs w:val="24"/>
        </w:rPr>
        <w:t>telephone or radio</w:t>
      </w:r>
      <w:r w:rsidRPr="1F79C0F2">
        <w:rPr>
          <w:rFonts w:ascii="Calibri" w:hAnsi="Calibri"/>
          <w:sz w:val="24"/>
          <w:szCs w:val="24"/>
        </w:rPr>
        <w:t>, if applicable, and follow the established procedures.</w:t>
      </w:r>
    </w:p>
    <w:p w14:paraId="535A3E66" w14:textId="15A412B8" w:rsidR="00D074E1" w:rsidRPr="00C95FD9" w:rsidRDefault="472FC28B" w:rsidP="000A5408">
      <w:pPr>
        <w:pStyle w:val="ListParagraph"/>
        <w:numPr>
          <w:ilvl w:val="0"/>
          <w:numId w:val="18"/>
        </w:numPr>
        <w:rPr>
          <w:sz w:val="24"/>
          <w:szCs w:val="24"/>
        </w:rPr>
      </w:pPr>
      <w:r w:rsidRPr="00C97D09">
        <w:rPr>
          <w:rFonts w:ascii="Calibri" w:hAnsi="Calibri"/>
          <w:sz w:val="24"/>
          <w:szCs w:val="24"/>
        </w:rPr>
        <w:t>Call all</w:t>
      </w:r>
      <w:r w:rsidR="536FDB4C" w:rsidRPr="00C97D09">
        <w:rPr>
          <w:rFonts w:ascii="Calibri" w:hAnsi="Calibri"/>
          <w:sz w:val="24"/>
          <w:szCs w:val="24"/>
        </w:rPr>
        <w:t xml:space="preserve"> </w:t>
      </w:r>
      <w:r w:rsidRPr="00C97D09">
        <w:rPr>
          <w:rFonts w:ascii="Calibri" w:hAnsi="Calibri"/>
          <w:sz w:val="24"/>
          <w:szCs w:val="24"/>
        </w:rPr>
        <w:t xml:space="preserve">personnel as identified by priority on the </w:t>
      </w:r>
      <w:r w:rsidR="009250AA" w:rsidRPr="009250AA">
        <w:rPr>
          <w:rFonts w:ascii="Calibri" w:hAnsi="Calibri"/>
          <w:sz w:val="24"/>
          <w:szCs w:val="24"/>
        </w:rPr>
        <w:t>Angeles District Emergency Telephone Directory</w:t>
      </w:r>
      <w:r w:rsidR="00C921B3">
        <w:rPr>
          <w:rFonts w:ascii="Calibri" w:hAnsi="Calibri"/>
          <w:sz w:val="24"/>
          <w:szCs w:val="24"/>
        </w:rPr>
        <w:t xml:space="preserve">. Personal phone numbers are listed in </w:t>
      </w:r>
      <w:r w:rsidR="00CF62B9">
        <w:rPr>
          <w:rFonts w:ascii="Calibri" w:hAnsi="Calibri"/>
          <w:sz w:val="24"/>
          <w:szCs w:val="24"/>
        </w:rPr>
        <w:t>an internal telephone directory</w:t>
      </w:r>
      <w:r w:rsidR="0043693F">
        <w:rPr>
          <w:rFonts w:ascii="Calibri" w:hAnsi="Calibri"/>
          <w:sz w:val="24"/>
          <w:szCs w:val="24"/>
        </w:rPr>
        <w:t xml:space="preserve"> that all program heads have access to.</w:t>
      </w:r>
      <w:r w:rsidR="009250AA" w:rsidRPr="009250AA">
        <w:rPr>
          <w:rFonts w:ascii="Calibri" w:hAnsi="Calibri"/>
          <w:sz w:val="24"/>
          <w:szCs w:val="24"/>
        </w:rPr>
        <w:t xml:space="preserve"> </w:t>
      </w:r>
      <w:r w:rsidR="00184460" w:rsidRPr="00C95FD9">
        <w:rPr>
          <w:rFonts w:ascii="Calibri" w:hAnsi="Calibri"/>
          <w:sz w:val="24"/>
          <w:szCs w:val="24"/>
        </w:rPr>
        <w:t xml:space="preserve">READs should be notified </w:t>
      </w:r>
      <w:r w:rsidR="00867C1B" w:rsidRPr="00C95FD9">
        <w:rPr>
          <w:rFonts w:ascii="Calibri" w:hAnsi="Calibri"/>
          <w:sz w:val="24"/>
          <w:szCs w:val="24"/>
        </w:rPr>
        <w:t xml:space="preserve">at the start of a wildfire on </w:t>
      </w:r>
      <w:r w:rsidR="00433D62">
        <w:rPr>
          <w:rFonts w:ascii="Calibri" w:hAnsi="Calibri"/>
          <w:sz w:val="24"/>
          <w:szCs w:val="24"/>
        </w:rPr>
        <w:t>p</w:t>
      </w:r>
      <w:r w:rsidR="00867C1B" w:rsidRPr="00C95FD9">
        <w:rPr>
          <w:rFonts w:ascii="Calibri" w:hAnsi="Calibri"/>
          <w:sz w:val="24"/>
          <w:szCs w:val="24"/>
        </w:rPr>
        <w:t>ark land to assist in sensitive resource protection</w:t>
      </w:r>
      <w:r w:rsidR="00C474F5" w:rsidRPr="00C95FD9">
        <w:rPr>
          <w:rFonts w:ascii="Calibri" w:hAnsi="Calibri"/>
          <w:sz w:val="24"/>
          <w:szCs w:val="24"/>
        </w:rPr>
        <w:t>.</w:t>
      </w:r>
    </w:p>
    <w:p w14:paraId="07FEA937" w14:textId="08D2ADEF" w:rsidR="00E62CE9" w:rsidRPr="00C95FD9" w:rsidRDefault="472FC28B" w:rsidP="000A5408">
      <w:pPr>
        <w:pStyle w:val="ListParagraph"/>
        <w:numPr>
          <w:ilvl w:val="0"/>
          <w:numId w:val="18"/>
        </w:numPr>
        <w:rPr>
          <w:sz w:val="24"/>
          <w:szCs w:val="24"/>
        </w:rPr>
      </w:pPr>
      <w:r w:rsidRPr="00AC173C">
        <w:rPr>
          <w:rFonts w:ascii="Calibri" w:hAnsi="Calibri"/>
          <w:sz w:val="24"/>
          <w:szCs w:val="24"/>
        </w:rPr>
        <w:t xml:space="preserve">Notify all relevant </w:t>
      </w:r>
      <w:r w:rsidR="007E53C9" w:rsidRPr="00C95FD9">
        <w:rPr>
          <w:rFonts w:ascii="Calibri" w:hAnsi="Calibri"/>
          <w:sz w:val="24"/>
          <w:szCs w:val="24"/>
        </w:rPr>
        <w:t>le</w:t>
      </w:r>
      <w:r w:rsidR="003843CC" w:rsidRPr="00C95FD9">
        <w:rPr>
          <w:rFonts w:ascii="Calibri" w:hAnsi="Calibri"/>
          <w:sz w:val="24"/>
          <w:szCs w:val="24"/>
        </w:rPr>
        <w:t>s</w:t>
      </w:r>
      <w:r w:rsidR="007E53C9" w:rsidRPr="00C95FD9">
        <w:rPr>
          <w:rFonts w:ascii="Calibri" w:hAnsi="Calibri"/>
          <w:sz w:val="24"/>
          <w:szCs w:val="24"/>
        </w:rPr>
        <w:t>s</w:t>
      </w:r>
      <w:r w:rsidR="003843CC" w:rsidRPr="00C95FD9">
        <w:rPr>
          <w:rFonts w:ascii="Calibri" w:hAnsi="Calibri"/>
          <w:sz w:val="24"/>
          <w:szCs w:val="24"/>
        </w:rPr>
        <w:t>ees</w:t>
      </w:r>
      <w:r w:rsidRPr="00AC173C">
        <w:rPr>
          <w:rFonts w:ascii="Calibri" w:hAnsi="Calibri"/>
          <w:sz w:val="24"/>
          <w:szCs w:val="24"/>
        </w:rPr>
        <w:t>, neighboring property owners,</w:t>
      </w:r>
      <w:r w:rsidR="00C745F5" w:rsidRPr="00AC173C">
        <w:rPr>
          <w:rFonts w:ascii="Calibri" w:hAnsi="Calibri"/>
          <w:sz w:val="24"/>
          <w:szCs w:val="24"/>
        </w:rPr>
        <w:t xml:space="preserve"> </w:t>
      </w:r>
      <w:r w:rsidR="00C745F5" w:rsidRPr="00C95FD9">
        <w:rPr>
          <w:rFonts w:ascii="Calibri" w:hAnsi="Calibri"/>
          <w:sz w:val="24"/>
          <w:szCs w:val="24"/>
        </w:rPr>
        <w:t>residents,</w:t>
      </w:r>
      <w:r w:rsidRPr="00C95FD9">
        <w:rPr>
          <w:rFonts w:ascii="Calibri" w:hAnsi="Calibri"/>
          <w:sz w:val="24"/>
          <w:szCs w:val="24"/>
        </w:rPr>
        <w:t xml:space="preserve"> </w:t>
      </w:r>
      <w:r w:rsidRPr="00AC173C">
        <w:rPr>
          <w:rFonts w:ascii="Calibri" w:hAnsi="Calibri"/>
          <w:sz w:val="24"/>
          <w:szCs w:val="24"/>
        </w:rPr>
        <w:t>etc., as identified on the District Wildfire Telephone Directory.</w:t>
      </w:r>
    </w:p>
    <w:p w14:paraId="0929BE5B" w14:textId="693367EF" w:rsidR="006726C0" w:rsidRDefault="006726C0" w:rsidP="006726C0">
      <w:pPr>
        <w:rPr>
          <w:color w:val="000000" w:themeColor="text1"/>
          <w:sz w:val="24"/>
        </w:rPr>
      </w:pPr>
    </w:p>
    <w:p w14:paraId="617F5D43" w14:textId="5E942D54" w:rsidR="006726C0" w:rsidRDefault="006726C0" w:rsidP="006726C0">
      <w:pPr>
        <w:rPr>
          <w:color w:val="000000" w:themeColor="text1"/>
          <w:sz w:val="24"/>
        </w:rPr>
      </w:pPr>
    </w:p>
    <w:p w14:paraId="759BDFFB" w14:textId="09D84E31" w:rsidR="0064782A" w:rsidRDefault="0064782A" w:rsidP="006726C0">
      <w:pPr>
        <w:rPr>
          <w:color w:val="000000" w:themeColor="text1"/>
          <w:sz w:val="24"/>
        </w:rPr>
      </w:pPr>
    </w:p>
    <w:p w14:paraId="4A3C74FB" w14:textId="35D00849" w:rsidR="0064782A" w:rsidRDefault="0064782A" w:rsidP="006726C0">
      <w:pPr>
        <w:rPr>
          <w:color w:val="000000" w:themeColor="text1"/>
          <w:sz w:val="24"/>
        </w:rPr>
      </w:pPr>
    </w:p>
    <w:p w14:paraId="08DAA639" w14:textId="7AFFC57B" w:rsidR="0064782A" w:rsidRDefault="0064782A" w:rsidP="006726C0">
      <w:pPr>
        <w:rPr>
          <w:color w:val="000000" w:themeColor="text1"/>
          <w:sz w:val="24"/>
        </w:rPr>
      </w:pPr>
    </w:p>
    <w:p w14:paraId="414804E8" w14:textId="44E891D2" w:rsidR="0064782A" w:rsidRDefault="0064782A" w:rsidP="006726C0">
      <w:pPr>
        <w:rPr>
          <w:color w:val="000000" w:themeColor="text1"/>
          <w:sz w:val="24"/>
        </w:rPr>
      </w:pPr>
    </w:p>
    <w:p w14:paraId="292F086C" w14:textId="70A3CC51" w:rsidR="0064782A" w:rsidRDefault="0064782A" w:rsidP="006726C0">
      <w:pPr>
        <w:rPr>
          <w:color w:val="000000" w:themeColor="text1"/>
          <w:sz w:val="24"/>
        </w:rPr>
      </w:pPr>
    </w:p>
    <w:p w14:paraId="56E232E4" w14:textId="0B9A500C" w:rsidR="0064782A" w:rsidRDefault="0064782A" w:rsidP="006726C0">
      <w:pPr>
        <w:rPr>
          <w:color w:val="000000" w:themeColor="text1"/>
          <w:sz w:val="24"/>
        </w:rPr>
      </w:pPr>
    </w:p>
    <w:p w14:paraId="39FD8B57" w14:textId="00C7EEA7" w:rsidR="0064782A" w:rsidRDefault="0064782A" w:rsidP="006726C0">
      <w:pPr>
        <w:rPr>
          <w:color w:val="000000" w:themeColor="text1"/>
          <w:sz w:val="24"/>
        </w:rPr>
      </w:pPr>
    </w:p>
    <w:p w14:paraId="07CA51A6" w14:textId="77777777" w:rsidR="004D7A0F" w:rsidRDefault="004D7A0F" w:rsidP="006671AB">
      <w:pPr>
        <w:rPr>
          <w:color w:val="000000" w:themeColor="text1"/>
          <w:sz w:val="24"/>
        </w:rPr>
      </w:pPr>
    </w:p>
    <w:p w14:paraId="5054238C" w14:textId="77777777" w:rsidR="00BC5C2B" w:rsidRDefault="00BC5C2B" w:rsidP="006671AB">
      <w:pPr>
        <w:rPr>
          <w:color w:val="000000" w:themeColor="text1"/>
          <w:sz w:val="24"/>
        </w:rPr>
      </w:pPr>
    </w:p>
    <w:p w14:paraId="3413B870" w14:textId="77777777" w:rsidR="00BC5C2B" w:rsidRDefault="00BC5C2B" w:rsidP="006671AB">
      <w:pPr>
        <w:rPr>
          <w:color w:val="000000" w:themeColor="text1"/>
          <w:sz w:val="24"/>
        </w:rPr>
      </w:pPr>
    </w:p>
    <w:p w14:paraId="2A423E34" w14:textId="77777777" w:rsidR="00BC5C2B" w:rsidRDefault="00BC5C2B" w:rsidP="006671AB">
      <w:pPr>
        <w:rPr>
          <w:color w:val="000000" w:themeColor="text1"/>
          <w:sz w:val="24"/>
        </w:rPr>
      </w:pPr>
    </w:p>
    <w:p w14:paraId="20CEAC34" w14:textId="77777777" w:rsidR="00BC5C2B" w:rsidRDefault="00BC5C2B" w:rsidP="006671AB">
      <w:pPr>
        <w:rPr>
          <w:color w:val="000000" w:themeColor="text1"/>
          <w:sz w:val="24"/>
        </w:rPr>
      </w:pPr>
    </w:p>
    <w:p w14:paraId="6473A8D9" w14:textId="7EF2E57F" w:rsidR="00352F3A" w:rsidRPr="00352F3A" w:rsidRDefault="00150C3E" w:rsidP="008E7770">
      <w:pPr>
        <w:spacing w:after="160" w:line="259" w:lineRule="auto"/>
        <w:rPr>
          <w:rFonts w:ascii="Calibri" w:hAnsi="Calibri"/>
          <w:sz w:val="24"/>
        </w:rPr>
      </w:pPr>
      <w:r>
        <w:rPr>
          <w:color w:val="000000" w:themeColor="text1"/>
          <w:sz w:val="24"/>
        </w:rPr>
        <w:br w:type="page"/>
      </w:r>
    </w:p>
    <w:p w14:paraId="29136C9E" w14:textId="22EB4BD5" w:rsidR="00DE3D24" w:rsidRDefault="00DE3D24" w:rsidP="25460BC7">
      <w:pPr>
        <w:rPr>
          <w:rFonts w:ascii="Calibri" w:hAnsi="Calibri"/>
          <w:highlight w:val="yellow"/>
        </w:rPr>
      </w:pPr>
    </w:p>
    <w:bookmarkStart w:id="7" w:name="_Toc185403884"/>
    <w:p w14:paraId="1721BB8F" w14:textId="150C0A7B" w:rsidR="00E763E7" w:rsidRPr="00DD4D16" w:rsidRDefault="00E763E7" w:rsidP="00A9618D">
      <w:pPr>
        <w:pStyle w:val="paragraph"/>
        <w:numPr>
          <w:ilvl w:val="0"/>
          <w:numId w:val="34"/>
        </w:numPr>
        <w:spacing w:before="0" w:beforeAutospacing="0" w:after="0" w:afterAutospacing="0"/>
        <w:ind w:left="540" w:hanging="540"/>
        <w:jc w:val="both"/>
        <w:textAlignment w:val="baseline"/>
        <w:outlineLvl w:val="0"/>
        <w:rPr>
          <w:rStyle w:val="eop"/>
          <w:rFonts w:asciiTheme="majorHAnsi" w:hAnsiTheme="majorHAnsi" w:cstheme="majorBidi"/>
          <w:b/>
          <w:bCs/>
          <w:color w:val="34547A"/>
          <w:sz w:val="52"/>
          <w:szCs w:val="52"/>
        </w:rPr>
      </w:pPr>
      <w:r w:rsidRPr="00DD4D16">
        <w:rPr>
          <w:rFonts w:ascii="Calibri Light" w:hAnsi="Calibri Light" w:cs="Calibri Light"/>
          <w:b/>
          <w:bCs/>
          <w:noProof/>
          <w:color w:val="34547A"/>
          <w:sz w:val="52"/>
          <w:szCs w:val="52"/>
          <w:shd w:val="clear" w:color="auto" w:fill="E6E6E6"/>
        </w:rPr>
        <mc:AlternateContent>
          <mc:Choice Requires="wps">
            <w:drawing>
              <wp:anchor distT="0" distB="0" distL="114300" distR="114300" simplePos="0" relativeHeight="251658245" behindDoc="0" locked="0" layoutInCell="1" allowOverlap="1" wp14:anchorId="1F0D7F17" wp14:editId="09CFFD58">
                <wp:simplePos x="0" y="0"/>
                <wp:positionH relativeFrom="margin">
                  <wp:align>left</wp:align>
                </wp:positionH>
                <wp:positionV relativeFrom="paragraph">
                  <wp:posOffset>-154305</wp:posOffset>
                </wp:positionV>
                <wp:extent cx="6496050" cy="28575"/>
                <wp:effectExtent l="19050" t="76200" r="152400" b="142875"/>
                <wp:wrapNone/>
                <wp:docPr id="40" name="Straight Connector 40"/>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0ABDD" id="Straight Connector 40" o:spid="_x0000_s1026" style="position:absolute;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51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" strokecolor="#8496b0 [1951]" strokeweight="7pt">
                <v:stroke joinstyle="miter"/>
                <v:shadow on="t" color="black" opacity="26214f" origin="-.5,-.5" offset=".74836mm,.74836mm"/>
                <w10:wrap anchorx="margin"/>
              </v:line>
            </w:pict>
          </mc:Fallback>
        </mc:AlternateContent>
      </w:r>
      <w:r w:rsidR="5AE42DAF" w:rsidRPr="00DD4D16">
        <w:rPr>
          <w:rFonts w:ascii="Calibri Light" w:hAnsi="Calibri Light" w:cs="Calibri Light"/>
          <w:b/>
          <w:bCs/>
          <w:noProof/>
          <w:color w:val="34547A"/>
          <w:sz w:val="52"/>
          <w:szCs w:val="52"/>
        </w:rPr>
        <w:t>I</w:t>
      </w:r>
      <w:r w:rsidR="5AE42DAF" w:rsidRPr="1F79C0F2">
        <w:rPr>
          <w:rFonts w:asciiTheme="majorHAnsi" w:hAnsiTheme="majorHAnsi" w:cstheme="majorBidi"/>
          <w:b/>
          <w:bCs/>
          <w:noProof/>
          <w:color w:val="34547A"/>
          <w:sz w:val="52"/>
          <w:szCs w:val="52"/>
        </w:rPr>
        <w:t>NTRODUCTION</w:t>
      </w:r>
      <w:bookmarkEnd w:id="7"/>
    </w:p>
    <w:p w14:paraId="04251E71" w14:textId="77777777" w:rsidR="00E763E7" w:rsidRDefault="00E763E7" w:rsidP="00E763E7">
      <w:pPr>
        <w:rPr>
          <w:rFonts w:ascii="Calibri" w:hAnsi="Calibri"/>
          <w:highlight w:val="yellow"/>
        </w:rPr>
      </w:pPr>
      <w:r w:rsidRPr="009A6199">
        <w:rPr>
          <w:rFonts w:ascii="Calibri Light" w:hAnsi="Calibri Light" w:cs="Calibri Light"/>
          <w:noProof/>
          <w:color w:val="34547A"/>
          <w:sz w:val="60"/>
          <w:szCs w:val="60"/>
          <w:shd w:val="clear" w:color="auto" w:fill="E6E6E6"/>
        </w:rPr>
        <mc:AlternateContent>
          <mc:Choice Requires="wps">
            <w:drawing>
              <wp:anchor distT="0" distB="0" distL="114300" distR="114300" simplePos="0" relativeHeight="251658244" behindDoc="0" locked="0" layoutInCell="1" allowOverlap="1" wp14:anchorId="6E514BA5" wp14:editId="3FCFE4B0">
                <wp:simplePos x="0" y="0"/>
                <wp:positionH relativeFrom="margin">
                  <wp:align>left</wp:align>
                </wp:positionH>
                <wp:positionV relativeFrom="paragraph">
                  <wp:posOffset>87630</wp:posOffset>
                </wp:positionV>
                <wp:extent cx="6515100" cy="47625"/>
                <wp:effectExtent l="19050" t="76200" r="152400" b="142875"/>
                <wp:wrapNone/>
                <wp:docPr id="41" name="Straight Connector 41"/>
                <wp:cNvGraphicFramePr/>
                <a:graphic xmlns:a="http://schemas.openxmlformats.org/drawingml/2006/main">
                  <a:graphicData uri="http://schemas.microsoft.com/office/word/2010/wordprocessingShape">
                    <wps:wsp>
                      <wps:cNvCnPr/>
                      <wps:spPr>
                        <a:xfrm>
                          <a:off x="0" y="0"/>
                          <a:ext cx="6515100" cy="4762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CABAE" id="Straight Connector 41" o:spid="_x0000_s1026" style="position:absolute;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51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" strokecolor="#8496b0 [1951]" strokeweight="7pt">
                <v:stroke joinstyle="miter"/>
                <v:shadow on="t" color="black" opacity="26214f" origin="-.5,-.5" offset=".74836mm,.74836mm"/>
                <w10:wrap anchorx="margin"/>
              </v:line>
            </w:pict>
          </mc:Fallback>
        </mc:AlternateContent>
      </w:r>
    </w:p>
    <w:p w14:paraId="57643105" w14:textId="77777777" w:rsidR="00E10025" w:rsidRDefault="00E10025" w:rsidP="00E10025">
      <w:pPr>
        <w:rPr>
          <w:rFonts w:ascii="Calibri" w:hAnsi="Calibri"/>
          <w:i/>
          <w:iCs/>
          <w:sz w:val="24"/>
          <w:szCs w:val="28"/>
        </w:rPr>
      </w:pPr>
    </w:p>
    <w:p w14:paraId="1A3F1A36" w14:textId="4B2D5473" w:rsidR="00E10025" w:rsidRPr="00DD4D16" w:rsidRDefault="7A1A8668" w:rsidP="000408BC">
      <w:pPr>
        <w:pStyle w:val="Heading2"/>
        <w:rPr>
          <w:b/>
          <w:bCs/>
          <w:color w:val="1F3864" w:themeColor="accent1" w:themeShade="80"/>
          <w:sz w:val="28"/>
          <w:szCs w:val="28"/>
        </w:rPr>
      </w:pPr>
      <w:bookmarkStart w:id="8" w:name="_Toc185403885"/>
      <w:r w:rsidRPr="1F79C0F2">
        <w:rPr>
          <w:b/>
          <w:bCs/>
          <w:color w:val="1F3864" w:themeColor="accent1" w:themeShade="80"/>
          <w:sz w:val="28"/>
          <w:szCs w:val="28"/>
        </w:rPr>
        <w:t xml:space="preserve">1.1 </w:t>
      </w:r>
      <w:r w:rsidR="381B4FD0" w:rsidRPr="1F79C0F2">
        <w:rPr>
          <w:b/>
          <w:bCs/>
          <w:color w:val="1F3864" w:themeColor="accent1" w:themeShade="80"/>
          <w:sz w:val="28"/>
          <w:szCs w:val="28"/>
        </w:rPr>
        <w:t>PURPOSE OF THE PLAN</w:t>
      </w:r>
      <w:bookmarkEnd w:id="8"/>
    </w:p>
    <w:p w14:paraId="0F493AE5" w14:textId="14843E41" w:rsidR="465A475A" w:rsidRDefault="465A475A" w:rsidP="0D294C2A">
      <w:pPr>
        <w:rPr>
          <w:i/>
          <w:iCs/>
          <w:color w:val="385623" w:themeColor="accent6" w:themeShade="80"/>
        </w:rPr>
      </w:pPr>
    </w:p>
    <w:p w14:paraId="1F07B0AE" w14:textId="5D22F732" w:rsidR="0043200B" w:rsidRPr="005D0329" w:rsidRDefault="7E3CFF36" w:rsidP="3E1E2F22">
      <w:pPr>
        <w:rPr>
          <w:sz w:val="24"/>
        </w:rPr>
      </w:pPr>
      <w:r w:rsidRPr="3E1E2F22">
        <w:rPr>
          <w:sz w:val="24"/>
        </w:rPr>
        <w:t>This document i</w:t>
      </w:r>
      <w:r w:rsidR="05125E45" w:rsidRPr="3E1E2F22">
        <w:rPr>
          <w:sz w:val="24"/>
        </w:rPr>
        <w:t xml:space="preserve">s </w:t>
      </w:r>
      <w:r w:rsidRPr="3E1E2F22">
        <w:rPr>
          <w:sz w:val="24"/>
        </w:rPr>
        <w:t xml:space="preserve">the </w:t>
      </w:r>
      <w:r w:rsidR="001A6D90" w:rsidRPr="3E1E2F22">
        <w:rPr>
          <w:sz w:val="24"/>
        </w:rPr>
        <w:t>W</w:t>
      </w:r>
      <w:r w:rsidR="00464008" w:rsidRPr="3E1E2F22">
        <w:rPr>
          <w:sz w:val="24"/>
        </w:rPr>
        <w:t xml:space="preserve">ildfire </w:t>
      </w:r>
      <w:r w:rsidR="001A6D90" w:rsidRPr="3E1E2F22">
        <w:rPr>
          <w:sz w:val="24"/>
        </w:rPr>
        <w:t>M</w:t>
      </w:r>
      <w:r w:rsidR="00464008" w:rsidRPr="3E1E2F22">
        <w:rPr>
          <w:sz w:val="24"/>
        </w:rPr>
        <w:t xml:space="preserve">anagement </w:t>
      </w:r>
      <w:r w:rsidR="001A6D90" w:rsidRPr="3E1E2F22">
        <w:rPr>
          <w:sz w:val="24"/>
        </w:rPr>
        <w:t>P</w:t>
      </w:r>
      <w:r w:rsidR="00464008" w:rsidRPr="3E1E2F22">
        <w:rPr>
          <w:sz w:val="24"/>
        </w:rPr>
        <w:t>lan</w:t>
      </w:r>
      <w:r w:rsidR="009848C2" w:rsidRPr="3E1E2F22">
        <w:rPr>
          <w:sz w:val="24"/>
        </w:rPr>
        <w:t xml:space="preserve"> </w:t>
      </w:r>
      <w:r w:rsidR="0020431D" w:rsidRPr="3E1E2F22">
        <w:rPr>
          <w:sz w:val="24"/>
        </w:rPr>
        <w:t xml:space="preserve">for Topanga State Park </w:t>
      </w:r>
      <w:r w:rsidR="00104B6A" w:rsidRPr="3E1E2F22">
        <w:rPr>
          <w:sz w:val="24"/>
        </w:rPr>
        <w:t xml:space="preserve">and </w:t>
      </w:r>
      <w:r w:rsidR="0020431D" w:rsidRPr="3E1E2F22">
        <w:rPr>
          <w:sz w:val="24"/>
        </w:rPr>
        <w:t xml:space="preserve">serves as the </w:t>
      </w:r>
      <w:r w:rsidR="00104B6A" w:rsidRPr="3E1E2F22">
        <w:rPr>
          <w:sz w:val="24"/>
        </w:rPr>
        <w:t xml:space="preserve">Local Operating Agreement </w:t>
      </w:r>
      <w:r w:rsidR="0020431D" w:rsidRPr="3E1E2F22">
        <w:rPr>
          <w:sz w:val="24"/>
        </w:rPr>
        <w:t>between</w:t>
      </w:r>
      <w:r w:rsidR="0BF6C4AB" w:rsidRPr="3E1E2F22">
        <w:rPr>
          <w:sz w:val="24"/>
        </w:rPr>
        <w:t xml:space="preserve"> </w:t>
      </w:r>
      <w:r w:rsidR="00B65FE1" w:rsidRPr="3E1E2F22">
        <w:rPr>
          <w:sz w:val="24"/>
        </w:rPr>
        <w:t xml:space="preserve">California </w:t>
      </w:r>
      <w:r w:rsidR="0BF6C4AB" w:rsidRPr="3E1E2F22">
        <w:rPr>
          <w:sz w:val="24"/>
        </w:rPr>
        <w:t>State Park</w:t>
      </w:r>
      <w:r w:rsidR="0020431D" w:rsidRPr="3E1E2F22">
        <w:rPr>
          <w:sz w:val="24"/>
        </w:rPr>
        <w:t>s</w:t>
      </w:r>
      <w:r w:rsidR="0033075A" w:rsidRPr="3E1E2F22">
        <w:rPr>
          <w:sz w:val="24"/>
        </w:rPr>
        <w:t xml:space="preserve"> Angeles District</w:t>
      </w:r>
      <w:r w:rsidR="0067577A" w:rsidRPr="3E1E2F22">
        <w:rPr>
          <w:sz w:val="24"/>
        </w:rPr>
        <w:t xml:space="preserve"> and</w:t>
      </w:r>
      <w:r w:rsidR="00B65FE1" w:rsidRPr="3E1E2F22">
        <w:rPr>
          <w:sz w:val="24"/>
        </w:rPr>
        <w:t xml:space="preserve"> the</w:t>
      </w:r>
      <w:r w:rsidR="0067577A" w:rsidRPr="3E1E2F22">
        <w:rPr>
          <w:sz w:val="24"/>
        </w:rPr>
        <w:t xml:space="preserve"> </w:t>
      </w:r>
      <w:r w:rsidR="003577DE" w:rsidRPr="3E1E2F22">
        <w:rPr>
          <w:sz w:val="24"/>
        </w:rPr>
        <w:t>local fire departments; L</w:t>
      </w:r>
      <w:r w:rsidR="004109E2" w:rsidRPr="3E1E2F22">
        <w:rPr>
          <w:sz w:val="24"/>
        </w:rPr>
        <w:t>os Angeles</w:t>
      </w:r>
      <w:r w:rsidR="003577DE" w:rsidRPr="3E1E2F22">
        <w:rPr>
          <w:sz w:val="24"/>
        </w:rPr>
        <w:t xml:space="preserve"> County Fire Department (</w:t>
      </w:r>
      <w:r w:rsidR="004109E2" w:rsidRPr="3E1E2F22">
        <w:rPr>
          <w:sz w:val="24"/>
        </w:rPr>
        <w:t>LAC</w:t>
      </w:r>
      <w:r w:rsidR="00B97AD6" w:rsidRPr="3E1E2F22">
        <w:rPr>
          <w:sz w:val="24"/>
        </w:rPr>
        <w:t>o</w:t>
      </w:r>
      <w:r w:rsidR="004109E2" w:rsidRPr="3E1E2F22">
        <w:rPr>
          <w:sz w:val="24"/>
        </w:rPr>
        <w:t>FD</w:t>
      </w:r>
      <w:r w:rsidR="00304989" w:rsidRPr="3E1E2F22">
        <w:rPr>
          <w:sz w:val="24"/>
        </w:rPr>
        <w:t>), a</w:t>
      </w:r>
      <w:r w:rsidR="002D6347" w:rsidRPr="3E1E2F22">
        <w:rPr>
          <w:sz w:val="24"/>
        </w:rPr>
        <w:t xml:space="preserve">n agent of </w:t>
      </w:r>
      <w:r w:rsidR="00304989" w:rsidRPr="3E1E2F22">
        <w:rPr>
          <w:sz w:val="24"/>
        </w:rPr>
        <w:t xml:space="preserve">California Department of Forestry and </w:t>
      </w:r>
      <w:r w:rsidR="00FA61B8" w:rsidRPr="3E1E2F22">
        <w:rPr>
          <w:sz w:val="24"/>
        </w:rPr>
        <w:t xml:space="preserve">Fire Protection (CAL FIRE), </w:t>
      </w:r>
      <w:r w:rsidR="00B65FE1" w:rsidRPr="3E1E2F22">
        <w:rPr>
          <w:sz w:val="24"/>
        </w:rPr>
        <w:t>and L</w:t>
      </w:r>
      <w:r w:rsidR="004109E2" w:rsidRPr="3E1E2F22">
        <w:rPr>
          <w:sz w:val="24"/>
        </w:rPr>
        <w:t>os Angeles</w:t>
      </w:r>
      <w:r w:rsidR="00B65FE1" w:rsidRPr="3E1E2F22">
        <w:rPr>
          <w:sz w:val="24"/>
        </w:rPr>
        <w:t xml:space="preserve"> City Fire Department</w:t>
      </w:r>
      <w:r w:rsidR="004109E2" w:rsidRPr="3E1E2F22">
        <w:rPr>
          <w:sz w:val="24"/>
        </w:rPr>
        <w:t xml:space="preserve"> (L</w:t>
      </w:r>
      <w:r w:rsidR="00DA78AC" w:rsidRPr="3E1E2F22">
        <w:rPr>
          <w:sz w:val="24"/>
        </w:rPr>
        <w:t>A</w:t>
      </w:r>
      <w:r w:rsidR="004109E2" w:rsidRPr="3E1E2F22">
        <w:rPr>
          <w:sz w:val="24"/>
        </w:rPr>
        <w:t>FD)</w:t>
      </w:r>
      <w:r w:rsidR="00B65FE1" w:rsidRPr="3E1E2F22">
        <w:rPr>
          <w:sz w:val="24"/>
        </w:rPr>
        <w:t>. Topanga State Park</w:t>
      </w:r>
      <w:r w:rsidR="037D891D" w:rsidRPr="3E1E2F22">
        <w:rPr>
          <w:sz w:val="24"/>
        </w:rPr>
        <w:t xml:space="preserve"> is owned</w:t>
      </w:r>
      <w:r w:rsidR="00B65FE1" w:rsidRPr="3E1E2F22">
        <w:rPr>
          <w:sz w:val="24"/>
        </w:rPr>
        <w:t xml:space="preserve"> and managed</w:t>
      </w:r>
      <w:r w:rsidR="037D891D" w:rsidRPr="3E1E2F22">
        <w:rPr>
          <w:sz w:val="24"/>
        </w:rPr>
        <w:t xml:space="preserve"> by California Department of Parks and Recreation (DPR)</w:t>
      </w:r>
      <w:r w:rsidR="00C65A64" w:rsidRPr="3E1E2F22">
        <w:rPr>
          <w:sz w:val="24"/>
        </w:rPr>
        <w:t xml:space="preserve">. The </w:t>
      </w:r>
      <w:r w:rsidR="00433D62">
        <w:rPr>
          <w:sz w:val="24"/>
        </w:rPr>
        <w:t>p</w:t>
      </w:r>
      <w:r w:rsidR="00C65A64" w:rsidRPr="3E1E2F22">
        <w:rPr>
          <w:sz w:val="24"/>
        </w:rPr>
        <w:t>ark is</w:t>
      </w:r>
      <w:r w:rsidR="037D891D" w:rsidRPr="3E1E2F22">
        <w:rPr>
          <w:sz w:val="24"/>
        </w:rPr>
        <w:t xml:space="preserve"> 11,525 acres in size</w:t>
      </w:r>
      <w:r w:rsidR="00C65A64" w:rsidRPr="3E1E2F22">
        <w:rPr>
          <w:sz w:val="24"/>
        </w:rPr>
        <w:t>, most of which lies within the boundaries of the City of Los Angeles (</w:t>
      </w:r>
      <w:r w:rsidR="00CC0EAA">
        <w:rPr>
          <w:sz w:val="24"/>
        </w:rPr>
        <w:t>Topanga State Park Wildland Urban Interface</w:t>
      </w:r>
      <w:r w:rsidR="00E14B75">
        <w:rPr>
          <w:sz w:val="24"/>
        </w:rPr>
        <w:t xml:space="preserve"> Map)</w:t>
      </w:r>
      <w:r w:rsidR="037D891D" w:rsidRPr="3E1E2F22">
        <w:rPr>
          <w:sz w:val="24"/>
        </w:rPr>
        <w:t xml:space="preserve"> </w:t>
      </w:r>
      <w:commentRangeStart w:id="9"/>
      <w:r w:rsidR="0029054A" w:rsidRPr="3E1E2F22">
        <w:rPr>
          <w:sz w:val="24"/>
        </w:rPr>
        <w:t xml:space="preserve">Approximately 80% of the park is within the City of Los Angeles Fire Department Local Responsibility Area and 20% is within the County of Los Angeles Local Responsibility Area. </w:t>
      </w:r>
      <w:commentRangeEnd w:id="9"/>
      <w:r>
        <w:rPr>
          <w:rStyle w:val="CommentReference"/>
        </w:rPr>
        <w:commentReference w:id="9"/>
      </w:r>
      <w:r w:rsidR="2B254E2A" w:rsidRPr="3E1E2F22">
        <w:rPr>
          <w:sz w:val="24"/>
        </w:rPr>
        <w:t>Topanga State Park is a popular recreation area, within day use of over 12 million residents of Los Angeles</w:t>
      </w:r>
      <w:r w:rsidR="06CE905A" w:rsidRPr="3E1E2F22">
        <w:rPr>
          <w:sz w:val="24"/>
        </w:rPr>
        <w:t xml:space="preserve"> and approximately </w:t>
      </w:r>
      <w:r w:rsidR="06CE905A" w:rsidRPr="3E1E2F22">
        <w:rPr>
          <w:sz w:val="24"/>
          <w:highlight w:val="yellow"/>
        </w:rPr>
        <w:t>40%</w:t>
      </w:r>
      <w:r w:rsidR="06CE905A" w:rsidRPr="3E1E2F22">
        <w:rPr>
          <w:sz w:val="24"/>
        </w:rPr>
        <w:t xml:space="preserve"> of its borders are considered wildl</w:t>
      </w:r>
      <w:r w:rsidR="7CE88D0F" w:rsidRPr="3E1E2F22">
        <w:rPr>
          <w:sz w:val="24"/>
        </w:rPr>
        <w:t>and</w:t>
      </w:r>
      <w:r w:rsidR="06CE905A" w:rsidRPr="3E1E2F22">
        <w:rPr>
          <w:sz w:val="24"/>
        </w:rPr>
        <w:t>-urban inter</w:t>
      </w:r>
      <w:r w:rsidR="2F7A39B6" w:rsidRPr="3E1E2F22">
        <w:rPr>
          <w:sz w:val="24"/>
        </w:rPr>
        <w:t>face</w:t>
      </w:r>
      <w:r w:rsidR="00582F0B" w:rsidRPr="3E1E2F22">
        <w:rPr>
          <w:sz w:val="24"/>
        </w:rPr>
        <w:t xml:space="preserve"> (WUI)</w:t>
      </w:r>
      <w:r w:rsidR="06CE905A" w:rsidRPr="3E1E2F22">
        <w:rPr>
          <w:sz w:val="24"/>
        </w:rPr>
        <w:t xml:space="preserve"> areas. </w:t>
      </w:r>
      <w:r w:rsidR="310EE2CA" w:rsidRPr="3E1E2F22">
        <w:rPr>
          <w:sz w:val="24"/>
        </w:rPr>
        <w:t xml:space="preserve">The </w:t>
      </w:r>
      <w:r w:rsidR="00433D62">
        <w:rPr>
          <w:sz w:val="24"/>
        </w:rPr>
        <w:t>p</w:t>
      </w:r>
      <w:r w:rsidR="310EE2CA" w:rsidRPr="3E1E2F22">
        <w:rPr>
          <w:sz w:val="24"/>
        </w:rPr>
        <w:t xml:space="preserve">ark </w:t>
      </w:r>
      <w:r w:rsidR="507527B7" w:rsidRPr="3E1E2F22">
        <w:rPr>
          <w:sz w:val="24"/>
        </w:rPr>
        <w:t>consists of steep and rugged terrain</w:t>
      </w:r>
      <w:r w:rsidR="00EF294E" w:rsidRPr="3E1E2F22">
        <w:rPr>
          <w:sz w:val="24"/>
        </w:rPr>
        <w:t xml:space="preserve"> dominated by chaparral</w:t>
      </w:r>
      <w:r w:rsidR="507527B7" w:rsidRPr="3E1E2F22">
        <w:rPr>
          <w:sz w:val="24"/>
        </w:rPr>
        <w:t xml:space="preserve"> and protects numerous natural and cultural resources. </w:t>
      </w:r>
      <w:r w:rsidR="00823D7D" w:rsidRPr="3E1E2F22">
        <w:rPr>
          <w:sz w:val="24"/>
        </w:rPr>
        <w:t xml:space="preserve">The intent of this Wildfire Management Plan is </w:t>
      </w:r>
      <w:r w:rsidR="00983462" w:rsidRPr="3E1E2F22">
        <w:rPr>
          <w:sz w:val="24"/>
        </w:rPr>
        <w:t>to</w:t>
      </w:r>
      <w:r w:rsidR="00DB6F50" w:rsidRPr="3E1E2F22">
        <w:rPr>
          <w:sz w:val="24"/>
        </w:rPr>
        <w:t xml:space="preserve"> provide a framework for </w:t>
      </w:r>
      <w:r w:rsidR="00983462" w:rsidRPr="3E1E2F22">
        <w:rPr>
          <w:sz w:val="24"/>
        </w:rPr>
        <w:t xml:space="preserve">1) </w:t>
      </w:r>
      <w:r w:rsidR="00DB6F50" w:rsidRPr="3E1E2F22">
        <w:rPr>
          <w:sz w:val="24"/>
        </w:rPr>
        <w:t xml:space="preserve">preventing </w:t>
      </w:r>
      <w:r w:rsidR="00FF64F2" w:rsidRPr="3E1E2F22">
        <w:rPr>
          <w:sz w:val="24"/>
        </w:rPr>
        <w:t xml:space="preserve">unwanted </w:t>
      </w:r>
      <w:r w:rsidR="00DB6F50" w:rsidRPr="3E1E2F22">
        <w:rPr>
          <w:sz w:val="24"/>
        </w:rPr>
        <w:t xml:space="preserve">wildfire events </w:t>
      </w:r>
      <w:r w:rsidR="00382CBE" w:rsidRPr="3E1E2F22">
        <w:rPr>
          <w:sz w:val="24"/>
        </w:rPr>
        <w:t>through</w:t>
      </w:r>
      <w:r w:rsidR="00983462" w:rsidRPr="3E1E2F22">
        <w:rPr>
          <w:sz w:val="24"/>
        </w:rPr>
        <w:t xml:space="preserve"> fuel modification</w:t>
      </w:r>
      <w:r w:rsidR="00FF64F2" w:rsidRPr="3E1E2F22">
        <w:rPr>
          <w:sz w:val="24"/>
        </w:rPr>
        <w:t xml:space="preserve"> and planning</w:t>
      </w:r>
      <w:r w:rsidR="00E778CE" w:rsidRPr="3E1E2F22">
        <w:rPr>
          <w:sz w:val="24"/>
        </w:rPr>
        <w:t>,</w:t>
      </w:r>
      <w:r w:rsidR="00382CBE" w:rsidRPr="3E1E2F22">
        <w:rPr>
          <w:sz w:val="24"/>
        </w:rPr>
        <w:t xml:space="preserve"> 2) </w:t>
      </w:r>
      <w:r w:rsidR="000E1191" w:rsidRPr="3E1E2F22">
        <w:rPr>
          <w:sz w:val="24"/>
        </w:rPr>
        <w:t xml:space="preserve">guiding </w:t>
      </w:r>
      <w:r w:rsidR="00101BFA" w:rsidRPr="3E1E2F22">
        <w:rPr>
          <w:sz w:val="24"/>
        </w:rPr>
        <w:t>wildfire suppression techniques to</w:t>
      </w:r>
      <w:r w:rsidR="003B30E6" w:rsidRPr="3E1E2F22">
        <w:rPr>
          <w:sz w:val="24"/>
        </w:rPr>
        <w:t xml:space="preserve"> </w:t>
      </w:r>
      <w:r w:rsidR="000340B3" w:rsidRPr="3E1E2F22">
        <w:rPr>
          <w:sz w:val="24"/>
        </w:rPr>
        <w:t>safely protect human life</w:t>
      </w:r>
      <w:r w:rsidR="00C3666D" w:rsidRPr="3E1E2F22">
        <w:rPr>
          <w:sz w:val="24"/>
        </w:rPr>
        <w:t xml:space="preserve"> and livelihood</w:t>
      </w:r>
      <w:r w:rsidR="00C15161" w:rsidRPr="3E1E2F22">
        <w:rPr>
          <w:sz w:val="24"/>
        </w:rPr>
        <w:t>,</w:t>
      </w:r>
      <w:r w:rsidR="000340B3" w:rsidRPr="3E1E2F22">
        <w:rPr>
          <w:sz w:val="24"/>
        </w:rPr>
        <w:t xml:space="preserve"> </w:t>
      </w:r>
      <w:r w:rsidR="00433D62">
        <w:rPr>
          <w:sz w:val="24"/>
        </w:rPr>
        <w:t>p</w:t>
      </w:r>
      <w:r w:rsidR="000340B3" w:rsidRPr="3E1E2F22">
        <w:rPr>
          <w:sz w:val="24"/>
        </w:rPr>
        <w:t>ark infrastruc</w:t>
      </w:r>
      <w:r w:rsidR="00C15161" w:rsidRPr="3E1E2F22">
        <w:rPr>
          <w:sz w:val="24"/>
        </w:rPr>
        <w:t>ture, and sensitive resources</w:t>
      </w:r>
      <w:r w:rsidR="00D6544D" w:rsidRPr="3E1E2F22">
        <w:rPr>
          <w:sz w:val="24"/>
        </w:rPr>
        <w:t xml:space="preserve"> during wildfire</w:t>
      </w:r>
      <w:r w:rsidR="00C15161" w:rsidRPr="3E1E2F22">
        <w:rPr>
          <w:sz w:val="24"/>
        </w:rPr>
        <w:t xml:space="preserve">, 3) </w:t>
      </w:r>
      <w:r w:rsidR="00EC0B3C" w:rsidRPr="3E1E2F22">
        <w:rPr>
          <w:sz w:val="24"/>
        </w:rPr>
        <w:t>preserv</w:t>
      </w:r>
      <w:r w:rsidR="00C3666D" w:rsidRPr="3E1E2F22">
        <w:rPr>
          <w:sz w:val="24"/>
        </w:rPr>
        <w:t>ing</w:t>
      </w:r>
      <w:r w:rsidR="00EC0B3C" w:rsidRPr="3E1E2F22">
        <w:rPr>
          <w:sz w:val="24"/>
        </w:rPr>
        <w:t xml:space="preserve"> unique landscapes </w:t>
      </w:r>
      <w:r w:rsidR="00114302" w:rsidRPr="3E1E2F22">
        <w:rPr>
          <w:sz w:val="24"/>
        </w:rPr>
        <w:t xml:space="preserve">and enhancing wildlife habitat </w:t>
      </w:r>
      <w:r w:rsidR="00EC0B3C" w:rsidRPr="3E1E2F22">
        <w:rPr>
          <w:sz w:val="24"/>
        </w:rPr>
        <w:t>through vegetation management and wildfire repair.</w:t>
      </w:r>
      <w:r w:rsidR="00E04553" w:rsidRPr="3E1E2F22">
        <w:rPr>
          <w:sz w:val="24"/>
        </w:rPr>
        <w:t xml:space="preserve"> </w:t>
      </w:r>
      <w:r w:rsidR="00D36502" w:rsidRPr="3E1E2F22">
        <w:rPr>
          <w:sz w:val="24"/>
        </w:rPr>
        <w:t xml:space="preserve">Unless specified otherwise, </w:t>
      </w:r>
      <w:r w:rsidR="00C7673A" w:rsidRPr="3E1E2F22">
        <w:rPr>
          <w:sz w:val="24"/>
        </w:rPr>
        <w:t xml:space="preserve">State Parks prefers to let </w:t>
      </w:r>
      <w:r w:rsidR="00D36502" w:rsidRPr="3E1E2F22">
        <w:rPr>
          <w:sz w:val="24"/>
        </w:rPr>
        <w:t>Topanga State Park</w:t>
      </w:r>
      <w:r w:rsidR="00C7673A" w:rsidRPr="3E1E2F22">
        <w:rPr>
          <w:sz w:val="24"/>
        </w:rPr>
        <w:t xml:space="preserve"> burn in a wildfire event</w:t>
      </w:r>
      <w:r w:rsidR="00A1203F" w:rsidRPr="3E1E2F22">
        <w:rPr>
          <w:sz w:val="24"/>
        </w:rPr>
        <w:t xml:space="preserve">. Fires should be excluded from areas </w:t>
      </w:r>
      <w:r w:rsidR="00C0272D" w:rsidRPr="3E1E2F22">
        <w:rPr>
          <w:sz w:val="24"/>
        </w:rPr>
        <w:t>recently burned to prevent</w:t>
      </w:r>
      <w:r w:rsidR="00672D5C" w:rsidRPr="3E1E2F22">
        <w:rPr>
          <w:sz w:val="24"/>
        </w:rPr>
        <w:t xml:space="preserve"> vegetation</w:t>
      </w:r>
      <w:r w:rsidR="00C0272D" w:rsidRPr="3E1E2F22">
        <w:rPr>
          <w:sz w:val="24"/>
        </w:rPr>
        <w:t xml:space="preserve"> type conversion, and</w:t>
      </w:r>
      <w:r w:rsidR="00407028" w:rsidRPr="3E1E2F22">
        <w:rPr>
          <w:sz w:val="24"/>
        </w:rPr>
        <w:t xml:space="preserve"> areas with</w:t>
      </w:r>
      <w:r w:rsidR="00C0272D" w:rsidRPr="3E1E2F22">
        <w:rPr>
          <w:sz w:val="24"/>
        </w:rPr>
        <w:t xml:space="preserve"> </w:t>
      </w:r>
      <w:r w:rsidR="00407028" w:rsidRPr="3E1E2F22">
        <w:rPr>
          <w:sz w:val="24"/>
        </w:rPr>
        <w:t xml:space="preserve">sensitive resources to preserve the </w:t>
      </w:r>
      <w:r w:rsidR="00DC018B">
        <w:rPr>
          <w:sz w:val="24"/>
        </w:rPr>
        <w:t>p</w:t>
      </w:r>
      <w:r w:rsidR="00EC5F7F" w:rsidRPr="3E1E2F22">
        <w:rPr>
          <w:sz w:val="24"/>
        </w:rPr>
        <w:t>ark’s natural and cultural significance.</w:t>
      </w:r>
      <w:r w:rsidR="00C7673A" w:rsidRPr="3E1E2F22">
        <w:rPr>
          <w:sz w:val="24"/>
        </w:rPr>
        <w:t xml:space="preserve"> Where possible, </w:t>
      </w:r>
      <w:r w:rsidR="00B77413" w:rsidRPr="3E1E2F22">
        <w:rPr>
          <w:sz w:val="24"/>
        </w:rPr>
        <w:t>backfiring</w:t>
      </w:r>
      <w:r w:rsidR="004C71E1" w:rsidRPr="3E1E2F22">
        <w:rPr>
          <w:sz w:val="24"/>
        </w:rPr>
        <w:t xml:space="preserve"> from established fire roads to oncoming fire </w:t>
      </w:r>
      <w:r w:rsidR="00EE0062" w:rsidRPr="3E1E2F22">
        <w:rPr>
          <w:sz w:val="24"/>
        </w:rPr>
        <w:t xml:space="preserve">is the preferred fire suppression method. </w:t>
      </w:r>
      <w:r w:rsidR="7942B28F" w:rsidRPr="3E1E2F22">
        <w:rPr>
          <w:sz w:val="24"/>
        </w:rPr>
        <w:t>Fire control involves all aspects of elimination and containing unwanted fires including prevention, pre-suppression</w:t>
      </w:r>
      <w:r w:rsidR="266C8F74" w:rsidRPr="3E1E2F22">
        <w:rPr>
          <w:sz w:val="24"/>
        </w:rPr>
        <w:t>,</w:t>
      </w:r>
      <w:r w:rsidR="7942B28F" w:rsidRPr="3E1E2F22">
        <w:rPr>
          <w:sz w:val="24"/>
        </w:rPr>
        <w:t xml:space="preserve"> suppression</w:t>
      </w:r>
      <w:r w:rsidR="4CBE2650" w:rsidRPr="3E1E2F22">
        <w:rPr>
          <w:sz w:val="24"/>
        </w:rPr>
        <w:t>, and r</w:t>
      </w:r>
      <w:r w:rsidR="00C35736" w:rsidRPr="3E1E2F22">
        <w:rPr>
          <w:sz w:val="24"/>
        </w:rPr>
        <w:t>epair</w:t>
      </w:r>
      <w:r w:rsidR="7942B28F" w:rsidRPr="3E1E2F22">
        <w:rPr>
          <w:sz w:val="24"/>
        </w:rPr>
        <w:t xml:space="preserve"> activities.</w:t>
      </w:r>
      <w:r w:rsidR="2C7C2E6F" w:rsidRPr="3E1E2F22">
        <w:rPr>
          <w:sz w:val="24"/>
        </w:rPr>
        <w:t xml:space="preserve"> </w:t>
      </w:r>
    </w:p>
    <w:p w14:paraId="51C64BD4" w14:textId="29222AA8" w:rsidR="0043200B" w:rsidRPr="006F2E44" w:rsidRDefault="0043200B" w:rsidP="0D294C2A">
      <w:pPr>
        <w:rPr>
          <w:color w:val="385623" w:themeColor="accent6" w:themeShade="80"/>
          <w:sz w:val="24"/>
          <w:u w:val="single"/>
        </w:rPr>
      </w:pPr>
    </w:p>
    <w:p w14:paraId="1C32A087" w14:textId="2FAE5949" w:rsidR="0043200B" w:rsidRPr="00C95FD9" w:rsidRDefault="000C7032" w:rsidP="0D294C2A">
      <w:pPr>
        <w:rPr>
          <w:sz w:val="24"/>
        </w:rPr>
      </w:pPr>
      <w:r w:rsidRPr="00C95FD9">
        <w:rPr>
          <w:sz w:val="24"/>
        </w:rPr>
        <w:t>The</w:t>
      </w:r>
      <w:r w:rsidR="1207FCB3" w:rsidRPr="00C95FD9">
        <w:rPr>
          <w:sz w:val="24"/>
        </w:rPr>
        <w:t xml:space="preserve"> approved </w:t>
      </w:r>
      <w:r w:rsidRPr="00C95FD9">
        <w:rPr>
          <w:sz w:val="24"/>
        </w:rPr>
        <w:t>Local Operating Agreement</w:t>
      </w:r>
      <w:r w:rsidR="00A57DF9" w:rsidRPr="00C95FD9">
        <w:rPr>
          <w:sz w:val="24"/>
        </w:rPr>
        <w:t xml:space="preserve"> will</w:t>
      </w:r>
      <w:r w:rsidR="1207FCB3" w:rsidRPr="00C95FD9">
        <w:rPr>
          <w:sz w:val="24"/>
        </w:rPr>
        <w:t xml:space="preserve"> remain in effect until significant revisions require re-approval. The circumstances which may precipitate the need to revise and re-sign this agreement, include: 1) acquisition of new DPR land, 2) change in policy, 3) change in land use adjacent to the </w:t>
      </w:r>
      <w:r w:rsidR="00DC018B">
        <w:rPr>
          <w:sz w:val="24"/>
        </w:rPr>
        <w:t>p</w:t>
      </w:r>
      <w:r w:rsidR="1207FCB3" w:rsidRPr="00C95FD9">
        <w:rPr>
          <w:sz w:val="24"/>
        </w:rPr>
        <w:t xml:space="preserve">ark, </w:t>
      </w:r>
      <w:r w:rsidR="00A10A0F" w:rsidRPr="00C95FD9">
        <w:rPr>
          <w:sz w:val="24"/>
        </w:rPr>
        <w:t xml:space="preserve">4) change in senior level staff, such as fire chiefs and district </w:t>
      </w:r>
      <w:r w:rsidR="004A102F" w:rsidRPr="00C95FD9">
        <w:rPr>
          <w:sz w:val="24"/>
        </w:rPr>
        <w:t xml:space="preserve">superintendents, </w:t>
      </w:r>
      <w:r w:rsidR="1207FCB3" w:rsidRPr="00C95FD9">
        <w:rPr>
          <w:sz w:val="24"/>
        </w:rPr>
        <w:t xml:space="preserve">and </w:t>
      </w:r>
      <w:r w:rsidR="004A102F" w:rsidRPr="00C95FD9">
        <w:rPr>
          <w:sz w:val="24"/>
        </w:rPr>
        <w:t>5</w:t>
      </w:r>
      <w:r w:rsidR="1207FCB3" w:rsidRPr="00C95FD9">
        <w:rPr>
          <w:sz w:val="24"/>
        </w:rPr>
        <w:t xml:space="preserve">) a major wildfire event exposes shortcomings </w:t>
      </w:r>
      <w:r w:rsidR="008E4480" w:rsidRPr="00C95FD9">
        <w:rPr>
          <w:sz w:val="24"/>
        </w:rPr>
        <w:t xml:space="preserve">or changes </w:t>
      </w:r>
      <w:r w:rsidR="00113877" w:rsidRPr="00C95FD9">
        <w:rPr>
          <w:sz w:val="24"/>
        </w:rPr>
        <w:t xml:space="preserve">management objectives </w:t>
      </w:r>
      <w:r w:rsidR="1207FCB3" w:rsidRPr="00C95FD9">
        <w:rPr>
          <w:sz w:val="24"/>
        </w:rPr>
        <w:t>in the current agreement.</w:t>
      </w:r>
    </w:p>
    <w:p w14:paraId="37EE0A57" w14:textId="0FB6C6F7" w:rsidR="0043200B" w:rsidRPr="00C95FD9" w:rsidRDefault="0043200B" w:rsidP="0D294C2A">
      <w:pPr>
        <w:rPr>
          <w:sz w:val="24"/>
        </w:rPr>
      </w:pPr>
    </w:p>
    <w:p w14:paraId="26DCD24A" w14:textId="11645758" w:rsidR="0043200B" w:rsidRPr="00C95FD9" w:rsidRDefault="3067F495" w:rsidP="0D294C2A">
      <w:pPr>
        <w:rPr>
          <w:sz w:val="24"/>
          <w:highlight w:val="yellow"/>
        </w:rPr>
      </w:pPr>
      <w:r w:rsidRPr="00C95FD9">
        <w:rPr>
          <w:sz w:val="24"/>
        </w:rPr>
        <w:t>The objectives for th</w:t>
      </w:r>
      <w:r w:rsidR="00177324" w:rsidRPr="00C95FD9">
        <w:rPr>
          <w:sz w:val="24"/>
        </w:rPr>
        <w:t>is</w:t>
      </w:r>
      <w:r w:rsidRPr="00C95FD9">
        <w:rPr>
          <w:sz w:val="24"/>
        </w:rPr>
        <w:t xml:space="preserve"> plan include:</w:t>
      </w:r>
    </w:p>
    <w:p w14:paraId="2373403F" w14:textId="77777777" w:rsidR="00DF71FB" w:rsidRPr="00DD45EE" w:rsidRDefault="00DF71FB" w:rsidP="00217439"/>
    <w:p w14:paraId="231849E1" w14:textId="505CBE20" w:rsidR="00E10025" w:rsidRPr="00C95FD9" w:rsidRDefault="65FAC6F9" w:rsidP="000A5408">
      <w:pPr>
        <w:widowControl w:val="0"/>
        <w:numPr>
          <w:ilvl w:val="0"/>
          <w:numId w:val="16"/>
        </w:numPr>
        <w:autoSpaceDE w:val="0"/>
        <w:autoSpaceDN w:val="0"/>
        <w:adjustRightInd w:val="0"/>
        <w:rPr>
          <w:rFonts w:eastAsiaTheme="minorEastAsia" w:cstheme="minorBidi"/>
          <w:sz w:val="24"/>
        </w:rPr>
      </w:pPr>
      <w:r w:rsidRPr="00C95FD9">
        <w:rPr>
          <w:rFonts w:cstheme="minorBidi"/>
          <w:sz w:val="24"/>
        </w:rPr>
        <w:t>Function as</w:t>
      </w:r>
      <w:r w:rsidR="381B4FD0" w:rsidRPr="00C95FD9">
        <w:rPr>
          <w:rFonts w:cstheme="minorBidi"/>
          <w:sz w:val="24"/>
        </w:rPr>
        <w:t xml:space="preserve"> the local working agreement between </w:t>
      </w:r>
      <w:r w:rsidRPr="00C95FD9">
        <w:rPr>
          <w:rFonts w:cstheme="minorBidi"/>
          <w:sz w:val="24"/>
        </w:rPr>
        <w:t xml:space="preserve">California </w:t>
      </w:r>
      <w:r w:rsidR="39A5166C" w:rsidRPr="00C95FD9">
        <w:rPr>
          <w:rFonts w:cstheme="minorBidi"/>
          <w:sz w:val="24"/>
        </w:rPr>
        <w:t>State Parks</w:t>
      </w:r>
      <w:r w:rsidRPr="00C95FD9">
        <w:rPr>
          <w:rFonts w:cstheme="minorBidi"/>
          <w:sz w:val="24"/>
        </w:rPr>
        <w:t xml:space="preserve"> [</w:t>
      </w:r>
      <w:r w:rsidR="7A9735A7" w:rsidRPr="00C95FD9">
        <w:rPr>
          <w:rFonts w:cstheme="minorBidi"/>
          <w:sz w:val="24"/>
        </w:rPr>
        <w:t>Angeles District</w:t>
      </w:r>
      <w:r w:rsidRPr="00C95FD9">
        <w:rPr>
          <w:rFonts w:cstheme="minorBidi"/>
          <w:sz w:val="24"/>
        </w:rPr>
        <w:t xml:space="preserve">] </w:t>
      </w:r>
      <w:r w:rsidR="381B4FD0" w:rsidRPr="00C95FD9">
        <w:rPr>
          <w:rFonts w:cstheme="minorBidi"/>
          <w:sz w:val="24"/>
        </w:rPr>
        <w:t xml:space="preserve">and </w:t>
      </w:r>
      <w:r w:rsidR="6E1F4C43" w:rsidRPr="00C95FD9">
        <w:rPr>
          <w:rFonts w:cstheme="minorBidi"/>
          <w:sz w:val="24"/>
        </w:rPr>
        <w:t>Los Angeles County Fire Department, an agent for the California Department of Forestry and Fire Control</w:t>
      </w:r>
      <w:r w:rsidR="23F53E1A" w:rsidRPr="00C95FD9">
        <w:rPr>
          <w:rFonts w:cstheme="minorBidi"/>
          <w:sz w:val="24"/>
        </w:rPr>
        <w:t xml:space="preserve"> </w:t>
      </w:r>
      <w:r w:rsidR="00CF3990" w:rsidRPr="00C95FD9">
        <w:rPr>
          <w:rFonts w:cstheme="minorBidi"/>
          <w:sz w:val="24"/>
        </w:rPr>
        <w:t>(CAL FIRE)</w:t>
      </w:r>
      <w:r w:rsidR="00A9229D" w:rsidRPr="00C95FD9">
        <w:rPr>
          <w:rFonts w:cstheme="minorBidi"/>
          <w:sz w:val="24"/>
        </w:rPr>
        <w:t>,</w:t>
      </w:r>
      <w:r w:rsidR="00CF3990" w:rsidRPr="00C95FD9">
        <w:rPr>
          <w:rFonts w:cstheme="minorBidi"/>
          <w:sz w:val="24"/>
        </w:rPr>
        <w:t xml:space="preserve"> </w:t>
      </w:r>
      <w:r w:rsidR="23F53E1A" w:rsidRPr="00C95FD9">
        <w:rPr>
          <w:rFonts w:cstheme="minorBidi"/>
          <w:sz w:val="24"/>
        </w:rPr>
        <w:t>and the City of Los Angeles Fire Department</w:t>
      </w:r>
      <w:r w:rsidR="381B4FD0" w:rsidRPr="00C95FD9">
        <w:rPr>
          <w:rFonts w:cstheme="minorBidi"/>
          <w:sz w:val="24"/>
        </w:rPr>
        <w:t xml:space="preserve"> for all activities related to wildland fires in </w:t>
      </w:r>
      <w:r w:rsidR="6E137A92" w:rsidRPr="00C95FD9">
        <w:rPr>
          <w:rFonts w:cstheme="minorBidi"/>
          <w:sz w:val="24"/>
        </w:rPr>
        <w:t>Topanga State Park</w:t>
      </w:r>
      <w:r w:rsidR="381B4FD0" w:rsidRPr="00C95FD9">
        <w:rPr>
          <w:rFonts w:cstheme="minorBidi"/>
          <w:sz w:val="24"/>
        </w:rPr>
        <w:t>.</w:t>
      </w:r>
    </w:p>
    <w:p w14:paraId="732AF125" w14:textId="42816714" w:rsidR="009C7EDC" w:rsidRPr="00C95FD9" w:rsidRDefault="0C0C1303" w:rsidP="000A5408">
      <w:pPr>
        <w:widowControl w:val="0"/>
        <w:numPr>
          <w:ilvl w:val="0"/>
          <w:numId w:val="16"/>
        </w:numPr>
        <w:autoSpaceDE w:val="0"/>
        <w:autoSpaceDN w:val="0"/>
        <w:adjustRightInd w:val="0"/>
        <w:rPr>
          <w:rFonts w:cstheme="minorBidi"/>
          <w:sz w:val="24"/>
        </w:rPr>
      </w:pPr>
      <w:r w:rsidRPr="00C95FD9">
        <w:rPr>
          <w:rFonts w:cstheme="minorBidi"/>
          <w:sz w:val="24"/>
        </w:rPr>
        <w:lastRenderedPageBreak/>
        <w:t xml:space="preserve">Identify communication protocols between </w:t>
      </w:r>
      <w:r w:rsidR="7B5C14E9" w:rsidRPr="00C95FD9">
        <w:rPr>
          <w:rFonts w:cstheme="minorBidi"/>
          <w:sz w:val="24"/>
        </w:rPr>
        <w:t>State Parks</w:t>
      </w:r>
      <w:r w:rsidRPr="00C95FD9">
        <w:rPr>
          <w:rFonts w:cstheme="minorBidi"/>
          <w:sz w:val="24"/>
        </w:rPr>
        <w:t xml:space="preserve"> and </w:t>
      </w:r>
      <w:r w:rsidR="2739E29C" w:rsidRPr="00C95FD9">
        <w:rPr>
          <w:rFonts w:cstheme="minorBidi"/>
          <w:sz w:val="24"/>
        </w:rPr>
        <w:t>Los Angeles County Fire Department</w:t>
      </w:r>
      <w:r w:rsidR="001B0C47" w:rsidRPr="00C95FD9">
        <w:rPr>
          <w:rFonts w:cstheme="minorBidi"/>
          <w:sz w:val="24"/>
        </w:rPr>
        <w:t xml:space="preserve"> and the City of Los Angeles Fire Department</w:t>
      </w:r>
      <w:r w:rsidRPr="00C95FD9">
        <w:rPr>
          <w:rFonts w:cstheme="minorBidi"/>
          <w:sz w:val="24"/>
        </w:rPr>
        <w:t>.</w:t>
      </w:r>
    </w:p>
    <w:p w14:paraId="301A5BB1" w14:textId="6B16B46B" w:rsidR="009C7EDC" w:rsidRPr="00C95FD9" w:rsidRDefault="029C0836" w:rsidP="000A5408">
      <w:pPr>
        <w:widowControl w:val="0"/>
        <w:numPr>
          <w:ilvl w:val="0"/>
          <w:numId w:val="16"/>
        </w:numPr>
        <w:autoSpaceDE w:val="0"/>
        <w:autoSpaceDN w:val="0"/>
        <w:adjustRightInd w:val="0"/>
        <w:rPr>
          <w:rFonts w:cstheme="minorBidi"/>
          <w:sz w:val="24"/>
        </w:rPr>
      </w:pPr>
      <w:r w:rsidRPr="00C95FD9">
        <w:rPr>
          <w:rFonts w:cstheme="minorBidi"/>
          <w:sz w:val="24"/>
        </w:rPr>
        <w:t xml:space="preserve">Identify </w:t>
      </w:r>
      <w:r w:rsidR="03323B24" w:rsidRPr="00C95FD9">
        <w:rPr>
          <w:rFonts w:cstheme="minorBidi"/>
          <w:sz w:val="24"/>
        </w:rPr>
        <w:t xml:space="preserve">roles and </w:t>
      </w:r>
      <w:r w:rsidRPr="00C95FD9">
        <w:rPr>
          <w:rFonts w:cstheme="minorBidi"/>
          <w:sz w:val="24"/>
        </w:rPr>
        <w:t>responsibility for all activities related to wildland fires – planning, response</w:t>
      </w:r>
      <w:r w:rsidR="00E56511" w:rsidRPr="00C95FD9">
        <w:rPr>
          <w:rFonts w:cstheme="minorBidi"/>
          <w:sz w:val="24"/>
        </w:rPr>
        <w:t>,</w:t>
      </w:r>
      <w:r w:rsidRPr="00C95FD9">
        <w:rPr>
          <w:rFonts w:cstheme="minorBidi"/>
          <w:sz w:val="24"/>
        </w:rPr>
        <w:t xml:space="preserve"> and repair.</w:t>
      </w:r>
    </w:p>
    <w:p w14:paraId="3B503050" w14:textId="754ACED8" w:rsidR="009C7EDC" w:rsidRPr="00C95FD9" w:rsidRDefault="029C0836" w:rsidP="000A5408">
      <w:pPr>
        <w:widowControl w:val="0"/>
        <w:numPr>
          <w:ilvl w:val="0"/>
          <w:numId w:val="16"/>
        </w:numPr>
        <w:autoSpaceDE w:val="0"/>
        <w:autoSpaceDN w:val="0"/>
        <w:adjustRightInd w:val="0"/>
        <w:rPr>
          <w:rFonts w:cstheme="minorBidi"/>
          <w:sz w:val="24"/>
        </w:rPr>
      </w:pPr>
      <w:r w:rsidRPr="00C95FD9">
        <w:rPr>
          <w:rFonts w:cstheme="minorBidi"/>
          <w:sz w:val="24"/>
        </w:rPr>
        <w:t xml:space="preserve">Identify </w:t>
      </w:r>
      <w:r w:rsidR="007156A2" w:rsidRPr="00C95FD9">
        <w:rPr>
          <w:rFonts w:cstheme="minorBidi"/>
          <w:sz w:val="24"/>
        </w:rPr>
        <w:t xml:space="preserve">hazards, </w:t>
      </w:r>
      <w:r w:rsidRPr="00C95FD9">
        <w:rPr>
          <w:rFonts w:cstheme="minorBidi"/>
          <w:sz w:val="24"/>
        </w:rPr>
        <w:t>staging</w:t>
      </w:r>
      <w:r w:rsidR="03323B24" w:rsidRPr="00C95FD9">
        <w:rPr>
          <w:rFonts w:cstheme="minorBidi"/>
          <w:sz w:val="24"/>
        </w:rPr>
        <w:t xml:space="preserve"> areas, </w:t>
      </w:r>
      <w:r w:rsidRPr="00C95FD9">
        <w:rPr>
          <w:rFonts w:cstheme="minorBidi"/>
          <w:sz w:val="24"/>
        </w:rPr>
        <w:t>access points</w:t>
      </w:r>
      <w:r w:rsidR="03323B24" w:rsidRPr="00C95FD9">
        <w:rPr>
          <w:rFonts w:cstheme="minorBidi"/>
          <w:sz w:val="24"/>
        </w:rPr>
        <w:t>, and potential control lines</w:t>
      </w:r>
      <w:r w:rsidRPr="00C95FD9">
        <w:rPr>
          <w:rFonts w:cstheme="minorBidi"/>
          <w:sz w:val="24"/>
        </w:rPr>
        <w:t>.</w:t>
      </w:r>
    </w:p>
    <w:p w14:paraId="785BB6A1" w14:textId="4AF9E702" w:rsidR="00AC12E7" w:rsidRPr="00C95FD9" w:rsidRDefault="03323B24" w:rsidP="000A5408">
      <w:pPr>
        <w:widowControl w:val="0"/>
        <w:numPr>
          <w:ilvl w:val="0"/>
          <w:numId w:val="16"/>
        </w:numPr>
        <w:autoSpaceDE w:val="0"/>
        <w:autoSpaceDN w:val="0"/>
        <w:adjustRightInd w:val="0"/>
        <w:rPr>
          <w:rFonts w:cstheme="minorBidi"/>
          <w:sz w:val="24"/>
        </w:rPr>
      </w:pPr>
      <w:r w:rsidRPr="00C95FD9">
        <w:rPr>
          <w:rFonts w:cstheme="minorBidi"/>
          <w:sz w:val="24"/>
        </w:rPr>
        <w:t xml:space="preserve">Inform the </w:t>
      </w:r>
      <w:r w:rsidR="002F04BB" w:rsidRPr="00C95FD9">
        <w:rPr>
          <w:rFonts w:cstheme="minorBidi"/>
          <w:sz w:val="24"/>
        </w:rPr>
        <w:t>Los Angeles County Fire Department</w:t>
      </w:r>
      <w:r w:rsidR="008A6EDF" w:rsidRPr="00C95FD9">
        <w:rPr>
          <w:rFonts w:cstheme="minorBidi"/>
          <w:sz w:val="24"/>
        </w:rPr>
        <w:t xml:space="preserve"> and the City of Los Angeles Fire Department</w:t>
      </w:r>
      <w:r w:rsidRPr="00C95FD9">
        <w:rPr>
          <w:rFonts w:cstheme="minorBidi"/>
          <w:sz w:val="24"/>
        </w:rPr>
        <w:t xml:space="preserve"> of </w:t>
      </w:r>
      <w:r w:rsidR="00C9716F" w:rsidRPr="00C95FD9">
        <w:rPr>
          <w:rFonts w:cstheme="minorBidi"/>
          <w:sz w:val="24"/>
        </w:rPr>
        <w:t xml:space="preserve">DPR </w:t>
      </w:r>
      <w:r w:rsidRPr="00C95FD9">
        <w:rPr>
          <w:rFonts w:cstheme="minorBidi"/>
          <w:sz w:val="24"/>
        </w:rPr>
        <w:t>polic</w:t>
      </w:r>
      <w:r w:rsidR="006B109F" w:rsidRPr="00C95FD9">
        <w:rPr>
          <w:rFonts w:cstheme="minorBidi"/>
          <w:sz w:val="24"/>
        </w:rPr>
        <w:t>ies</w:t>
      </w:r>
      <w:r w:rsidR="00C9716F" w:rsidRPr="00C95FD9">
        <w:rPr>
          <w:rFonts w:cstheme="minorBidi"/>
          <w:sz w:val="24"/>
        </w:rPr>
        <w:t xml:space="preserve">, </w:t>
      </w:r>
      <w:r w:rsidRPr="00C95FD9">
        <w:rPr>
          <w:rFonts w:cstheme="minorBidi"/>
          <w:sz w:val="24"/>
        </w:rPr>
        <w:t>sensitive park resources</w:t>
      </w:r>
      <w:r w:rsidR="00C9716F" w:rsidRPr="00C95FD9">
        <w:rPr>
          <w:rFonts w:cstheme="minorBidi"/>
          <w:sz w:val="24"/>
        </w:rPr>
        <w:t>,</w:t>
      </w:r>
      <w:r w:rsidRPr="00C95FD9">
        <w:rPr>
          <w:rFonts w:cstheme="minorBidi"/>
          <w:sz w:val="24"/>
        </w:rPr>
        <w:t xml:space="preserve"> and fire management objectives.</w:t>
      </w:r>
    </w:p>
    <w:p w14:paraId="47B02200" w14:textId="79432E9B" w:rsidR="009C7EDC" w:rsidRPr="00C95FD9" w:rsidRDefault="029C0836" w:rsidP="000A5408">
      <w:pPr>
        <w:widowControl w:val="0"/>
        <w:numPr>
          <w:ilvl w:val="0"/>
          <w:numId w:val="16"/>
        </w:numPr>
        <w:autoSpaceDE w:val="0"/>
        <w:autoSpaceDN w:val="0"/>
        <w:adjustRightInd w:val="0"/>
        <w:rPr>
          <w:rFonts w:cstheme="minorBidi"/>
          <w:sz w:val="24"/>
        </w:rPr>
      </w:pPr>
      <w:r w:rsidRPr="00C95FD9">
        <w:rPr>
          <w:rFonts w:cstheme="minorBidi"/>
          <w:sz w:val="24"/>
        </w:rPr>
        <w:t xml:space="preserve">Identify avoidance areas, and avoidance and minimization measures. </w:t>
      </w:r>
    </w:p>
    <w:p w14:paraId="215FFA1B" w14:textId="41872E51" w:rsidR="00AC12E7" w:rsidRPr="00C95FD9" w:rsidRDefault="000B3CAC" w:rsidP="000A5408">
      <w:pPr>
        <w:widowControl w:val="0"/>
        <w:numPr>
          <w:ilvl w:val="0"/>
          <w:numId w:val="16"/>
        </w:numPr>
        <w:autoSpaceDE w:val="0"/>
        <w:autoSpaceDN w:val="0"/>
        <w:adjustRightInd w:val="0"/>
        <w:rPr>
          <w:rFonts w:cstheme="minorBidi"/>
          <w:sz w:val="24"/>
        </w:rPr>
      </w:pPr>
      <w:r w:rsidRPr="00C95FD9">
        <w:rPr>
          <w:rFonts w:cstheme="minorBidi"/>
          <w:sz w:val="24"/>
        </w:rPr>
        <w:t>Identify</w:t>
      </w:r>
      <w:r w:rsidR="03323B24" w:rsidRPr="00C95FD9">
        <w:rPr>
          <w:rFonts w:cstheme="minorBidi"/>
          <w:sz w:val="24"/>
        </w:rPr>
        <w:t xml:space="preserve"> fire exclusion zones</w:t>
      </w:r>
      <w:r w:rsidR="00FB153A" w:rsidRPr="00C95FD9">
        <w:rPr>
          <w:rFonts w:cstheme="minorBidi"/>
          <w:sz w:val="24"/>
        </w:rPr>
        <w:t xml:space="preserve">, </w:t>
      </w:r>
      <w:r w:rsidR="00496CBE" w:rsidRPr="00C95FD9">
        <w:rPr>
          <w:rFonts w:cstheme="minorBidi"/>
          <w:sz w:val="24"/>
        </w:rPr>
        <w:t>including</w:t>
      </w:r>
      <w:r w:rsidR="00FB153A" w:rsidRPr="00C95FD9">
        <w:rPr>
          <w:rFonts w:cstheme="minorBidi"/>
          <w:sz w:val="24"/>
        </w:rPr>
        <w:t xml:space="preserve"> Trippet Ranch Cultural Preserve</w:t>
      </w:r>
      <w:r w:rsidR="00496CBE" w:rsidRPr="00C95FD9">
        <w:rPr>
          <w:rFonts w:cstheme="minorBidi"/>
          <w:sz w:val="24"/>
        </w:rPr>
        <w:t>,</w:t>
      </w:r>
      <w:r w:rsidR="00FB153A" w:rsidRPr="00C95FD9">
        <w:rPr>
          <w:rFonts w:cstheme="minorBidi"/>
          <w:sz w:val="24"/>
        </w:rPr>
        <w:t xml:space="preserve"> </w:t>
      </w:r>
      <w:r w:rsidR="00496CBE" w:rsidRPr="00C95FD9">
        <w:rPr>
          <w:rFonts w:cstheme="minorBidi"/>
          <w:sz w:val="24"/>
        </w:rPr>
        <w:t xml:space="preserve">slopes surrounding </w:t>
      </w:r>
      <w:r w:rsidR="00FB153A" w:rsidRPr="00C95FD9">
        <w:rPr>
          <w:rFonts w:cstheme="minorBidi"/>
          <w:sz w:val="24"/>
        </w:rPr>
        <w:t>Topanga Creek</w:t>
      </w:r>
      <w:r w:rsidR="00496CBE" w:rsidRPr="00C95FD9">
        <w:rPr>
          <w:rFonts w:cstheme="minorBidi"/>
          <w:sz w:val="24"/>
        </w:rPr>
        <w:t xml:space="preserve">, and chaparral </w:t>
      </w:r>
      <w:r w:rsidR="00401EC1" w:rsidRPr="00C95FD9">
        <w:rPr>
          <w:rFonts w:cstheme="minorBidi"/>
          <w:sz w:val="24"/>
        </w:rPr>
        <w:t>vegetation burned within 30 years.</w:t>
      </w:r>
      <w:r w:rsidR="00FB153A" w:rsidRPr="00C95FD9">
        <w:rPr>
          <w:rFonts w:cstheme="minorBidi"/>
          <w:sz w:val="24"/>
        </w:rPr>
        <w:t xml:space="preserve"> </w:t>
      </w:r>
    </w:p>
    <w:p w14:paraId="25629B65" w14:textId="578B9651" w:rsidR="00AD5DC2" w:rsidRPr="00C95FD9" w:rsidRDefault="00AD5DC2" w:rsidP="000A5408">
      <w:pPr>
        <w:widowControl w:val="0"/>
        <w:numPr>
          <w:ilvl w:val="0"/>
          <w:numId w:val="16"/>
        </w:numPr>
        <w:autoSpaceDE w:val="0"/>
        <w:autoSpaceDN w:val="0"/>
        <w:adjustRightInd w:val="0"/>
        <w:rPr>
          <w:rFonts w:cstheme="minorBidi"/>
          <w:sz w:val="24"/>
        </w:rPr>
      </w:pPr>
      <w:r w:rsidRPr="00C95FD9">
        <w:rPr>
          <w:rFonts w:cstheme="minorBidi"/>
          <w:sz w:val="24"/>
        </w:rPr>
        <w:t xml:space="preserve">Develop vegetation management objects for wildfire and forest </w:t>
      </w:r>
      <w:r w:rsidR="009A1009" w:rsidRPr="00C95FD9">
        <w:rPr>
          <w:rFonts w:cstheme="minorBidi"/>
          <w:sz w:val="24"/>
        </w:rPr>
        <w:t>resilience.</w:t>
      </w:r>
    </w:p>
    <w:p w14:paraId="6C3306DB" w14:textId="77777777" w:rsidR="00AC12E7" w:rsidRPr="00C95FD9" w:rsidRDefault="03323B24" w:rsidP="000A5408">
      <w:pPr>
        <w:widowControl w:val="0"/>
        <w:numPr>
          <w:ilvl w:val="0"/>
          <w:numId w:val="16"/>
        </w:numPr>
        <w:autoSpaceDE w:val="0"/>
        <w:autoSpaceDN w:val="0"/>
        <w:adjustRightInd w:val="0"/>
        <w:rPr>
          <w:rFonts w:cstheme="minorBidi"/>
          <w:sz w:val="24"/>
        </w:rPr>
      </w:pPr>
      <w:r w:rsidRPr="00C95FD9">
        <w:rPr>
          <w:rFonts w:cstheme="minorBidi"/>
          <w:sz w:val="24"/>
        </w:rPr>
        <w:t xml:space="preserve">Identify repair standards and constraints. </w:t>
      </w:r>
    </w:p>
    <w:p w14:paraId="75D7039F" w14:textId="72671466" w:rsidR="00E10025" w:rsidRPr="00C95FD9" w:rsidRDefault="381B4FD0" w:rsidP="000A5408">
      <w:pPr>
        <w:widowControl w:val="0"/>
        <w:numPr>
          <w:ilvl w:val="0"/>
          <w:numId w:val="16"/>
        </w:numPr>
        <w:autoSpaceDE w:val="0"/>
        <w:autoSpaceDN w:val="0"/>
        <w:adjustRightInd w:val="0"/>
        <w:rPr>
          <w:rFonts w:cstheme="minorBidi"/>
          <w:sz w:val="24"/>
        </w:rPr>
      </w:pPr>
      <w:r w:rsidRPr="00C95FD9">
        <w:rPr>
          <w:rFonts w:cstheme="minorBidi"/>
          <w:sz w:val="24"/>
        </w:rPr>
        <w:t xml:space="preserve">Inform </w:t>
      </w:r>
      <w:r w:rsidR="00312E10" w:rsidRPr="00C95FD9">
        <w:rPr>
          <w:rFonts w:cstheme="minorBidi"/>
          <w:sz w:val="24"/>
        </w:rPr>
        <w:t xml:space="preserve">California State Park </w:t>
      </w:r>
      <w:r w:rsidRPr="00C95FD9">
        <w:rPr>
          <w:rFonts w:cstheme="minorBidi"/>
          <w:sz w:val="24"/>
        </w:rPr>
        <w:t>Department staff of functions within the Incident Command System with respect to wildland fire.</w:t>
      </w:r>
    </w:p>
    <w:p w14:paraId="3C8072B7" w14:textId="77777777" w:rsidR="00E10025" w:rsidRPr="00DD45EE" w:rsidRDefault="00E10025" w:rsidP="00E10025">
      <w:pPr>
        <w:rPr>
          <w:rFonts w:ascii="Calibri" w:hAnsi="Calibri"/>
          <w:i/>
          <w:iCs/>
          <w:sz w:val="24"/>
          <w:szCs w:val="28"/>
        </w:rPr>
      </w:pPr>
    </w:p>
    <w:p w14:paraId="53D9A248" w14:textId="3529CBEF" w:rsidR="000241B7" w:rsidRPr="00217439" w:rsidRDefault="7A1A8668" w:rsidP="005E0EC8">
      <w:pPr>
        <w:pStyle w:val="Heading2"/>
      </w:pPr>
      <w:bookmarkStart w:id="10" w:name="_Toc185403886"/>
      <w:r w:rsidRPr="2A3234C7">
        <w:rPr>
          <w:b/>
          <w:bCs/>
          <w:color w:val="1F3864" w:themeColor="accent1" w:themeShade="80"/>
          <w:sz w:val="28"/>
          <w:szCs w:val="28"/>
        </w:rPr>
        <w:t xml:space="preserve">1.2 </w:t>
      </w:r>
      <w:r w:rsidR="381B4FD0" w:rsidRPr="2A3234C7">
        <w:rPr>
          <w:b/>
          <w:bCs/>
          <w:color w:val="1F3864" w:themeColor="accent1" w:themeShade="80"/>
          <w:sz w:val="28"/>
          <w:szCs w:val="28"/>
        </w:rPr>
        <w:t>STATE PARK POLICY</w:t>
      </w:r>
      <w:bookmarkEnd w:id="10"/>
      <w:r w:rsidR="381B4FD0" w:rsidRPr="2A3234C7">
        <w:rPr>
          <w:b/>
          <w:bCs/>
          <w:color w:val="1F3864" w:themeColor="accent1" w:themeShade="80"/>
          <w:sz w:val="28"/>
          <w:szCs w:val="28"/>
        </w:rPr>
        <w:t xml:space="preserve"> </w:t>
      </w:r>
    </w:p>
    <w:p w14:paraId="080F9B8A" w14:textId="063D9AC3" w:rsidR="00E10025" w:rsidRPr="00CB7572" w:rsidRDefault="6B2476B7" w:rsidP="00A9618D">
      <w:pPr>
        <w:pStyle w:val="headingWMP"/>
        <w:outlineLvl w:val="2"/>
      </w:pPr>
      <w:bookmarkStart w:id="11" w:name="_Toc185403887"/>
      <w:r w:rsidRPr="00CB7572">
        <w:t>1.2.1. Natural Resource Management Policy</w:t>
      </w:r>
      <w:bookmarkEnd w:id="11"/>
    </w:p>
    <w:p w14:paraId="36B6A49A" w14:textId="0D4782F0" w:rsidR="006726C0" w:rsidRDefault="6B2476B7" w:rsidP="3E1E2F22">
      <w:pPr>
        <w:widowControl w:val="0"/>
        <w:ind w:left="720"/>
        <w:rPr>
          <w:rFonts w:eastAsiaTheme="minorEastAsia" w:cstheme="minorBidi"/>
          <w:sz w:val="24"/>
        </w:rPr>
      </w:pPr>
      <w:r w:rsidRPr="3E1E2F22">
        <w:rPr>
          <w:rFonts w:eastAsiaTheme="minorEastAsia" w:cstheme="minorBidi"/>
          <w:sz w:val="24"/>
        </w:rPr>
        <w:t>The Departmental policies on N</w:t>
      </w:r>
      <w:r w:rsidR="194D05E6" w:rsidRPr="3E1E2F22">
        <w:rPr>
          <w:rFonts w:eastAsiaTheme="minorEastAsia" w:cstheme="minorBidi"/>
          <w:sz w:val="24"/>
        </w:rPr>
        <w:t>atural R</w:t>
      </w:r>
      <w:r w:rsidRPr="3E1E2F22">
        <w:rPr>
          <w:rFonts w:eastAsiaTheme="minorEastAsia" w:cstheme="minorBidi"/>
          <w:sz w:val="24"/>
        </w:rPr>
        <w:t xml:space="preserve">esource Management are contained in the Department Operations Manual (DOM), Chapter 0300, Natural Resources. </w:t>
      </w:r>
      <w:r w:rsidR="3AB3C432" w:rsidRPr="3E1E2F22">
        <w:rPr>
          <w:rFonts w:eastAsiaTheme="minorEastAsia" w:cstheme="minorBidi"/>
          <w:sz w:val="24"/>
        </w:rPr>
        <w:t>The</w:t>
      </w:r>
      <w:r w:rsidRPr="3E1E2F22">
        <w:rPr>
          <w:rFonts w:eastAsiaTheme="minorEastAsia" w:cstheme="minorBidi"/>
          <w:sz w:val="24"/>
        </w:rPr>
        <w:t xml:space="preserve"> Department’s goal </w:t>
      </w:r>
      <w:r w:rsidR="3AB3C432" w:rsidRPr="3E1E2F22">
        <w:rPr>
          <w:rFonts w:eastAsiaTheme="minorEastAsia" w:cstheme="minorBidi"/>
          <w:sz w:val="24"/>
        </w:rPr>
        <w:t xml:space="preserve">is </w:t>
      </w:r>
      <w:r w:rsidRPr="3E1E2F22">
        <w:rPr>
          <w:rFonts w:eastAsiaTheme="minorEastAsia" w:cstheme="minorBidi"/>
          <w:sz w:val="24"/>
        </w:rPr>
        <w:t xml:space="preserve">to prevent all unwanted human-caused fires. Given that unwanted fires will occur, it becomes the responsibility of the Department to minimize damage to park resources from the </w:t>
      </w:r>
      <w:r w:rsidR="3AB3C432" w:rsidRPr="3E1E2F22">
        <w:rPr>
          <w:rFonts w:eastAsiaTheme="minorEastAsia" w:cstheme="minorBidi"/>
          <w:sz w:val="24"/>
        </w:rPr>
        <w:t xml:space="preserve">wildfire </w:t>
      </w:r>
      <w:r w:rsidRPr="3E1E2F22">
        <w:rPr>
          <w:rFonts w:eastAsiaTheme="minorEastAsia" w:cstheme="minorBidi"/>
          <w:sz w:val="24"/>
        </w:rPr>
        <w:t>itself and from all suppression activities.</w:t>
      </w:r>
      <w:r w:rsidR="3AB3C432" w:rsidRPr="3E1E2F22">
        <w:rPr>
          <w:rFonts w:eastAsiaTheme="minorEastAsia" w:cstheme="minorBidi"/>
          <w:sz w:val="24"/>
        </w:rPr>
        <w:t xml:space="preserve"> </w:t>
      </w:r>
      <w:r w:rsidRPr="3E1E2F22">
        <w:rPr>
          <w:rFonts w:eastAsiaTheme="minorEastAsia" w:cstheme="minorBidi"/>
          <w:sz w:val="24"/>
        </w:rPr>
        <w:t xml:space="preserve">Each </w:t>
      </w:r>
      <w:r w:rsidR="3AB3C432" w:rsidRPr="3E1E2F22">
        <w:rPr>
          <w:rFonts w:eastAsiaTheme="minorEastAsia" w:cstheme="minorBidi"/>
          <w:sz w:val="24"/>
        </w:rPr>
        <w:t>unit</w:t>
      </w:r>
      <w:r w:rsidRPr="3E1E2F22">
        <w:rPr>
          <w:rFonts w:eastAsiaTheme="minorEastAsia" w:cstheme="minorBidi"/>
          <w:sz w:val="24"/>
        </w:rPr>
        <w:t xml:space="preserve"> of the State Park System that may experience wildland fires must have a Wildfire Management Plan</w:t>
      </w:r>
      <w:r w:rsidR="3AB3C432" w:rsidRPr="3E1E2F22">
        <w:rPr>
          <w:rFonts w:eastAsiaTheme="minorEastAsia" w:cstheme="minorBidi"/>
          <w:sz w:val="24"/>
        </w:rPr>
        <w:t>. The DOM provides general natural resource wildfire management policy and fuel modification policy.</w:t>
      </w:r>
    </w:p>
    <w:p w14:paraId="323ABD13" w14:textId="69D30883" w:rsidR="3E1E2F22" w:rsidRDefault="3E1E2F22" w:rsidP="3E1E2F22">
      <w:pPr>
        <w:widowControl w:val="0"/>
        <w:ind w:left="720"/>
        <w:rPr>
          <w:rFonts w:eastAsiaTheme="minorEastAsia" w:cstheme="minorBidi"/>
          <w:sz w:val="24"/>
        </w:rPr>
      </w:pPr>
    </w:p>
    <w:p w14:paraId="2713CC05" w14:textId="77777777" w:rsidR="006726C0" w:rsidRDefault="006726C0" w:rsidP="000A5408">
      <w:pPr>
        <w:pStyle w:val="ListParagraph"/>
        <w:widowControl w:val="0"/>
        <w:numPr>
          <w:ilvl w:val="0"/>
          <w:numId w:val="43"/>
        </w:numPr>
        <w:rPr>
          <w:rFonts w:eastAsiaTheme="minorEastAsia"/>
          <w:sz w:val="24"/>
        </w:rPr>
      </w:pPr>
      <w:r w:rsidRPr="006726C0">
        <w:rPr>
          <w:rFonts w:eastAsiaTheme="minorEastAsia"/>
          <w:sz w:val="24"/>
        </w:rPr>
        <w:t>DOM 0313.2 – Fire Management</w:t>
      </w:r>
    </w:p>
    <w:p w14:paraId="6A6C107E" w14:textId="77777777" w:rsidR="00766234" w:rsidRPr="00AE0AE3" w:rsidRDefault="00766234" w:rsidP="00AC7B23">
      <w:pPr>
        <w:ind w:left="1080"/>
        <w:jc w:val="both"/>
        <w:rPr>
          <w:sz w:val="24"/>
        </w:rPr>
      </w:pPr>
      <w:r w:rsidRPr="00AE0AE3">
        <w:rPr>
          <w:sz w:val="24"/>
        </w:rPr>
        <w:t>“The Department’s goal is to prevent all unplanned human-caused fires on its lands. Given that some unplanned fires will occur, both lightning-caused and human-caused, it becomes</w:t>
      </w:r>
      <w:r w:rsidRPr="00741736">
        <w:t xml:space="preserve"> </w:t>
      </w:r>
      <w:r w:rsidRPr="00AE0AE3">
        <w:rPr>
          <w:sz w:val="24"/>
        </w:rPr>
        <w:t>the Department's responsibility to protect human life, and to minimize damage to park facilities and resources from wildfires and from all suppression activities.</w:t>
      </w:r>
    </w:p>
    <w:p w14:paraId="4EC1AC81" w14:textId="77777777" w:rsidR="00766234" w:rsidRPr="00AE0AE3" w:rsidRDefault="00766234" w:rsidP="00AC7B23">
      <w:pPr>
        <w:ind w:left="1080"/>
        <w:jc w:val="both"/>
        <w:rPr>
          <w:sz w:val="24"/>
        </w:rPr>
      </w:pPr>
    </w:p>
    <w:p w14:paraId="6FF8BE19" w14:textId="2FBA2AED" w:rsidR="00766234" w:rsidRPr="00741736" w:rsidRDefault="00766234" w:rsidP="00AC7B23">
      <w:pPr>
        <w:widowControl w:val="0"/>
        <w:ind w:left="1080"/>
        <w:rPr>
          <w:rFonts w:eastAsiaTheme="minorEastAsia"/>
          <w:sz w:val="24"/>
        </w:rPr>
      </w:pPr>
      <w:r w:rsidRPr="00AE0AE3">
        <w:rPr>
          <w:sz w:val="24"/>
        </w:rPr>
        <w:t>Management actions for wildland fires on Department lands involve pre-fire planning, fuel (vegetation) management, public safety measures, fire control support, post-fire evaluation and rehabilitation.”</w:t>
      </w:r>
    </w:p>
    <w:p w14:paraId="7F4ACB67" w14:textId="77777777" w:rsidR="00766234" w:rsidRPr="00AC7B23" w:rsidRDefault="00766234" w:rsidP="00AC7B23">
      <w:pPr>
        <w:widowControl w:val="0"/>
        <w:rPr>
          <w:rFonts w:eastAsiaTheme="minorEastAsia"/>
          <w:sz w:val="24"/>
        </w:rPr>
      </w:pPr>
    </w:p>
    <w:p w14:paraId="7515344A" w14:textId="77777777" w:rsidR="00523CE0" w:rsidRDefault="00523CE0" w:rsidP="000A5408">
      <w:pPr>
        <w:pStyle w:val="ListParagraph"/>
        <w:widowControl w:val="0"/>
        <w:numPr>
          <w:ilvl w:val="0"/>
          <w:numId w:val="43"/>
        </w:numPr>
        <w:rPr>
          <w:rFonts w:eastAsiaTheme="minorEastAsia"/>
          <w:sz w:val="24"/>
          <w:szCs w:val="24"/>
        </w:rPr>
      </w:pPr>
      <w:r w:rsidRPr="1F547EA2">
        <w:rPr>
          <w:rFonts w:eastAsiaTheme="minorEastAsia"/>
          <w:sz w:val="24"/>
          <w:szCs w:val="24"/>
        </w:rPr>
        <w:t>DOM 0313.2.1.2.1 – Flammable Vegetation/Fuel Modification Policy</w:t>
      </w:r>
    </w:p>
    <w:p w14:paraId="0EEA1682" w14:textId="77777777" w:rsidR="00BE7A4E" w:rsidRDefault="00BE7A4E" w:rsidP="00BE7A4E">
      <w:pPr>
        <w:pStyle w:val="ListParagraph"/>
        <w:widowControl w:val="0"/>
        <w:ind w:left="1440"/>
        <w:rPr>
          <w:rFonts w:eastAsiaTheme="minorEastAsia"/>
          <w:sz w:val="24"/>
          <w:szCs w:val="24"/>
        </w:rPr>
      </w:pPr>
    </w:p>
    <w:p w14:paraId="65F17866" w14:textId="3801AB9E" w:rsidR="00BE7A4E" w:rsidRPr="00AE0AE3" w:rsidRDefault="00BE7A4E" w:rsidP="00AC7B23">
      <w:pPr>
        <w:pStyle w:val="ListParagraph"/>
        <w:widowControl w:val="0"/>
        <w:ind w:left="1080"/>
        <w:rPr>
          <w:rFonts w:eastAsiaTheme="minorEastAsia"/>
          <w:sz w:val="24"/>
          <w:szCs w:val="24"/>
        </w:rPr>
      </w:pPr>
      <w:r w:rsidRPr="00AE0AE3">
        <w:rPr>
          <w:rFonts w:eastAsiaTheme="minorEastAsia"/>
          <w:sz w:val="24"/>
          <w:szCs w:val="24"/>
        </w:rPr>
        <w:t>“It is the Department's policy to prohibit the construction and maintenance of firebreaks, fuelbreaks, and other fuel modification zones on Department lands, except when:</w:t>
      </w:r>
    </w:p>
    <w:p w14:paraId="0B2268F9" w14:textId="77777777" w:rsidR="00F95899" w:rsidRPr="00AE0AE3" w:rsidRDefault="00F95899" w:rsidP="00AC7B23">
      <w:pPr>
        <w:pStyle w:val="ListParagraph"/>
        <w:widowControl w:val="0"/>
        <w:ind w:left="1080"/>
        <w:rPr>
          <w:rFonts w:eastAsiaTheme="minorEastAsia"/>
          <w:sz w:val="24"/>
          <w:szCs w:val="24"/>
        </w:rPr>
      </w:pPr>
    </w:p>
    <w:p w14:paraId="7BA4D185" w14:textId="356DA231" w:rsidR="00BE7A4E" w:rsidRPr="00AE0AE3" w:rsidRDefault="00BE7A4E" w:rsidP="000A5408">
      <w:pPr>
        <w:pStyle w:val="ListParagraph"/>
        <w:widowControl w:val="0"/>
        <w:numPr>
          <w:ilvl w:val="0"/>
          <w:numId w:val="50"/>
        </w:numPr>
        <w:rPr>
          <w:rFonts w:eastAsiaTheme="minorEastAsia"/>
          <w:sz w:val="24"/>
        </w:rPr>
      </w:pPr>
      <w:r w:rsidRPr="00AE0AE3">
        <w:rPr>
          <w:rFonts w:eastAsiaTheme="minorEastAsia"/>
          <w:sz w:val="24"/>
        </w:rPr>
        <w:t>Required by state law to clear around its structures/facilities;</w:t>
      </w:r>
    </w:p>
    <w:p w14:paraId="7D06CDCE" w14:textId="49F403D9" w:rsidR="00BE7A4E" w:rsidRPr="00AE0AE3" w:rsidRDefault="00BE7A4E" w:rsidP="000A5408">
      <w:pPr>
        <w:pStyle w:val="ListParagraph"/>
        <w:widowControl w:val="0"/>
        <w:numPr>
          <w:ilvl w:val="0"/>
          <w:numId w:val="50"/>
        </w:numPr>
        <w:rPr>
          <w:rFonts w:eastAsiaTheme="minorEastAsia"/>
          <w:sz w:val="24"/>
        </w:rPr>
      </w:pPr>
      <w:r w:rsidRPr="00AE0AE3">
        <w:rPr>
          <w:rFonts w:eastAsiaTheme="minorEastAsia"/>
          <w:sz w:val="24"/>
        </w:rPr>
        <w:t>Previous legal commitments have been made to allow the creation and maintenance of fuel modification areas;</w:t>
      </w:r>
    </w:p>
    <w:p w14:paraId="091246A9" w14:textId="314471B3" w:rsidR="00BE7A4E" w:rsidRPr="00AE0AE3" w:rsidRDefault="00BE7A4E" w:rsidP="000A5408">
      <w:pPr>
        <w:pStyle w:val="ListParagraph"/>
        <w:widowControl w:val="0"/>
        <w:numPr>
          <w:ilvl w:val="0"/>
          <w:numId w:val="50"/>
        </w:numPr>
        <w:rPr>
          <w:rFonts w:eastAsiaTheme="minorEastAsia"/>
          <w:sz w:val="24"/>
        </w:rPr>
      </w:pPr>
      <w:r w:rsidRPr="00AE0AE3">
        <w:rPr>
          <w:rFonts w:eastAsiaTheme="minorEastAsia"/>
          <w:sz w:val="24"/>
        </w:rPr>
        <w:t>It is critical to the protection of life or park resources; or</w:t>
      </w:r>
    </w:p>
    <w:p w14:paraId="655D7B78" w14:textId="76A4D016" w:rsidR="00AC7B23" w:rsidRPr="00AE0AE3" w:rsidRDefault="00BE7A4E" w:rsidP="000A5408">
      <w:pPr>
        <w:pStyle w:val="ListParagraph"/>
        <w:widowControl w:val="0"/>
        <w:numPr>
          <w:ilvl w:val="0"/>
          <w:numId w:val="50"/>
        </w:numPr>
        <w:rPr>
          <w:rFonts w:eastAsiaTheme="minorEastAsia"/>
          <w:sz w:val="24"/>
        </w:rPr>
      </w:pPr>
      <w:r w:rsidRPr="00AE0AE3">
        <w:rPr>
          <w:rFonts w:eastAsiaTheme="minorEastAsia"/>
          <w:sz w:val="24"/>
        </w:rPr>
        <w:t>Park vegetation 130 horizontal feet from a non-Department habitable structure is capable of generating sufficient radiant/convective heat when burning under Red Flag Warning conditions to ignite the habitable structure.</w:t>
      </w:r>
    </w:p>
    <w:p w14:paraId="0CCCBF9C" w14:textId="5BCF02A8" w:rsidR="003A5079" w:rsidRDefault="00BE7A4E" w:rsidP="00983EB4">
      <w:pPr>
        <w:widowControl w:val="0"/>
        <w:ind w:left="1080"/>
        <w:rPr>
          <w:rFonts w:eastAsiaTheme="minorEastAsia" w:cstheme="minorBidi"/>
          <w:sz w:val="24"/>
        </w:rPr>
      </w:pPr>
      <w:r w:rsidRPr="00AE0AE3">
        <w:rPr>
          <w:rFonts w:eastAsiaTheme="minorEastAsia"/>
          <w:sz w:val="24"/>
        </w:rPr>
        <w:t>All identified and approved fuel modification zones will be described in the unit wildfire management plan and will be constructed and maintained to the Department’s standards (refer to Natural Resources Handbook). All proposed fuel modification projects must be reviewed for environmental impacts (see DOM Chapter 0600, Environmental Review). All other areas previously modified for fire protection purposes but not meeting the above exceptions will be returned to natural conditions.</w:t>
      </w:r>
      <w:r w:rsidR="00AC7B23" w:rsidRPr="00AE0AE3">
        <w:rPr>
          <w:rFonts w:eastAsiaTheme="minorEastAsia"/>
          <w:sz w:val="24"/>
        </w:rPr>
        <w:t>”</w:t>
      </w:r>
    </w:p>
    <w:p w14:paraId="0F4E544B" w14:textId="77777777" w:rsidR="003A5079" w:rsidRPr="006671AB" w:rsidRDefault="003A5079" w:rsidP="006671AB">
      <w:pPr>
        <w:widowControl w:val="0"/>
        <w:ind w:firstLine="720"/>
        <w:rPr>
          <w:rFonts w:eastAsiaTheme="minorEastAsia" w:cstheme="minorBidi"/>
          <w:sz w:val="24"/>
        </w:rPr>
      </w:pPr>
    </w:p>
    <w:p w14:paraId="2F5701C7" w14:textId="42E837CB" w:rsidR="6B2476B7" w:rsidRDefault="6B2476B7" w:rsidP="00A9618D">
      <w:pPr>
        <w:pStyle w:val="Heading3"/>
        <w:ind w:left="720"/>
        <w:rPr>
          <w:color w:val="1F3864" w:themeColor="accent1" w:themeShade="80"/>
          <w:sz w:val="28"/>
          <w:szCs w:val="28"/>
        </w:rPr>
      </w:pPr>
      <w:bookmarkStart w:id="12" w:name="_Toc185403888"/>
      <w:r w:rsidRPr="4D80A3F9">
        <w:rPr>
          <w:color w:val="1F3864" w:themeColor="accent1" w:themeShade="80"/>
          <w:sz w:val="28"/>
          <w:szCs w:val="28"/>
        </w:rPr>
        <w:t>1.2.2. Cultural Resource Management Policy</w:t>
      </w:r>
      <w:bookmarkEnd w:id="12"/>
    </w:p>
    <w:p w14:paraId="3DABE4BE" w14:textId="333EEC3C" w:rsidR="3D944F90" w:rsidRDefault="49E664BC" w:rsidP="6D80F1F4">
      <w:pPr>
        <w:ind w:left="720"/>
        <w:rPr>
          <w:rFonts w:eastAsiaTheme="minorEastAsia" w:cstheme="minorBidi"/>
          <w:sz w:val="24"/>
        </w:rPr>
      </w:pPr>
      <w:r w:rsidRPr="1F547EA2">
        <w:rPr>
          <w:rFonts w:eastAsiaTheme="minorEastAsia" w:cstheme="minorBidi"/>
          <w:sz w:val="24"/>
        </w:rPr>
        <w:t xml:space="preserve">The Departmental policies on Cultural Resource Management are contained in the Department Operations Manual (DOM), Chapter 0400, Cultural Resources. </w:t>
      </w:r>
      <w:r w:rsidR="0E9BB5D2" w:rsidRPr="0E9BB5D2">
        <w:rPr>
          <w:rFonts w:eastAsiaTheme="minorEastAsia" w:cstheme="minorBidi"/>
          <w:sz w:val="24"/>
        </w:rPr>
        <w:t xml:space="preserve">Wildland fire management plans will be developed in </w:t>
      </w:r>
      <w:r w:rsidR="6DB1C447" w:rsidRPr="6DB1C447">
        <w:rPr>
          <w:rFonts w:eastAsiaTheme="minorEastAsia" w:cstheme="minorBidi"/>
          <w:sz w:val="24"/>
        </w:rPr>
        <w:t xml:space="preserve">consultation with cultural resource </w:t>
      </w:r>
      <w:r w:rsidR="5F4156A2" w:rsidRPr="5F4156A2">
        <w:rPr>
          <w:rFonts w:eastAsiaTheme="minorEastAsia" w:cstheme="minorBidi"/>
          <w:sz w:val="24"/>
        </w:rPr>
        <w:t>specialists</w:t>
      </w:r>
      <w:r w:rsidR="6DB1C447" w:rsidRPr="6DB1C447">
        <w:rPr>
          <w:rFonts w:eastAsiaTheme="minorEastAsia" w:cstheme="minorBidi"/>
          <w:sz w:val="24"/>
        </w:rPr>
        <w:t xml:space="preserve"> and include locations and characteristics of </w:t>
      </w:r>
      <w:r w:rsidR="29413750" w:rsidRPr="29413750">
        <w:rPr>
          <w:rFonts w:eastAsiaTheme="minorEastAsia" w:cstheme="minorBidi"/>
          <w:sz w:val="24"/>
        </w:rPr>
        <w:t>cultural</w:t>
      </w:r>
      <w:r w:rsidR="6DB1C447" w:rsidRPr="6DB1C447">
        <w:rPr>
          <w:rFonts w:eastAsiaTheme="minorEastAsia" w:cstheme="minorBidi"/>
          <w:sz w:val="24"/>
        </w:rPr>
        <w:t xml:space="preserve"> </w:t>
      </w:r>
      <w:r w:rsidR="612876E6" w:rsidRPr="612876E6">
        <w:rPr>
          <w:rFonts w:eastAsiaTheme="minorEastAsia" w:cstheme="minorBidi"/>
          <w:sz w:val="24"/>
        </w:rPr>
        <w:t xml:space="preserve">resources. </w:t>
      </w:r>
      <w:r w:rsidR="612876E6" w:rsidRPr="1F547EA2">
        <w:rPr>
          <w:rFonts w:eastAsiaTheme="minorEastAsia" w:cstheme="minorBidi"/>
          <w:sz w:val="24"/>
        </w:rPr>
        <w:t>Cultural</w:t>
      </w:r>
      <w:r w:rsidRPr="1F547EA2">
        <w:rPr>
          <w:rFonts w:eastAsiaTheme="minorEastAsia" w:cstheme="minorBidi"/>
          <w:sz w:val="24"/>
        </w:rPr>
        <w:t xml:space="preserve"> specialists shall be consulted to address prevention, detection, and suppression, including special procedures for fighting fire in historic structures, and museum collections.  Fire trained Cultural specialists will be consulted during fire response and suppression repair activities. </w:t>
      </w:r>
      <w:r w:rsidR="00CE10AF">
        <w:rPr>
          <w:rFonts w:eastAsiaTheme="minorEastAsia" w:cstheme="minorBidi"/>
          <w:sz w:val="24"/>
        </w:rPr>
        <w:t>Cultural resources should be protected in areas of the fire incident from looting, vandalism</w:t>
      </w:r>
      <w:r w:rsidR="0019161F">
        <w:rPr>
          <w:rFonts w:eastAsiaTheme="minorEastAsia" w:cstheme="minorBidi"/>
          <w:sz w:val="24"/>
        </w:rPr>
        <w:t>,</w:t>
      </w:r>
      <w:r w:rsidR="00CE10AF">
        <w:rPr>
          <w:rFonts w:eastAsiaTheme="minorEastAsia" w:cstheme="minorBidi"/>
          <w:sz w:val="24"/>
        </w:rPr>
        <w:t xml:space="preserve"> or erosion. </w:t>
      </w:r>
      <w:r w:rsidRPr="1F547EA2">
        <w:rPr>
          <w:rFonts w:eastAsiaTheme="minorEastAsia" w:cstheme="minorBidi"/>
          <w:sz w:val="24"/>
        </w:rPr>
        <w:t xml:space="preserve">The DOM provides general cultural resource wildfire management policy </w:t>
      </w:r>
      <w:r w:rsidR="00C13AE7">
        <w:rPr>
          <w:rFonts w:eastAsiaTheme="minorEastAsia" w:cstheme="minorBidi"/>
          <w:sz w:val="24"/>
        </w:rPr>
        <w:t>for archaeological resources and</w:t>
      </w:r>
      <w:r w:rsidR="00C13AE7" w:rsidRPr="1F547EA2">
        <w:rPr>
          <w:rFonts w:eastAsiaTheme="minorEastAsia" w:cstheme="minorBidi"/>
          <w:sz w:val="24"/>
        </w:rPr>
        <w:t xml:space="preserve"> </w:t>
      </w:r>
      <w:r w:rsidRPr="1F547EA2">
        <w:rPr>
          <w:rFonts w:eastAsiaTheme="minorEastAsia" w:cstheme="minorBidi"/>
          <w:sz w:val="24"/>
        </w:rPr>
        <w:t xml:space="preserve">historic structures. </w:t>
      </w:r>
    </w:p>
    <w:p w14:paraId="5176A9F1" w14:textId="1225746F" w:rsidR="1DE73BC5" w:rsidRDefault="1DE73BC5" w:rsidP="1DE73BC5">
      <w:pPr>
        <w:ind w:left="720"/>
        <w:rPr>
          <w:rFonts w:eastAsiaTheme="minorEastAsia" w:cstheme="minorBidi"/>
          <w:sz w:val="24"/>
        </w:rPr>
      </w:pPr>
    </w:p>
    <w:p w14:paraId="2A720DA0" w14:textId="77777777" w:rsidR="00523CE0" w:rsidRDefault="00523CE0" w:rsidP="000A5408">
      <w:pPr>
        <w:pStyle w:val="ListParagraph"/>
        <w:numPr>
          <w:ilvl w:val="0"/>
          <w:numId w:val="43"/>
        </w:numPr>
        <w:rPr>
          <w:rFonts w:eastAsiaTheme="minorEastAsia"/>
          <w:sz w:val="24"/>
          <w:szCs w:val="24"/>
        </w:rPr>
      </w:pPr>
      <w:r w:rsidRPr="1F547EA2">
        <w:rPr>
          <w:rFonts w:eastAsiaTheme="minorEastAsia"/>
          <w:sz w:val="24"/>
          <w:szCs w:val="24"/>
        </w:rPr>
        <w:t>DOM 0406.4.4 – Fire Management (Historic Structures)</w:t>
      </w:r>
    </w:p>
    <w:p w14:paraId="5B76A597" w14:textId="39C11553" w:rsidR="00523CE0" w:rsidRDefault="00523CE0" w:rsidP="000A5408">
      <w:pPr>
        <w:pStyle w:val="ListParagraph"/>
        <w:numPr>
          <w:ilvl w:val="0"/>
          <w:numId w:val="43"/>
        </w:numPr>
        <w:rPr>
          <w:rFonts w:eastAsiaTheme="minorEastAsia"/>
          <w:sz w:val="24"/>
          <w:szCs w:val="24"/>
        </w:rPr>
      </w:pPr>
      <w:r w:rsidRPr="1F547EA2">
        <w:rPr>
          <w:rFonts w:eastAsiaTheme="minorEastAsia"/>
          <w:sz w:val="24"/>
          <w:szCs w:val="24"/>
        </w:rPr>
        <w:t>DOM 406.4.5 – Wildland Fires</w:t>
      </w:r>
    </w:p>
    <w:p w14:paraId="053DFF18" w14:textId="34EE2F48" w:rsidR="007A2DB5" w:rsidRDefault="007A2DB5" w:rsidP="000A5408">
      <w:pPr>
        <w:pStyle w:val="ListParagraph"/>
        <w:numPr>
          <w:ilvl w:val="0"/>
          <w:numId w:val="43"/>
        </w:numPr>
        <w:rPr>
          <w:rFonts w:eastAsiaTheme="minorEastAsia"/>
          <w:sz w:val="24"/>
          <w:szCs w:val="24"/>
        </w:rPr>
      </w:pPr>
      <w:r>
        <w:rPr>
          <w:rFonts w:eastAsiaTheme="minorEastAsia"/>
          <w:sz w:val="24"/>
          <w:szCs w:val="24"/>
        </w:rPr>
        <w:t>DOM 406.4.6 – Post-fire Evaluation</w:t>
      </w:r>
    </w:p>
    <w:p w14:paraId="308A5F7B" w14:textId="71FE1F95" w:rsidR="007A2DB5" w:rsidRDefault="007A2DB5" w:rsidP="000A5408">
      <w:pPr>
        <w:pStyle w:val="ListParagraph"/>
        <w:numPr>
          <w:ilvl w:val="0"/>
          <w:numId w:val="43"/>
        </w:numPr>
        <w:rPr>
          <w:rFonts w:eastAsiaTheme="minorEastAsia"/>
          <w:sz w:val="24"/>
          <w:szCs w:val="24"/>
        </w:rPr>
      </w:pPr>
      <w:r>
        <w:rPr>
          <w:rFonts w:eastAsiaTheme="minorEastAsia"/>
          <w:sz w:val="24"/>
          <w:szCs w:val="24"/>
        </w:rPr>
        <w:t>DOM 406.4.7</w:t>
      </w:r>
      <w:r w:rsidR="007F0052">
        <w:rPr>
          <w:rFonts w:eastAsiaTheme="minorEastAsia"/>
          <w:sz w:val="24"/>
          <w:szCs w:val="24"/>
        </w:rPr>
        <w:t xml:space="preserve"> – Emergency Management Planning Policy</w:t>
      </w:r>
    </w:p>
    <w:p w14:paraId="2E3C32CF" w14:textId="77777777" w:rsidR="00523CE0" w:rsidRDefault="00523CE0" w:rsidP="6D80F1F4">
      <w:pPr>
        <w:ind w:left="720"/>
        <w:rPr>
          <w:rFonts w:eastAsiaTheme="minorEastAsia" w:cstheme="minorBidi"/>
          <w:sz w:val="24"/>
        </w:rPr>
      </w:pPr>
    </w:p>
    <w:p w14:paraId="20CE7D0C" w14:textId="0B07451D" w:rsidR="6B2476B7" w:rsidRDefault="6B2476B7" w:rsidP="00A9618D">
      <w:pPr>
        <w:pStyle w:val="Heading3"/>
        <w:ind w:left="720"/>
        <w:rPr>
          <w:color w:val="1F3864" w:themeColor="accent1" w:themeShade="80"/>
          <w:sz w:val="28"/>
          <w:szCs w:val="28"/>
        </w:rPr>
      </w:pPr>
      <w:bookmarkStart w:id="13" w:name="_Toc185403889"/>
      <w:r w:rsidRPr="4D80A3F9">
        <w:rPr>
          <w:color w:val="1F3864" w:themeColor="accent1" w:themeShade="80"/>
          <w:sz w:val="28"/>
          <w:szCs w:val="28"/>
        </w:rPr>
        <w:t>1.2.3 Museum Collections Management Policy</w:t>
      </w:r>
      <w:bookmarkEnd w:id="13"/>
    </w:p>
    <w:p w14:paraId="6C4D7BA8" w14:textId="5466BFAD" w:rsidR="3D944F90" w:rsidRDefault="6B2476B7" w:rsidP="2BDDCC03">
      <w:pPr>
        <w:ind w:left="720"/>
        <w:rPr>
          <w:rFonts w:ascii="Calibri" w:eastAsia="Calibri" w:hAnsi="Calibri" w:cs="Calibri"/>
          <w:sz w:val="24"/>
        </w:rPr>
      </w:pPr>
      <w:r w:rsidRPr="2BDDCC03">
        <w:rPr>
          <w:rFonts w:ascii="Calibri" w:eastAsia="Calibri" w:hAnsi="Calibri" w:cs="Calibri"/>
          <w:sz w:val="24"/>
        </w:rPr>
        <w:t xml:space="preserve">The Departmental policies on Museum Collections Management are contained in the Department Operations Manual (DOM), Chapter 2000. </w:t>
      </w:r>
      <w:r w:rsidR="3D944F90" w:rsidRPr="4D80A3F9">
        <w:rPr>
          <w:rFonts w:ascii="Calibri" w:eastAsia="Calibri" w:hAnsi="Calibri" w:cs="Calibri"/>
          <w:sz w:val="24"/>
        </w:rPr>
        <w:t xml:space="preserve">Contingency plans for protecting </w:t>
      </w:r>
      <w:r w:rsidR="00FD6918">
        <w:rPr>
          <w:rFonts w:ascii="Calibri" w:eastAsia="Calibri" w:hAnsi="Calibri" w:cs="Calibri"/>
          <w:sz w:val="24"/>
        </w:rPr>
        <w:t xml:space="preserve">and prioritization of </w:t>
      </w:r>
      <w:r w:rsidR="3D944F90" w:rsidRPr="4D80A3F9">
        <w:rPr>
          <w:rFonts w:ascii="Calibri" w:eastAsia="Calibri" w:hAnsi="Calibri" w:cs="Calibri"/>
          <w:sz w:val="24"/>
        </w:rPr>
        <w:t>museum objects during fire, flood, earthquake</w:t>
      </w:r>
      <w:r w:rsidR="41C3BE11" w:rsidRPr="2BDDCC03">
        <w:rPr>
          <w:rFonts w:ascii="Calibri" w:eastAsia="Calibri" w:hAnsi="Calibri" w:cs="Calibri"/>
          <w:sz w:val="24"/>
        </w:rPr>
        <w:t>,</w:t>
      </w:r>
      <w:r w:rsidR="3D944F90" w:rsidRPr="4D80A3F9">
        <w:rPr>
          <w:rFonts w:ascii="Calibri" w:eastAsia="Calibri" w:hAnsi="Calibri" w:cs="Calibri"/>
          <w:sz w:val="24"/>
        </w:rPr>
        <w:t xml:space="preserve"> or other crises shall be incorporated into the park’s Emergency Plan </w:t>
      </w:r>
      <w:r w:rsidR="41C3BE11" w:rsidRPr="2BDDCC03">
        <w:rPr>
          <w:rFonts w:ascii="Calibri" w:eastAsia="Calibri" w:hAnsi="Calibri" w:cs="Calibri"/>
          <w:sz w:val="24"/>
        </w:rPr>
        <w:t>and</w:t>
      </w:r>
      <w:r w:rsidR="3D944F90" w:rsidRPr="4D80A3F9">
        <w:rPr>
          <w:rFonts w:ascii="Calibri" w:eastAsia="Calibri" w:hAnsi="Calibri" w:cs="Calibri"/>
          <w:sz w:val="24"/>
        </w:rPr>
        <w:t xml:space="preserve"> prepared or reviewed by a Museum Curator and the Chief Ranger. </w:t>
      </w:r>
      <w:r w:rsidR="41C3BE11" w:rsidRPr="41C3BE11">
        <w:rPr>
          <w:rFonts w:ascii="Calibri" w:eastAsia="Calibri" w:hAnsi="Calibri" w:cs="Calibri"/>
          <w:sz w:val="24"/>
        </w:rPr>
        <w:t>The DOM provides general museum collection emergency plan guidance.</w:t>
      </w:r>
    </w:p>
    <w:p w14:paraId="06F2D2AC" w14:textId="36ECAEA8" w:rsidR="1DE73BC5" w:rsidRDefault="1DE73BC5" w:rsidP="1DE73BC5">
      <w:pPr>
        <w:ind w:left="720"/>
        <w:rPr>
          <w:rFonts w:ascii="Calibri" w:eastAsia="Calibri" w:hAnsi="Calibri" w:cs="Calibri"/>
          <w:sz w:val="24"/>
        </w:rPr>
      </w:pPr>
    </w:p>
    <w:p w14:paraId="76F2B436" w14:textId="77777777" w:rsidR="00523CE0" w:rsidRDefault="574344DB" w:rsidP="000A5408">
      <w:pPr>
        <w:pStyle w:val="ListParagraph"/>
        <w:numPr>
          <w:ilvl w:val="0"/>
          <w:numId w:val="43"/>
        </w:numPr>
        <w:rPr>
          <w:rFonts w:eastAsiaTheme="minorEastAsia"/>
          <w:sz w:val="24"/>
          <w:szCs w:val="24"/>
        </w:rPr>
      </w:pPr>
      <w:r w:rsidRPr="5180B8D4">
        <w:rPr>
          <w:rFonts w:ascii="Calibri" w:eastAsia="Calibri" w:hAnsi="Calibri" w:cs="Calibri"/>
          <w:sz w:val="24"/>
          <w:szCs w:val="24"/>
        </w:rPr>
        <w:t>DOM 2010.9.5 – Emergency Plan</w:t>
      </w:r>
    </w:p>
    <w:p w14:paraId="7C6A0A3A" w14:textId="3CBEA645" w:rsidR="004479E9" w:rsidRPr="00C95FD9" w:rsidRDefault="00E93807" w:rsidP="00E93807">
      <w:pPr>
        <w:ind w:left="1080"/>
        <w:rPr>
          <w:rFonts w:ascii="Calibri" w:hAnsi="Calibri"/>
          <w:sz w:val="24"/>
        </w:rPr>
      </w:pPr>
      <w:r w:rsidRPr="00C95FD9">
        <w:rPr>
          <w:rFonts w:ascii="Calibri" w:hAnsi="Calibri"/>
          <w:sz w:val="24"/>
        </w:rPr>
        <w:lastRenderedPageBreak/>
        <w:t>“</w:t>
      </w:r>
      <w:r w:rsidR="004479E9" w:rsidRPr="00C95FD9">
        <w:rPr>
          <w:rFonts w:ascii="Calibri" w:hAnsi="Calibri"/>
          <w:sz w:val="24"/>
        </w:rPr>
        <w:t>Contingency plans for protecting museum objects during fire, flood, earthquake or other crises</w:t>
      </w:r>
      <w:r w:rsidRPr="00C95FD9">
        <w:rPr>
          <w:rFonts w:ascii="Calibri" w:hAnsi="Calibri"/>
          <w:sz w:val="24"/>
        </w:rPr>
        <w:t xml:space="preserve"> </w:t>
      </w:r>
      <w:r w:rsidR="004479E9" w:rsidRPr="00C95FD9">
        <w:rPr>
          <w:rFonts w:ascii="Calibri" w:hAnsi="Calibri"/>
          <w:sz w:val="24"/>
        </w:rPr>
        <w:t>shall be incorporated into the park’s Emergency Plan (see DOM Chapter 1800, Emergency</w:t>
      </w:r>
      <w:r w:rsidRPr="00C95FD9">
        <w:rPr>
          <w:rFonts w:ascii="Calibri" w:hAnsi="Calibri"/>
          <w:sz w:val="24"/>
        </w:rPr>
        <w:t xml:space="preserve"> </w:t>
      </w:r>
      <w:r w:rsidR="004479E9" w:rsidRPr="00C95FD9">
        <w:rPr>
          <w:rFonts w:ascii="Calibri" w:hAnsi="Calibri"/>
          <w:sz w:val="24"/>
        </w:rPr>
        <w:t>Planning). The plan shall be prepared or reviewed by a Museum Curator and the Chief Ranger.</w:t>
      </w:r>
      <w:r w:rsidRPr="00C95FD9">
        <w:rPr>
          <w:rFonts w:ascii="Calibri" w:hAnsi="Calibri"/>
          <w:sz w:val="24"/>
        </w:rPr>
        <w:t xml:space="preserve"> </w:t>
      </w:r>
      <w:r w:rsidR="004479E9" w:rsidRPr="00C95FD9">
        <w:rPr>
          <w:rFonts w:ascii="Calibri" w:hAnsi="Calibri"/>
          <w:sz w:val="24"/>
        </w:rPr>
        <w:t>The plan should take into account the following circumstances:</w:t>
      </w:r>
    </w:p>
    <w:p w14:paraId="3B340052" w14:textId="77777777" w:rsidR="00E93807" w:rsidRPr="00C95FD9" w:rsidRDefault="00E93807" w:rsidP="00E93807">
      <w:pPr>
        <w:ind w:left="720"/>
        <w:rPr>
          <w:rFonts w:ascii="Calibri" w:hAnsi="Calibri"/>
          <w:sz w:val="24"/>
        </w:rPr>
      </w:pPr>
    </w:p>
    <w:p w14:paraId="0B1752AD" w14:textId="12D24177" w:rsidR="004479E9" w:rsidRPr="00C95FD9" w:rsidRDefault="004479E9" w:rsidP="000A5408">
      <w:pPr>
        <w:pStyle w:val="ListParagraph"/>
        <w:numPr>
          <w:ilvl w:val="0"/>
          <w:numId w:val="51"/>
        </w:numPr>
        <w:rPr>
          <w:rFonts w:ascii="Calibri" w:hAnsi="Calibri"/>
          <w:sz w:val="24"/>
        </w:rPr>
      </w:pPr>
      <w:r w:rsidRPr="00C95FD9">
        <w:rPr>
          <w:rFonts w:ascii="Calibri" w:hAnsi="Calibri"/>
          <w:sz w:val="24"/>
        </w:rPr>
        <w:t>The safety of staff and visitors always comes first.</w:t>
      </w:r>
    </w:p>
    <w:p w14:paraId="50A92D94" w14:textId="0980EDCA" w:rsidR="004479E9" w:rsidRPr="00C95FD9" w:rsidRDefault="004479E9" w:rsidP="000A5408">
      <w:pPr>
        <w:pStyle w:val="ListParagraph"/>
        <w:numPr>
          <w:ilvl w:val="0"/>
          <w:numId w:val="51"/>
        </w:numPr>
        <w:rPr>
          <w:rFonts w:ascii="Calibri" w:hAnsi="Calibri"/>
          <w:sz w:val="24"/>
          <w:szCs w:val="24"/>
        </w:rPr>
      </w:pPr>
      <w:r w:rsidRPr="1DE73BC5">
        <w:rPr>
          <w:rFonts w:ascii="Calibri" w:hAnsi="Calibri"/>
          <w:sz w:val="24"/>
          <w:szCs w:val="24"/>
        </w:rPr>
        <w:t>Trained staff, equipment, supplies, and transportation to assist with museum collections may</w:t>
      </w:r>
      <w:r w:rsidR="00E93807" w:rsidRPr="1DE73BC5">
        <w:rPr>
          <w:rFonts w:ascii="Calibri" w:hAnsi="Calibri"/>
          <w:sz w:val="24"/>
          <w:szCs w:val="24"/>
        </w:rPr>
        <w:t xml:space="preserve"> </w:t>
      </w:r>
      <w:r w:rsidRPr="1DE73BC5">
        <w:rPr>
          <w:rFonts w:ascii="Calibri" w:hAnsi="Calibri"/>
          <w:sz w:val="24"/>
          <w:szCs w:val="24"/>
        </w:rPr>
        <w:t>be limited or unavailable.</w:t>
      </w:r>
    </w:p>
    <w:p w14:paraId="7AE60A18" w14:textId="02369C2B" w:rsidR="004479E9" w:rsidRPr="00C95FD9" w:rsidRDefault="004479E9" w:rsidP="000A5408">
      <w:pPr>
        <w:pStyle w:val="ListParagraph"/>
        <w:numPr>
          <w:ilvl w:val="0"/>
          <w:numId w:val="51"/>
        </w:numPr>
        <w:rPr>
          <w:rFonts w:ascii="Calibri" w:hAnsi="Calibri"/>
          <w:sz w:val="24"/>
          <w:szCs w:val="24"/>
        </w:rPr>
      </w:pPr>
      <w:r w:rsidRPr="1DE73BC5">
        <w:rPr>
          <w:rFonts w:ascii="Calibri" w:hAnsi="Calibri"/>
          <w:sz w:val="24"/>
          <w:szCs w:val="24"/>
        </w:rPr>
        <w:t>During an emergency, decisions may have to be made in haste about which objects will be</w:t>
      </w:r>
      <w:r w:rsidR="00E93807" w:rsidRPr="1DE73BC5">
        <w:rPr>
          <w:rFonts w:ascii="Calibri" w:hAnsi="Calibri"/>
          <w:sz w:val="24"/>
          <w:szCs w:val="24"/>
        </w:rPr>
        <w:t xml:space="preserve"> </w:t>
      </w:r>
      <w:r w:rsidRPr="1DE73BC5">
        <w:rPr>
          <w:rFonts w:ascii="Calibri" w:hAnsi="Calibri"/>
          <w:sz w:val="24"/>
          <w:szCs w:val="24"/>
        </w:rPr>
        <w:t>moved, given additional protection, or left behind.</w:t>
      </w:r>
    </w:p>
    <w:p w14:paraId="661E34ED" w14:textId="587CC485" w:rsidR="004479E9" w:rsidRPr="00C95FD9" w:rsidRDefault="004479E9" w:rsidP="000A5408">
      <w:pPr>
        <w:pStyle w:val="ListParagraph"/>
        <w:numPr>
          <w:ilvl w:val="0"/>
          <w:numId w:val="51"/>
        </w:numPr>
        <w:rPr>
          <w:rFonts w:ascii="Calibri" w:hAnsi="Calibri"/>
          <w:sz w:val="24"/>
        </w:rPr>
      </w:pPr>
      <w:r w:rsidRPr="00C95FD9">
        <w:rPr>
          <w:rFonts w:ascii="Calibri" w:hAnsi="Calibri"/>
          <w:sz w:val="24"/>
        </w:rPr>
        <w:t>It may be necessary to evacuate some or all museum objects to another location.</w:t>
      </w:r>
    </w:p>
    <w:p w14:paraId="2FE14BD4" w14:textId="19F4DF13" w:rsidR="004479E9" w:rsidRPr="00C95FD9" w:rsidRDefault="004479E9" w:rsidP="000A5408">
      <w:pPr>
        <w:pStyle w:val="ListParagraph"/>
        <w:numPr>
          <w:ilvl w:val="0"/>
          <w:numId w:val="51"/>
        </w:numPr>
        <w:rPr>
          <w:rFonts w:ascii="Calibri" w:hAnsi="Calibri"/>
          <w:sz w:val="24"/>
        </w:rPr>
      </w:pPr>
      <w:r w:rsidRPr="00C95FD9">
        <w:rPr>
          <w:rFonts w:ascii="Calibri" w:hAnsi="Calibri"/>
          <w:sz w:val="24"/>
        </w:rPr>
        <w:t>A record is needed of objects moved and actions taken during the emergency.</w:t>
      </w:r>
    </w:p>
    <w:p w14:paraId="0A78DEFD" w14:textId="4994CAF5" w:rsidR="00523CE0" w:rsidRPr="00C95FD9" w:rsidRDefault="004479E9" w:rsidP="000A5408">
      <w:pPr>
        <w:pStyle w:val="ListParagraph"/>
        <w:numPr>
          <w:ilvl w:val="0"/>
          <w:numId w:val="51"/>
        </w:numPr>
        <w:rPr>
          <w:rFonts w:ascii="Calibri" w:hAnsi="Calibri"/>
          <w:sz w:val="24"/>
        </w:rPr>
      </w:pPr>
      <w:r w:rsidRPr="00C95FD9">
        <w:rPr>
          <w:rFonts w:ascii="Calibri" w:hAnsi="Calibri"/>
          <w:sz w:val="24"/>
        </w:rPr>
        <w:t>After the immediate crisis, there may be a need for temporary facilities elsewhere at the par</w:t>
      </w:r>
      <w:r w:rsidR="00E93807" w:rsidRPr="00C95FD9">
        <w:rPr>
          <w:rFonts w:ascii="Calibri" w:hAnsi="Calibri"/>
          <w:sz w:val="24"/>
        </w:rPr>
        <w:t xml:space="preserve">t </w:t>
      </w:r>
      <w:r w:rsidRPr="00C95FD9">
        <w:rPr>
          <w:rFonts w:ascii="Calibri" w:hAnsi="Calibri"/>
          <w:sz w:val="24"/>
        </w:rPr>
        <w:t>or off-site.</w:t>
      </w:r>
      <w:r w:rsidR="00E93807" w:rsidRPr="00C95FD9">
        <w:rPr>
          <w:rFonts w:ascii="Calibri" w:hAnsi="Calibri"/>
          <w:sz w:val="24"/>
        </w:rPr>
        <w:t>”</w:t>
      </w:r>
    </w:p>
    <w:p w14:paraId="25776DA4" w14:textId="77777777" w:rsidR="004479E9" w:rsidRDefault="004479E9" w:rsidP="004479E9">
      <w:pPr>
        <w:ind w:left="720"/>
        <w:rPr>
          <w:rFonts w:ascii="Calibri" w:hAnsi="Calibri"/>
          <w:sz w:val="24"/>
        </w:rPr>
      </w:pPr>
    </w:p>
    <w:p w14:paraId="663C5381" w14:textId="3D07FD1A" w:rsidR="4D80A3F9" w:rsidRDefault="4D80A3F9" w:rsidP="00A9618D">
      <w:pPr>
        <w:pStyle w:val="Heading3"/>
        <w:ind w:left="720"/>
        <w:rPr>
          <w:color w:val="1F3864" w:themeColor="accent1" w:themeShade="80"/>
          <w:sz w:val="28"/>
          <w:szCs w:val="28"/>
        </w:rPr>
      </w:pPr>
      <w:bookmarkStart w:id="14" w:name="_Toc185403890"/>
      <w:r w:rsidRPr="4D80A3F9">
        <w:rPr>
          <w:color w:val="1F3864" w:themeColor="accent1" w:themeShade="80"/>
          <w:sz w:val="28"/>
          <w:szCs w:val="28"/>
        </w:rPr>
        <w:t>1.2.4 Facilities Management Policy</w:t>
      </w:r>
      <w:bookmarkEnd w:id="14"/>
    </w:p>
    <w:p w14:paraId="6280D732" w14:textId="4DEF6FBC" w:rsidR="4D80A3F9" w:rsidRDefault="424389C9" w:rsidP="1DE73BC5">
      <w:pPr>
        <w:ind w:left="720"/>
        <w:rPr>
          <w:rFonts w:ascii="Calibri" w:hAnsi="Calibri"/>
          <w:sz w:val="24"/>
        </w:rPr>
      </w:pPr>
      <w:r w:rsidRPr="1DE73BC5">
        <w:rPr>
          <w:rFonts w:ascii="Calibri" w:hAnsi="Calibri"/>
          <w:sz w:val="24"/>
        </w:rPr>
        <w:t xml:space="preserve">The Departmental policies on Facilities Management and FIPP protections are contained in the Department Operations Manual (DOM), 0800. Wildland fire management plans are developed in consultation with Facilities supervisors to outline structural hardening, defensible space, wildland fuels reduction and Facility Ignition Prevention Program (FIPP) protections.  </w:t>
      </w:r>
    </w:p>
    <w:p w14:paraId="2C0FD15E" w14:textId="5AF827E8" w:rsidR="4D80A3F9" w:rsidRDefault="4D80A3F9" w:rsidP="00D62C67">
      <w:pPr>
        <w:rPr>
          <w:rFonts w:ascii="Calibri" w:hAnsi="Calibri"/>
          <w:b/>
          <w:color w:val="FF0000"/>
        </w:rPr>
      </w:pPr>
    </w:p>
    <w:p w14:paraId="7DD82E4D" w14:textId="76A56F59" w:rsidR="4D80A3F9" w:rsidRDefault="4D80A3F9" w:rsidP="00A9618D">
      <w:pPr>
        <w:pStyle w:val="Heading3"/>
        <w:ind w:left="720"/>
        <w:rPr>
          <w:color w:val="1F3864" w:themeColor="accent1" w:themeShade="80"/>
          <w:sz w:val="28"/>
          <w:szCs w:val="28"/>
        </w:rPr>
      </w:pPr>
      <w:bookmarkStart w:id="15" w:name="_Toc185403891"/>
      <w:r w:rsidRPr="4D80A3F9">
        <w:rPr>
          <w:color w:val="1F3864" w:themeColor="accent1" w:themeShade="80"/>
          <w:sz w:val="28"/>
          <w:szCs w:val="28"/>
        </w:rPr>
        <w:t>1.2.5 Public Safety Policy</w:t>
      </w:r>
      <w:bookmarkEnd w:id="15"/>
    </w:p>
    <w:p w14:paraId="43723D71" w14:textId="47805540" w:rsidR="4D80A3F9" w:rsidRDefault="6DBE9879" w:rsidP="1DE73BC5">
      <w:pPr>
        <w:ind w:left="720"/>
        <w:rPr>
          <w:rFonts w:ascii="Calibri" w:eastAsia="Calibri" w:hAnsi="Calibri" w:cs="Calibri"/>
          <w:sz w:val="24"/>
        </w:rPr>
      </w:pPr>
      <w:r w:rsidRPr="695E59C2">
        <w:rPr>
          <w:rFonts w:ascii="Calibri" w:eastAsia="Calibri" w:hAnsi="Calibri" w:cs="Calibri"/>
          <w:sz w:val="24"/>
        </w:rPr>
        <w:t xml:space="preserve">The Departmental policies on Public Safety are </w:t>
      </w:r>
      <w:r w:rsidR="5D5D54B3" w:rsidRPr="695E59C2">
        <w:rPr>
          <w:rFonts w:ascii="Calibri" w:eastAsia="Calibri" w:hAnsi="Calibri" w:cs="Calibri"/>
          <w:sz w:val="24"/>
        </w:rPr>
        <w:t xml:space="preserve">principally outlined </w:t>
      </w:r>
      <w:r w:rsidRPr="695E59C2">
        <w:rPr>
          <w:rFonts w:ascii="Calibri" w:eastAsia="Calibri" w:hAnsi="Calibri" w:cs="Calibri"/>
          <w:sz w:val="24"/>
        </w:rPr>
        <w:t>in DOM 1300</w:t>
      </w:r>
      <w:r w:rsidR="00BC0625">
        <w:rPr>
          <w:rFonts w:ascii="Calibri" w:eastAsia="Calibri" w:hAnsi="Calibri" w:cs="Calibri"/>
          <w:sz w:val="24"/>
        </w:rPr>
        <w:t>,</w:t>
      </w:r>
      <w:r w:rsidR="006F1BF5">
        <w:rPr>
          <w:rFonts w:ascii="Calibri" w:eastAsia="Calibri" w:hAnsi="Calibri" w:cs="Calibri"/>
          <w:sz w:val="24"/>
        </w:rPr>
        <w:t xml:space="preserve"> </w:t>
      </w:r>
      <w:r w:rsidR="15674666" w:rsidRPr="695E59C2">
        <w:rPr>
          <w:rFonts w:ascii="Calibri" w:eastAsia="Calibri" w:hAnsi="Calibri" w:cs="Calibri"/>
          <w:sz w:val="24"/>
        </w:rPr>
        <w:t>Lexipol Law Enforcement Policy Manual.</w:t>
      </w:r>
      <w:r w:rsidR="6445F8A3" w:rsidRPr="1DE73BC5">
        <w:rPr>
          <w:rFonts w:ascii="Calibri" w:eastAsia="Calibri" w:hAnsi="Calibri" w:cs="Calibri"/>
          <w:sz w:val="24"/>
        </w:rPr>
        <w:t xml:space="preserve"> The State Park Peace Officers are responsible for closure of the fire area to the public, ensuring public safety, facilitating evacuation routes from campground and day use areas, evacuation of patrol vehicles and firearms, and enforcing closed areas curing response and recovery.  </w:t>
      </w:r>
      <w:r w:rsidR="00D70C99">
        <w:rPr>
          <w:rFonts w:ascii="Calibri" w:eastAsia="Calibri" w:hAnsi="Calibri" w:cs="Calibri"/>
          <w:sz w:val="24"/>
        </w:rPr>
        <w:t xml:space="preserve">The Departmental policies on emergency procedures are found in the DOM 1500, Emergence Management. </w:t>
      </w:r>
      <w:r w:rsidR="00D70C99" w:rsidRPr="00D70C99">
        <w:rPr>
          <w:rFonts w:ascii="Calibri" w:eastAsia="Calibri" w:hAnsi="Calibri" w:cs="Calibri"/>
          <w:sz w:val="24"/>
        </w:rPr>
        <w:t>In accordance with State law and regulation, the Department has adopted the procedures and processes of the Standardized Emergency Management System (SEMS) and the Incident Command System (ICS) as the Department's method of dealing with emergencies and disasters</w:t>
      </w:r>
      <w:r w:rsidR="00023510">
        <w:rPr>
          <w:rFonts w:ascii="Calibri" w:eastAsia="Calibri" w:hAnsi="Calibri" w:cs="Calibri"/>
          <w:sz w:val="24"/>
        </w:rPr>
        <w:t>.</w:t>
      </w:r>
    </w:p>
    <w:p w14:paraId="387CF487" w14:textId="19427279" w:rsidR="4D80A3F9" w:rsidRDefault="4D80A3F9" w:rsidP="4D80A3F9">
      <w:pPr>
        <w:ind w:left="720" w:firstLine="720"/>
        <w:rPr>
          <w:rFonts w:ascii="Calibri" w:hAnsi="Calibri"/>
          <w:b/>
          <w:bCs/>
          <w:color w:val="FF0000"/>
        </w:rPr>
      </w:pPr>
    </w:p>
    <w:p w14:paraId="5F031398" w14:textId="1C26FFD8" w:rsidR="00E10025" w:rsidRDefault="7A1A8668" w:rsidP="00F94437">
      <w:pPr>
        <w:pStyle w:val="Heading2"/>
        <w:rPr>
          <w:b/>
          <w:bCs/>
          <w:color w:val="1F3864" w:themeColor="accent1" w:themeShade="80"/>
          <w:sz w:val="28"/>
          <w:szCs w:val="28"/>
        </w:rPr>
      </w:pPr>
      <w:bookmarkStart w:id="16" w:name="_Toc185403892"/>
      <w:r w:rsidRPr="00D32109">
        <w:rPr>
          <w:b/>
          <w:bCs/>
          <w:color w:val="1F3864" w:themeColor="accent1" w:themeShade="80"/>
          <w:sz w:val="28"/>
          <w:szCs w:val="28"/>
        </w:rPr>
        <w:t xml:space="preserve">1.3 </w:t>
      </w:r>
      <w:r w:rsidR="64454E5E" w:rsidRPr="00D32109">
        <w:rPr>
          <w:b/>
          <w:bCs/>
          <w:color w:val="1F3864" w:themeColor="accent1" w:themeShade="80"/>
          <w:sz w:val="28"/>
          <w:szCs w:val="28"/>
        </w:rPr>
        <w:t xml:space="preserve">FIRE MANAGEMENT </w:t>
      </w:r>
      <w:r w:rsidR="14A3636E" w:rsidRPr="00D32109">
        <w:rPr>
          <w:b/>
          <w:bCs/>
          <w:color w:val="1F3864" w:themeColor="accent1" w:themeShade="80"/>
          <w:sz w:val="28"/>
          <w:szCs w:val="28"/>
        </w:rPr>
        <w:t>OBJECTIVES -</w:t>
      </w:r>
      <w:r w:rsidR="1AE8F633" w:rsidRPr="00D32109">
        <w:rPr>
          <w:b/>
          <w:bCs/>
          <w:color w:val="1F3864" w:themeColor="accent1" w:themeShade="80"/>
          <w:sz w:val="28"/>
          <w:szCs w:val="28"/>
        </w:rPr>
        <w:t xml:space="preserve"> </w:t>
      </w:r>
      <w:r w:rsidR="381B4FD0" w:rsidRPr="00D32109">
        <w:rPr>
          <w:b/>
          <w:bCs/>
          <w:color w:val="1F3864" w:themeColor="accent1" w:themeShade="80"/>
          <w:sz w:val="28"/>
          <w:szCs w:val="28"/>
        </w:rPr>
        <w:t>WILDFI</w:t>
      </w:r>
      <w:r w:rsidR="1AE8F633" w:rsidRPr="00D32109">
        <w:rPr>
          <w:b/>
          <w:bCs/>
          <w:color w:val="1F3864" w:themeColor="accent1" w:themeShade="80"/>
          <w:sz w:val="28"/>
          <w:szCs w:val="28"/>
        </w:rPr>
        <w:t>RE</w:t>
      </w:r>
      <w:r w:rsidR="381B4FD0" w:rsidRPr="00D32109">
        <w:rPr>
          <w:b/>
          <w:bCs/>
          <w:color w:val="1F3864" w:themeColor="accent1" w:themeShade="80"/>
          <w:sz w:val="28"/>
          <w:szCs w:val="28"/>
        </w:rPr>
        <w:t xml:space="preserve"> </w:t>
      </w:r>
      <w:r w:rsidR="0871E729" w:rsidRPr="00D32109">
        <w:rPr>
          <w:b/>
          <w:bCs/>
          <w:color w:val="1F3864" w:themeColor="accent1" w:themeShade="80"/>
          <w:sz w:val="28"/>
          <w:szCs w:val="28"/>
        </w:rPr>
        <w:t>PREPAR</w:t>
      </w:r>
      <w:r w:rsidR="00336E81" w:rsidRPr="00D32109">
        <w:rPr>
          <w:b/>
          <w:bCs/>
          <w:color w:val="1F3864" w:themeColor="accent1" w:themeShade="80"/>
          <w:sz w:val="28"/>
          <w:szCs w:val="28"/>
        </w:rPr>
        <w:t>E</w:t>
      </w:r>
      <w:r w:rsidR="0871E729" w:rsidRPr="00D32109">
        <w:rPr>
          <w:b/>
          <w:bCs/>
          <w:color w:val="1F3864" w:themeColor="accent1" w:themeShade="80"/>
          <w:sz w:val="28"/>
          <w:szCs w:val="28"/>
        </w:rPr>
        <w:t>DNESS, RESPONSE, REPAIR, AND RECOVERY</w:t>
      </w:r>
      <w:bookmarkEnd w:id="16"/>
    </w:p>
    <w:p w14:paraId="00FAD686" w14:textId="714F41CC" w:rsidR="000408BC" w:rsidRPr="00C95FD9" w:rsidRDefault="00D752DA" w:rsidP="00E10025">
      <w:r w:rsidRPr="00C95FD9">
        <w:rPr>
          <w:sz w:val="24"/>
          <w:szCs w:val="28"/>
        </w:rPr>
        <w:t>The goal of w</w:t>
      </w:r>
      <w:r w:rsidR="00FC0B3E" w:rsidRPr="00C95FD9">
        <w:rPr>
          <w:sz w:val="24"/>
          <w:szCs w:val="28"/>
        </w:rPr>
        <w:t xml:space="preserve">ildfire management for Topanga State Parks </w:t>
      </w:r>
      <w:r w:rsidRPr="00C95FD9">
        <w:rPr>
          <w:sz w:val="24"/>
          <w:szCs w:val="28"/>
        </w:rPr>
        <w:t>is to protect</w:t>
      </w:r>
      <w:r w:rsidR="004747D7" w:rsidRPr="00C95FD9">
        <w:rPr>
          <w:sz w:val="24"/>
          <w:szCs w:val="28"/>
        </w:rPr>
        <w:t xml:space="preserve"> sensitive</w:t>
      </w:r>
      <w:r w:rsidRPr="00C95FD9">
        <w:rPr>
          <w:sz w:val="24"/>
          <w:szCs w:val="28"/>
        </w:rPr>
        <w:t xml:space="preserve"> natural and cultural resources</w:t>
      </w:r>
      <w:r w:rsidR="004747D7" w:rsidRPr="00C95FD9">
        <w:rPr>
          <w:sz w:val="24"/>
          <w:szCs w:val="28"/>
        </w:rPr>
        <w:t xml:space="preserve">, support healthy </w:t>
      </w:r>
      <w:r w:rsidR="00A70F64" w:rsidRPr="00C95FD9">
        <w:rPr>
          <w:sz w:val="24"/>
          <w:szCs w:val="28"/>
        </w:rPr>
        <w:t xml:space="preserve">and fire resilient </w:t>
      </w:r>
      <w:r w:rsidR="004747D7" w:rsidRPr="00C95FD9">
        <w:rPr>
          <w:sz w:val="24"/>
          <w:szCs w:val="28"/>
        </w:rPr>
        <w:t>ecosystem</w:t>
      </w:r>
      <w:r w:rsidR="00A70F64" w:rsidRPr="00C95FD9">
        <w:rPr>
          <w:sz w:val="24"/>
          <w:szCs w:val="28"/>
        </w:rPr>
        <w:t>s</w:t>
      </w:r>
      <w:r w:rsidRPr="00C95FD9">
        <w:rPr>
          <w:sz w:val="24"/>
          <w:szCs w:val="28"/>
        </w:rPr>
        <w:t xml:space="preserve">, reduce risk to public safety, and </w:t>
      </w:r>
      <w:r w:rsidR="00AD3359" w:rsidRPr="00C95FD9">
        <w:rPr>
          <w:sz w:val="24"/>
          <w:szCs w:val="28"/>
        </w:rPr>
        <w:t xml:space="preserve">build </w:t>
      </w:r>
      <w:r w:rsidR="002F41D4" w:rsidRPr="00C95FD9">
        <w:rPr>
          <w:sz w:val="24"/>
          <w:szCs w:val="28"/>
        </w:rPr>
        <w:t>effective</w:t>
      </w:r>
      <w:r w:rsidR="00AD3359" w:rsidRPr="00C95FD9">
        <w:rPr>
          <w:sz w:val="24"/>
          <w:szCs w:val="28"/>
        </w:rPr>
        <w:t xml:space="preserve"> communication between State Parks </w:t>
      </w:r>
      <w:r w:rsidRPr="00C95FD9">
        <w:rPr>
          <w:sz w:val="24"/>
          <w:szCs w:val="28"/>
        </w:rPr>
        <w:t xml:space="preserve">and </w:t>
      </w:r>
      <w:r w:rsidR="00AB4434" w:rsidRPr="00C95FD9">
        <w:rPr>
          <w:sz w:val="24"/>
          <w:szCs w:val="28"/>
        </w:rPr>
        <w:t xml:space="preserve">response </w:t>
      </w:r>
      <w:r w:rsidRPr="00C95FD9">
        <w:rPr>
          <w:sz w:val="24"/>
          <w:szCs w:val="28"/>
        </w:rPr>
        <w:t xml:space="preserve">agencies. </w:t>
      </w:r>
      <w:r w:rsidR="00EC1A4A" w:rsidRPr="00C95FD9">
        <w:rPr>
          <w:sz w:val="24"/>
          <w:szCs w:val="28"/>
        </w:rPr>
        <w:t xml:space="preserve">Wildfire </w:t>
      </w:r>
      <w:r w:rsidR="00EC1A4A" w:rsidRPr="00C95FD9">
        <w:rPr>
          <w:sz w:val="24"/>
          <w:szCs w:val="28"/>
        </w:rPr>
        <w:lastRenderedPageBreak/>
        <w:t xml:space="preserve">management does not mean the elimination of </w:t>
      </w:r>
      <w:r w:rsidR="00D31F4E" w:rsidRPr="00C95FD9">
        <w:rPr>
          <w:sz w:val="24"/>
          <w:szCs w:val="28"/>
        </w:rPr>
        <w:t>wildfire potential in Topanga State Park. Wildfire</w:t>
      </w:r>
      <w:r w:rsidR="00F20FD2" w:rsidRPr="00C95FD9">
        <w:rPr>
          <w:sz w:val="24"/>
          <w:szCs w:val="28"/>
        </w:rPr>
        <w:t xml:space="preserve"> is </w:t>
      </w:r>
      <w:r w:rsidR="00D31F4E" w:rsidRPr="00C95FD9">
        <w:rPr>
          <w:sz w:val="24"/>
          <w:szCs w:val="28"/>
        </w:rPr>
        <w:t xml:space="preserve">a natural process and an important ecological </w:t>
      </w:r>
      <w:r w:rsidR="009765C6" w:rsidRPr="00C95FD9">
        <w:rPr>
          <w:sz w:val="24"/>
          <w:szCs w:val="28"/>
        </w:rPr>
        <w:t xml:space="preserve">event that restores and balances natural ecosystems. </w:t>
      </w:r>
      <w:r w:rsidR="006D0503" w:rsidRPr="00C95FD9">
        <w:rPr>
          <w:sz w:val="24"/>
          <w:szCs w:val="28"/>
        </w:rPr>
        <w:t>Many areas in the park have not burn</w:t>
      </w:r>
      <w:r w:rsidR="00CC436A" w:rsidRPr="00C95FD9">
        <w:rPr>
          <w:sz w:val="24"/>
          <w:szCs w:val="28"/>
        </w:rPr>
        <w:t>ed</w:t>
      </w:r>
      <w:r w:rsidR="006D0503" w:rsidRPr="00C95FD9">
        <w:rPr>
          <w:sz w:val="24"/>
          <w:szCs w:val="28"/>
        </w:rPr>
        <w:t xml:space="preserve"> for </w:t>
      </w:r>
      <w:r w:rsidR="0033170B" w:rsidRPr="00C95FD9">
        <w:rPr>
          <w:sz w:val="24"/>
          <w:szCs w:val="28"/>
        </w:rPr>
        <w:t xml:space="preserve">50+ years. </w:t>
      </w:r>
      <w:r w:rsidR="00BC0004" w:rsidRPr="00C95FD9">
        <w:rPr>
          <w:sz w:val="24"/>
          <w:szCs w:val="28"/>
        </w:rPr>
        <w:t>Where possible and unless specified otherwise</w:t>
      </w:r>
      <w:r w:rsidR="00A048F3" w:rsidRPr="00C95FD9">
        <w:rPr>
          <w:sz w:val="24"/>
          <w:szCs w:val="28"/>
        </w:rPr>
        <w:t xml:space="preserve"> </w:t>
      </w:r>
      <w:r w:rsidR="006D0503" w:rsidRPr="00C95FD9">
        <w:rPr>
          <w:sz w:val="24"/>
          <w:szCs w:val="28"/>
        </w:rPr>
        <w:t>in the wildfire management plan</w:t>
      </w:r>
      <w:r w:rsidR="0033170B" w:rsidRPr="00C95FD9">
        <w:rPr>
          <w:sz w:val="24"/>
          <w:szCs w:val="28"/>
        </w:rPr>
        <w:t xml:space="preserve">, </w:t>
      </w:r>
      <w:r w:rsidR="00BC0004" w:rsidRPr="00C95FD9">
        <w:rPr>
          <w:sz w:val="24"/>
          <w:szCs w:val="28"/>
        </w:rPr>
        <w:t xml:space="preserve">California State Parks prefers to allow wildfires to </w:t>
      </w:r>
      <w:r w:rsidR="00992F1D" w:rsidRPr="00C95FD9">
        <w:rPr>
          <w:sz w:val="24"/>
          <w:szCs w:val="28"/>
        </w:rPr>
        <w:t xml:space="preserve">safely </w:t>
      </w:r>
      <w:r w:rsidR="00BC6A80" w:rsidRPr="00C95FD9">
        <w:rPr>
          <w:sz w:val="24"/>
          <w:szCs w:val="28"/>
        </w:rPr>
        <w:t xml:space="preserve">burn </w:t>
      </w:r>
      <w:r w:rsidR="001273E1" w:rsidRPr="00C95FD9">
        <w:rPr>
          <w:sz w:val="24"/>
          <w:szCs w:val="28"/>
        </w:rPr>
        <w:t xml:space="preserve">accumulated fuel loads </w:t>
      </w:r>
      <w:r w:rsidR="00BC6A80" w:rsidRPr="00C95FD9">
        <w:rPr>
          <w:sz w:val="24"/>
          <w:szCs w:val="28"/>
        </w:rPr>
        <w:t>whil</w:t>
      </w:r>
      <w:r w:rsidR="00852DBC" w:rsidRPr="00C95FD9">
        <w:rPr>
          <w:sz w:val="24"/>
          <w:szCs w:val="28"/>
        </w:rPr>
        <w:t>e</w:t>
      </w:r>
      <w:r w:rsidR="00992F1D" w:rsidRPr="00C95FD9">
        <w:rPr>
          <w:sz w:val="24"/>
          <w:szCs w:val="28"/>
        </w:rPr>
        <w:t xml:space="preserve"> protecting the public and sensitive resources. </w:t>
      </w:r>
      <w:r w:rsidR="00A6017C" w:rsidRPr="00C95FD9">
        <w:rPr>
          <w:sz w:val="24"/>
          <w:szCs w:val="28"/>
        </w:rPr>
        <w:t>Fire management objectives for this plan include:</w:t>
      </w:r>
    </w:p>
    <w:p w14:paraId="5C28F145" w14:textId="77777777" w:rsidR="00DF334A" w:rsidRPr="0013025C" w:rsidRDefault="00DF334A" w:rsidP="00E10025">
      <w:pPr>
        <w:rPr>
          <w:i/>
          <w:iCs/>
          <w:color w:val="385623" w:themeColor="accent6" w:themeShade="80"/>
        </w:rPr>
      </w:pPr>
    </w:p>
    <w:p w14:paraId="51735E47" w14:textId="2E792D8C" w:rsidR="00E10025" w:rsidRPr="00C95FD9" w:rsidRDefault="66C02E8E" w:rsidP="000A5408">
      <w:pPr>
        <w:widowControl w:val="0"/>
        <w:numPr>
          <w:ilvl w:val="0"/>
          <w:numId w:val="17"/>
        </w:numPr>
        <w:autoSpaceDE w:val="0"/>
        <w:autoSpaceDN w:val="0"/>
        <w:adjustRightInd w:val="0"/>
        <w:rPr>
          <w:rFonts w:cstheme="minorBidi"/>
          <w:sz w:val="24"/>
        </w:rPr>
      </w:pPr>
      <w:r w:rsidRPr="00C95FD9">
        <w:rPr>
          <w:rFonts w:cstheme="minorBidi"/>
          <w:sz w:val="24"/>
        </w:rPr>
        <w:t>The district will t</w:t>
      </w:r>
      <w:r w:rsidR="381B4FD0" w:rsidRPr="00C95FD9">
        <w:rPr>
          <w:rFonts w:cstheme="minorBidi"/>
          <w:sz w:val="24"/>
        </w:rPr>
        <w:t xml:space="preserve">ake educational and operational measures to prevent, insofar as possible, </w:t>
      </w:r>
      <w:r w:rsidR="00C030F2" w:rsidRPr="00C95FD9">
        <w:rPr>
          <w:rFonts w:cstheme="minorBidi"/>
          <w:sz w:val="24"/>
        </w:rPr>
        <w:t>human caused wildfire ignitions.</w:t>
      </w:r>
    </w:p>
    <w:p w14:paraId="24217E28" w14:textId="268E3208" w:rsidR="00B233C6" w:rsidRPr="00C95FD9" w:rsidRDefault="00B233C6" w:rsidP="000A5408">
      <w:pPr>
        <w:widowControl w:val="0"/>
        <w:numPr>
          <w:ilvl w:val="0"/>
          <w:numId w:val="17"/>
        </w:numPr>
        <w:autoSpaceDE w:val="0"/>
        <w:autoSpaceDN w:val="0"/>
        <w:adjustRightInd w:val="0"/>
        <w:rPr>
          <w:rFonts w:cstheme="minorBidi"/>
          <w:sz w:val="24"/>
        </w:rPr>
      </w:pPr>
      <w:r w:rsidRPr="00C95FD9">
        <w:rPr>
          <w:rFonts w:cstheme="minorBidi"/>
          <w:sz w:val="24"/>
        </w:rPr>
        <w:t xml:space="preserve">Plan and implement </w:t>
      </w:r>
      <w:r w:rsidR="003D0F7F" w:rsidRPr="00C95FD9">
        <w:rPr>
          <w:rFonts w:cstheme="minorBidi"/>
          <w:sz w:val="24"/>
        </w:rPr>
        <w:t>operational measures that protect sensitive resources and create defensible space around park structures.</w:t>
      </w:r>
    </w:p>
    <w:p w14:paraId="06F2570A" w14:textId="07480073" w:rsidR="00D13F3C" w:rsidRPr="00D13F3C" w:rsidRDefault="001E5198" w:rsidP="000A5408">
      <w:pPr>
        <w:widowControl w:val="0"/>
        <w:numPr>
          <w:ilvl w:val="0"/>
          <w:numId w:val="17"/>
        </w:numPr>
        <w:autoSpaceDE w:val="0"/>
        <w:autoSpaceDN w:val="0"/>
        <w:adjustRightInd w:val="0"/>
        <w:rPr>
          <w:sz w:val="24"/>
        </w:rPr>
      </w:pPr>
      <w:r>
        <w:rPr>
          <w:rFonts w:cstheme="minorBidi"/>
          <w:sz w:val="24"/>
        </w:rPr>
        <w:t>Train</w:t>
      </w:r>
      <w:r w:rsidR="7CC74BE4" w:rsidRPr="7F043489">
        <w:rPr>
          <w:rFonts w:cstheme="minorBidi"/>
          <w:sz w:val="24"/>
        </w:rPr>
        <w:t xml:space="preserve"> and organize District personnel </w:t>
      </w:r>
      <w:r w:rsidR="00EC79A9">
        <w:rPr>
          <w:rFonts w:cstheme="minorBidi"/>
          <w:sz w:val="24"/>
        </w:rPr>
        <w:t xml:space="preserve">to </w:t>
      </w:r>
      <w:r w:rsidR="003B50B9">
        <w:rPr>
          <w:rFonts w:cstheme="minorBidi"/>
          <w:sz w:val="24"/>
        </w:rPr>
        <w:t>act</w:t>
      </w:r>
      <w:r w:rsidR="003B50B9" w:rsidRPr="7F043489">
        <w:rPr>
          <w:rFonts w:cstheme="minorBidi"/>
          <w:sz w:val="24"/>
        </w:rPr>
        <w:t xml:space="preserve"> </w:t>
      </w:r>
      <w:r w:rsidR="432149E8" w:rsidRPr="7F043489">
        <w:rPr>
          <w:rFonts w:cstheme="minorBidi"/>
          <w:sz w:val="24"/>
        </w:rPr>
        <w:t>as Agency Representatives and Resource Advisors and other positions as identified by the Incident Management Team</w:t>
      </w:r>
      <w:r w:rsidR="00035F73">
        <w:rPr>
          <w:rFonts w:cstheme="minorBidi"/>
          <w:sz w:val="24"/>
        </w:rPr>
        <w:t>,</w:t>
      </w:r>
      <w:r w:rsidR="432149E8" w:rsidRPr="7F043489">
        <w:rPr>
          <w:rFonts w:cstheme="minorBidi"/>
          <w:sz w:val="24"/>
        </w:rPr>
        <w:t xml:space="preserve"> with the approval of the District Superintendent or their designee, to any incident within the park unit.</w:t>
      </w:r>
    </w:p>
    <w:p w14:paraId="424ED952" w14:textId="3F0ABB09" w:rsidR="00E10025" w:rsidRPr="00AA6003" w:rsidRDefault="381B4FD0" w:rsidP="000A5408">
      <w:pPr>
        <w:widowControl w:val="0"/>
        <w:numPr>
          <w:ilvl w:val="0"/>
          <w:numId w:val="17"/>
        </w:numPr>
        <w:autoSpaceDE w:val="0"/>
        <w:autoSpaceDN w:val="0"/>
        <w:adjustRightInd w:val="0"/>
        <w:rPr>
          <w:rFonts w:cstheme="minorBidi"/>
          <w:sz w:val="24"/>
        </w:rPr>
      </w:pPr>
      <w:r w:rsidRPr="1F79C0F2">
        <w:rPr>
          <w:rFonts w:cstheme="minorBidi"/>
          <w:sz w:val="24"/>
        </w:rPr>
        <w:t xml:space="preserve">Identify appropriate </w:t>
      </w:r>
      <w:r w:rsidR="003B50B9">
        <w:rPr>
          <w:rFonts w:cstheme="minorBidi"/>
          <w:sz w:val="24"/>
        </w:rPr>
        <w:t xml:space="preserve">modified </w:t>
      </w:r>
      <w:r w:rsidRPr="1F79C0F2">
        <w:rPr>
          <w:rFonts w:cstheme="minorBidi"/>
          <w:sz w:val="24"/>
        </w:rPr>
        <w:t xml:space="preserve">suppression methods </w:t>
      </w:r>
      <w:r w:rsidR="66C02E8E" w:rsidRPr="1F79C0F2">
        <w:rPr>
          <w:rFonts w:cstheme="minorBidi"/>
          <w:sz w:val="24"/>
        </w:rPr>
        <w:t xml:space="preserve">in </w:t>
      </w:r>
      <w:r w:rsidRPr="1F79C0F2">
        <w:rPr>
          <w:rFonts w:cstheme="minorBidi"/>
          <w:sz w:val="24"/>
        </w:rPr>
        <w:t xml:space="preserve">specific areas within the unit that minimize resource damage. </w:t>
      </w:r>
    </w:p>
    <w:p w14:paraId="65F407FD" w14:textId="5A7183A1" w:rsidR="00E10025" w:rsidRPr="00C95FD9" w:rsidRDefault="5025CADB" w:rsidP="000A5408">
      <w:pPr>
        <w:widowControl w:val="0"/>
        <w:numPr>
          <w:ilvl w:val="0"/>
          <w:numId w:val="17"/>
        </w:numPr>
        <w:autoSpaceDE w:val="0"/>
        <w:autoSpaceDN w:val="0"/>
        <w:adjustRightInd w:val="0"/>
        <w:rPr>
          <w:rFonts w:cstheme="minorBidi"/>
          <w:sz w:val="24"/>
        </w:rPr>
      </w:pPr>
      <w:r w:rsidRPr="00C95FD9">
        <w:rPr>
          <w:rFonts w:cstheme="minorBidi"/>
          <w:sz w:val="24"/>
        </w:rPr>
        <w:t xml:space="preserve">Establish fuel </w:t>
      </w:r>
      <w:r w:rsidR="00214E1E" w:rsidRPr="00C95FD9">
        <w:rPr>
          <w:rFonts w:cstheme="minorBidi"/>
          <w:sz w:val="24"/>
        </w:rPr>
        <w:t>management object</w:t>
      </w:r>
      <w:r w:rsidR="00E838A6" w:rsidRPr="00C95FD9">
        <w:rPr>
          <w:rFonts w:cstheme="minorBidi"/>
          <w:sz w:val="24"/>
        </w:rPr>
        <w:t>ive</w:t>
      </w:r>
      <w:r w:rsidR="00214E1E" w:rsidRPr="00C95FD9">
        <w:rPr>
          <w:rFonts w:cstheme="minorBidi"/>
          <w:sz w:val="24"/>
        </w:rPr>
        <w:t>s</w:t>
      </w:r>
      <w:r w:rsidR="00D82BAC">
        <w:rPr>
          <w:rFonts w:cstheme="minorBidi"/>
          <w:sz w:val="24"/>
        </w:rPr>
        <w:t xml:space="preserve"> for the </w:t>
      </w:r>
      <w:r w:rsidR="00A922CD">
        <w:rPr>
          <w:rFonts w:cstheme="minorBidi"/>
          <w:sz w:val="24"/>
        </w:rPr>
        <w:t>p</w:t>
      </w:r>
      <w:r w:rsidR="00D82BAC">
        <w:rPr>
          <w:rFonts w:cstheme="minorBidi"/>
          <w:sz w:val="24"/>
        </w:rPr>
        <w:t>ark</w:t>
      </w:r>
      <w:r w:rsidR="00061564" w:rsidRPr="00C95FD9">
        <w:rPr>
          <w:rFonts w:cstheme="minorBidi"/>
          <w:sz w:val="24"/>
        </w:rPr>
        <w:t>.</w:t>
      </w:r>
    </w:p>
    <w:p w14:paraId="5DE34FA6" w14:textId="170B5B07" w:rsidR="00E10025" w:rsidRDefault="381B4FD0" w:rsidP="000A5408">
      <w:pPr>
        <w:widowControl w:val="0"/>
        <w:numPr>
          <w:ilvl w:val="0"/>
          <w:numId w:val="17"/>
        </w:numPr>
        <w:autoSpaceDE w:val="0"/>
        <w:autoSpaceDN w:val="0"/>
        <w:adjustRightInd w:val="0"/>
        <w:rPr>
          <w:rFonts w:cstheme="minorBidi"/>
          <w:sz w:val="24"/>
        </w:rPr>
      </w:pPr>
      <w:r w:rsidRPr="1F79C0F2">
        <w:rPr>
          <w:rFonts w:cstheme="minorBidi"/>
          <w:sz w:val="24"/>
        </w:rPr>
        <w:t>Identify modified fire suppression activities</w:t>
      </w:r>
      <w:r w:rsidR="42608863" w:rsidRPr="1F79C0F2">
        <w:rPr>
          <w:rFonts w:cstheme="minorBidi"/>
          <w:sz w:val="24"/>
        </w:rPr>
        <w:t xml:space="preserve">, </w:t>
      </w:r>
      <w:r w:rsidR="38F4E90E" w:rsidRPr="1F79C0F2">
        <w:rPr>
          <w:rFonts w:cstheme="minorBidi"/>
          <w:sz w:val="24"/>
        </w:rPr>
        <w:t>avoidance,</w:t>
      </w:r>
      <w:r w:rsidR="42608863" w:rsidRPr="1F79C0F2">
        <w:rPr>
          <w:rFonts w:cstheme="minorBidi"/>
          <w:sz w:val="24"/>
        </w:rPr>
        <w:t xml:space="preserve"> and mitigation measures for sensitive resource areas. </w:t>
      </w:r>
    </w:p>
    <w:p w14:paraId="46DB1E01" w14:textId="2F1BDFB8" w:rsidR="00316FC5" w:rsidRPr="00C95FD9" w:rsidRDefault="00316FC5" w:rsidP="000A5408">
      <w:pPr>
        <w:widowControl w:val="0"/>
        <w:numPr>
          <w:ilvl w:val="0"/>
          <w:numId w:val="17"/>
        </w:numPr>
        <w:autoSpaceDE w:val="0"/>
        <w:autoSpaceDN w:val="0"/>
        <w:adjustRightInd w:val="0"/>
        <w:rPr>
          <w:rFonts w:ascii="Calibri" w:eastAsia="Calibri" w:hAnsi="Calibri" w:cs="Calibri"/>
          <w:sz w:val="24"/>
        </w:rPr>
      </w:pPr>
      <w:r w:rsidRPr="00C95FD9">
        <w:rPr>
          <w:rFonts w:ascii="Calibri" w:eastAsia="Calibri" w:hAnsi="Calibri" w:cs="Calibri"/>
          <w:sz w:val="24"/>
        </w:rPr>
        <w:t>Identify fire exclusion zones to protect sensitive natural and cultural resources.</w:t>
      </w:r>
    </w:p>
    <w:p w14:paraId="4569433E" w14:textId="788D5DCE" w:rsidR="00CC4650" w:rsidRPr="00C95FD9" w:rsidRDefault="00CC4650" w:rsidP="000A5408">
      <w:pPr>
        <w:widowControl w:val="0"/>
        <w:numPr>
          <w:ilvl w:val="0"/>
          <w:numId w:val="17"/>
        </w:numPr>
        <w:autoSpaceDE w:val="0"/>
        <w:autoSpaceDN w:val="0"/>
        <w:adjustRightInd w:val="0"/>
        <w:rPr>
          <w:rFonts w:cstheme="minorBidi"/>
          <w:sz w:val="24"/>
        </w:rPr>
      </w:pPr>
      <w:r w:rsidRPr="00C95FD9">
        <w:rPr>
          <w:rFonts w:cstheme="minorBidi"/>
          <w:sz w:val="24"/>
        </w:rPr>
        <w:t xml:space="preserve">Identify measures </w:t>
      </w:r>
      <w:r w:rsidR="002923CB" w:rsidRPr="00C95FD9">
        <w:rPr>
          <w:rFonts w:cstheme="minorBidi"/>
          <w:sz w:val="24"/>
        </w:rPr>
        <w:t xml:space="preserve">for reducing </w:t>
      </w:r>
      <w:r w:rsidR="00233F04" w:rsidRPr="00C95FD9">
        <w:rPr>
          <w:rFonts w:cstheme="minorBidi"/>
          <w:sz w:val="24"/>
        </w:rPr>
        <w:t>the spread</w:t>
      </w:r>
      <w:r w:rsidR="002923CB" w:rsidRPr="00C95FD9">
        <w:rPr>
          <w:rFonts w:cstheme="minorBidi"/>
          <w:sz w:val="24"/>
        </w:rPr>
        <w:t xml:space="preserve"> of invasive species</w:t>
      </w:r>
      <w:r w:rsidR="004F5781" w:rsidRPr="00C95FD9">
        <w:rPr>
          <w:rFonts w:cstheme="minorBidi"/>
          <w:sz w:val="24"/>
        </w:rPr>
        <w:t>.</w:t>
      </w:r>
    </w:p>
    <w:p w14:paraId="6D0AF8F3" w14:textId="1D5A8C24" w:rsidR="00C46571" w:rsidRDefault="31C0F055" w:rsidP="000A5408">
      <w:pPr>
        <w:widowControl w:val="0"/>
        <w:numPr>
          <w:ilvl w:val="0"/>
          <w:numId w:val="17"/>
        </w:numPr>
        <w:autoSpaceDE w:val="0"/>
        <w:autoSpaceDN w:val="0"/>
        <w:adjustRightInd w:val="0"/>
        <w:rPr>
          <w:rFonts w:ascii="Calibri" w:eastAsia="Calibri" w:hAnsi="Calibri" w:cs="Calibri"/>
          <w:sz w:val="24"/>
        </w:rPr>
      </w:pPr>
      <w:r w:rsidRPr="5180B8D4">
        <w:rPr>
          <w:rFonts w:ascii="Calibri" w:eastAsia="Calibri" w:hAnsi="Calibri" w:cs="Calibri"/>
          <w:sz w:val="24"/>
        </w:rPr>
        <w:t>I</w:t>
      </w:r>
      <w:r w:rsidR="5561F8FE" w:rsidRPr="5180B8D4">
        <w:rPr>
          <w:rFonts w:ascii="Calibri" w:eastAsia="Calibri" w:hAnsi="Calibri" w:cs="Calibri"/>
          <w:sz w:val="24"/>
        </w:rPr>
        <w:t>dentify opportunities where fuels can be consumed safely if it reduces future wildfire threats or benefits resources during the incident</w:t>
      </w:r>
      <w:r w:rsidR="008544FA">
        <w:rPr>
          <w:rFonts w:ascii="Calibri" w:eastAsia="Calibri" w:hAnsi="Calibri" w:cs="Calibri"/>
          <w:sz w:val="24"/>
        </w:rPr>
        <w:t>.</w:t>
      </w:r>
    </w:p>
    <w:p w14:paraId="65FD8D81" w14:textId="3BC0934A" w:rsidR="00DE0FC4" w:rsidRDefault="73887545" w:rsidP="000A5408">
      <w:pPr>
        <w:widowControl w:val="0"/>
        <w:numPr>
          <w:ilvl w:val="0"/>
          <w:numId w:val="17"/>
        </w:numPr>
        <w:autoSpaceDE w:val="0"/>
        <w:autoSpaceDN w:val="0"/>
        <w:adjustRightInd w:val="0"/>
        <w:rPr>
          <w:rFonts w:cstheme="minorBidi"/>
          <w:sz w:val="24"/>
        </w:rPr>
      </w:pPr>
      <w:r w:rsidRPr="5180B8D4">
        <w:rPr>
          <w:rFonts w:cstheme="minorBidi"/>
          <w:sz w:val="24"/>
        </w:rPr>
        <w:t xml:space="preserve">Identify </w:t>
      </w:r>
      <w:r w:rsidR="00DE0FC4">
        <w:rPr>
          <w:rFonts w:cstheme="minorBidi"/>
          <w:sz w:val="24"/>
        </w:rPr>
        <w:t xml:space="preserve">required </w:t>
      </w:r>
      <w:r w:rsidR="3995BCB5" w:rsidRPr="5180B8D4">
        <w:rPr>
          <w:rFonts w:cstheme="minorBidi"/>
          <w:sz w:val="24"/>
        </w:rPr>
        <w:t>repair standards</w:t>
      </w:r>
      <w:r w:rsidR="00DE0FC4">
        <w:rPr>
          <w:rFonts w:cstheme="minorBidi"/>
          <w:sz w:val="24"/>
        </w:rPr>
        <w:t>.</w:t>
      </w:r>
    </w:p>
    <w:p w14:paraId="74736BDE" w14:textId="516FEB92" w:rsidR="00E10025" w:rsidRDefault="00DE0FC4" w:rsidP="000A5408">
      <w:pPr>
        <w:widowControl w:val="0"/>
        <w:numPr>
          <w:ilvl w:val="0"/>
          <w:numId w:val="17"/>
        </w:numPr>
        <w:autoSpaceDE w:val="0"/>
        <w:autoSpaceDN w:val="0"/>
        <w:adjustRightInd w:val="0"/>
        <w:rPr>
          <w:rFonts w:cstheme="minorBidi"/>
          <w:sz w:val="24"/>
        </w:rPr>
      </w:pPr>
      <w:r>
        <w:rPr>
          <w:rFonts w:cstheme="minorBidi"/>
          <w:sz w:val="24"/>
        </w:rPr>
        <w:t xml:space="preserve">Identify </w:t>
      </w:r>
      <w:r w:rsidRPr="5180B8D4">
        <w:rPr>
          <w:rFonts w:cstheme="minorBidi"/>
          <w:sz w:val="24"/>
        </w:rPr>
        <w:t>appropriate</w:t>
      </w:r>
      <w:r w:rsidR="3995BCB5" w:rsidRPr="5180B8D4">
        <w:rPr>
          <w:rFonts w:cstheme="minorBidi"/>
          <w:sz w:val="24"/>
        </w:rPr>
        <w:t xml:space="preserve"> recovery or </w:t>
      </w:r>
      <w:r w:rsidR="73887545" w:rsidRPr="5180B8D4">
        <w:rPr>
          <w:rFonts w:cstheme="minorBidi"/>
          <w:sz w:val="24"/>
        </w:rPr>
        <w:t>mitigations after the fire.</w:t>
      </w:r>
    </w:p>
    <w:p w14:paraId="6FD4687A" w14:textId="12E6E76F" w:rsidR="000B4C61" w:rsidRDefault="3995BCB5" w:rsidP="000A5408">
      <w:pPr>
        <w:widowControl w:val="0"/>
        <w:numPr>
          <w:ilvl w:val="0"/>
          <w:numId w:val="17"/>
        </w:numPr>
        <w:autoSpaceDE w:val="0"/>
        <w:autoSpaceDN w:val="0"/>
        <w:adjustRightInd w:val="0"/>
        <w:rPr>
          <w:rFonts w:cstheme="minorBidi"/>
          <w:sz w:val="24"/>
        </w:rPr>
      </w:pPr>
      <w:r w:rsidRPr="5180B8D4">
        <w:rPr>
          <w:rFonts w:cstheme="minorBidi"/>
          <w:sz w:val="24"/>
        </w:rPr>
        <w:t>Identify all hazards to emergency responders with</w:t>
      </w:r>
      <w:r w:rsidR="000457DC">
        <w:rPr>
          <w:rFonts w:cstheme="minorBidi"/>
          <w:sz w:val="24"/>
        </w:rPr>
        <w:t>in</w:t>
      </w:r>
      <w:r w:rsidRPr="5180B8D4">
        <w:rPr>
          <w:rFonts w:cstheme="minorBidi"/>
          <w:sz w:val="24"/>
        </w:rPr>
        <w:t xml:space="preserve"> the park unit.</w:t>
      </w:r>
    </w:p>
    <w:p w14:paraId="2F38616B" w14:textId="1AAF5316" w:rsidR="000B4C61" w:rsidRPr="00AA6003" w:rsidRDefault="3995BCB5" w:rsidP="000A5408">
      <w:pPr>
        <w:widowControl w:val="0"/>
        <w:numPr>
          <w:ilvl w:val="0"/>
          <w:numId w:val="17"/>
        </w:numPr>
        <w:autoSpaceDE w:val="0"/>
        <w:autoSpaceDN w:val="0"/>
        <w:adjustRightInd w:val="0"/>
        <w:rPr>
          <w:rFonts w:cstheme="minorBidi"/>
          <w:sz w:val="24"/>
        </w:rPr>
      </w:pPr>
      <w:r w:rsidRPr="5180B8D4">
        <w:rPr>
          <w:rFonts w:cstheme="minorBidi"/>
          <w:sz w:val="24"/>
        </w:rPr>
        <w:t>Establish pr</w:t>
      </w:r>
      <w:r w:rsidR="000457DC">
        <w:rPr>
          <w:rFonts w:cstheme="minorBidi"/>
          <w:sz w:val="24"/>
        </w:rPr>
        <w:t>e</w:t>
      </w:r>
      <w:r w:rsidRPr="5180B8D4">
        <w:rPr>
          <w:rFonts w:cstheme="minorBidi"/>
          <w:sz w:val="24"/>
        </w:rPr>
        <w:t xml:space="preserve">-determined safety zones, temporary refuge areas, and </w:t>
      </w:r>
      <w:r w:rsidR="002068BC">
        <w:rPr>
          <w:rFonts w:cstheme="minorBidi"/>
          <w:sz w:val="24"/>
        </w:rPr>
        <w:t xml:space="preserve">the opportunity for </w:t>
      </w:r>
      <w:r w:rsidRPr="5180B8D4">
        <w:rPr>
          <w:rFonts w:cstheme="minorBidi"/>
          <w:sz w:val="24"/>
        </w:rPr>
        <w:t xml:space="preserve">potential </w:t>
      </w:r>
      <w:r w:rsidR="00CC707B" w:rsidRPr="00B206B5">
        <w:rPr>
          <w:rFonts w:cstheme="minorBidi"/>
          <w:sz w:val="24"/>
        </w:rPr>
        <w:t>holding</w:t>
      </w:r>
      <w:r w:rsidR="002068BC" w:rsidRPr="00B206B5">
        <w:rPr>
          <w:rFonts w:cstheme="minorBidi"/>
          <w:sz w:val="24"/>
        </w:rPr>
        <w:t xml:space="preserve"> </w:t>
      </w:r>
      <w:r w:rsidRPr="00B206B5">
        <w:rPr>
          <w:rFonts w:cstheme="minorBidi"/>
          <w:sz w:val="24"/>
        </w:rPr>
        <w:t>lines.</w:t>
      </w:r>
    </w:p>
    <w:p w14:paraId="1F5228B5" w14:textId="0E3CA20C" w:rsidR="000B4C61" w:rsidRPr="00AA6003" w:rsidRDefault="72328E7C" w:rsidP="000A5408">
      <w:pPr>
        <w:widowControl w:val="0"/>
        <w:numPr>
          <w:ilvl w:val="0"/>
          <w:numId w:val="17"/>
        </w:numPr>
        <w:autoSpaceDE w:val="0"/>
        <w:autoSpaceDN w:val="0"/>
        <w:adjustRightInd w:val="0"/>
        <w:rPr>
          <w:rFonts w:eastAsiaTheme="minorEastAsia" w:cstheme="minorBidi"/>
          <w:sz w:val="24"/>
        </w:rPr>
      </w:pPr>
      <w:r w:rsidRPr="5180B8D4">
        <w:rPr>
          <w:rFonts w:cstheme="minorBidi"/>
          <w:sz w:val="24"/>
        </w:rPr>
        <w:t>Protect life first, and property and resources second.</w:t>
      </w:r>
    </w:p>
    <w:p w14:paraId="0AFE1851" w14:textId="77777777" w:rsidR="00E10025" w:rsidRPr="00AA6003" w:rsidRDefault="00E10025" w:rsidP="00A9618D">
      <w:pPr>
        <w:rPr>
          <w:rFonts w:ascii="Calibri" w:hAnsi="Calibri"/>
          <w:sz w:val="24"/>
          <w:szCs w:val="28"/>
        </w:rPr>
      </w:pPr>
    </w:p>
    <w:p w14:paraId="6494A543" w14:textId="1F822941" w:rsidR="00D13F3C" w:rsidRDefault="2D912EA3" w:rsidP="695E59C2">
      <w:pPr>
        <w:rPr>
          <w:rFonts w:ascii="Calibri" w:hAnsi="Calibri"/>
          <w:sz w:val="24"/>
        </w:rPr>
      </w:pPr>
      <w:r w:rsidRPr="695E59C2">
        <w:rPr>
          <w:rFonts w:ascii="Calibri" w:hAnsi="Calibri"/>
          <w:sz w:val="24"/>
        </w:rPr>
        <w:t>T</w:t>
      </w:r>
      <w:r w:rsidR="381B4FD0" w:rsidRPr="695E59C2">
        <w:rPr>
          <w:rFonts w:ascii="Calibri" w:hAnsi="Calibri"/>
          <w:sz w:val="24"/>
        </w:rPr>
        <w:t>he District Superintendent is responsible for all activities</w:t>
      </w:r>
      <w:r w:rsidR="6F823BF8" w:rsidRPr="695E59C2">
        <w:rPr>
          <w:rFonts w:ascii="Calibri" w:hAnsi="Calibri"/>
          <w:sz w:val="24"/>
        </w:rPr>
        <w:t xml:space="preserve"> within the park unit</w:t>
      </w:r>
      <w:r w:rsidR="381B4FD0" w:rsidRPr="695E59C2">
        <w:rPr>
          <w:rFonts w:ascii="Calibri" w:hAnsi="Calibri"/>
          <w:sz w:val="24"/>
        </w:rPr>
        <w:t xml:space="preserve">.  </w:t>
      </w:r>
      <w:r w:rsidR="64454E5E" w:rsidRPr="695E59C2">
        <w:rPr>
          <w:rFonts w:ascii="Calibri" w:hAnsi="Calibri"/>
          <w:sz w:val="24"/>
        </w:rPr>
        <w:t xml:space="preserve">Qualified </w:t>
      </w:r>
      <w:r w:rsidR="3A1056A1" w:rsidRPr="695E59C2">
        <w:rPr>
          <w:rFonts w:ascii="Calibri" w:hAnsi="Calibri"/>
          <w:sz w:val="24"/>
        </w:rPr>
        <w:t xml:space="preserve">District Staff </w:t>
      </w:r>
      <w:r w:rsidR="64454E5E" w:rsidRPr="695E59C2">
        <w:rPr>
          <w:rFonts w:ascii="Calibri" w:hAnsi="Calibri"/>
          <w:sz w:val="24"/>
        </w:rPr>
        <w:t>will be assigned to each incident as</w:t>
      </w:r>
      <w:r w:rsidRPr="695E59C2">
        <w:rPr>
          <w:rFonts w:ascii="Calibri" w:hAnsi="Calibri"/>
          <w:sz w:val="24"/>
        </w:rPr>
        <w:t xml:space="preserve"> </w:t>
      </w:r>
      <w:r w:rsidR="214ABA9E" w:rsidRPr="695E59C2">
        <w:rPr>
          <w:rFonts w:ascii="Calibri" w:hAnsi="Calibri"/>
          <w:sz w:val="24"/>
        </w:rPr>
        <w:t>Agency Representative</w:t>
      </w:r>
      <w:r w:rsidRPr="695E59C2">
        <w:rPr>
          <w:rFonts w:ascii="Calibri" w:hAnsi="Calibri"/>
          <w:sz w:val="24"/>
        </w:rPr>
        <w:t>(</w:t>
      </w:r>
      <w:r w:rsidR="214ABA9E" w:rsidRPr="695E59C2">
        <w:rPr>
          <w:rFonts w:ascii="Calibri" w:hAnsi="Calibri"/>
          <w:sz w:val="24"/>
        </w:rPr>
        <w:t>s</w:t>
      </w:r>
      <w:r w:rsidRPr="695E59C2">
        <w:rPr>
          <w:rFonts w:ascii="Calibri" w:hAnsi="Calibri"/>
          <w:sz w:val="24"/>
        </w:rPr>
        <w:t>)</w:t>
      </w:r>
      <w:r w:rsidR="214ABA9E" w:rsidRPr="695E59C2">
        <w:rPr>
          <w:rFonts w:ascii="Calibri" w:hAnsi="Calibri"/>
          <w:sz w:val="24"/>
        </w:rPr>
        <w:t xml:space="preserve"> and Resource Advisor</w:t>
      </w:r>
      <w:r w:rsidRPr="695E59C2">
        <w:rPr>
          <w:rFonts w:ascii="Calibri" w:hAnsi="Calibri"/>
          <w:sz w:val="24"/>
        </w:rPr>
        <w:t>(s)</w:t>
      </w:r>
      <w:r w:rsidR="64454E5E" w:rsidRPr="695E59C2">
        <w:rPr>
          <w:rFonts w:ascii="Calibri" w:hAnsi="Calibri"/>
          <w:sz w:val="24"/>
        </w:rPr>
        <w:t xml:space="preserve">. </w:t>
      </w:r>
      <w:r w:rsidR="381B4FD0" w:rsidRPr="695E59C2">
        <w:rPr>
          <w:rFonts w:ascii="Calibri" w:hAnsi="Calibri"/>
          <w:sz w:val="24"/>
        </w:rPr>
        <w:t xml:space="preserve">The </w:t>
      </w:r>
      <w:r w:rsidRPr="695E59C2">
        <w:rPr>
          <w:rFonts w:ascii="Calibri" w:hAnsi="Calibri"/>
          <w:sz w:val="24"/>
        </w:rPr>
        <w:t xml:space="preserve">District </w:t>
      </w:r>
      <w:r w:rsidR="381B4FD0" w:rsidRPr="695E59C2">
        <w:rPr>
          <w:rFonts w:ascii="Calibri" w:hAnsi="Calibri"/>
          <w:sz w:val="24"/>
        </w:rPr>
        <w:t xml:space="preserve">Superintendent may request assistance from </w:t>
      </w:r>
      <w:r w:rsidR="39A5166C" w:rsidRPr="695E59C2">
        <w:rPr>
          <w:rFonts w:ascii="Calibri" w:hAnsi="Calibri"/>
          <w:sz w:val="24"/>
        </w:rPr>
        <w:t>State Parks</w:t>
      </w:r>
      <w:r w:rsidR="64454E5E" w:rsidRPr="695E59C2">
        <w:rPr>
          <w:rFonts w:ascii="Calibri" w:hAnsi="Calibri"/>
          <w:sz w:val="24"/>
        </w:rPr>
        <w:t xml:space="preserve"> </w:t>
      </w:r>
      <w:r w:rsidR="214ABA9E" w:rsidRPr="695E59C2">
        <w:rPr>
          <w:rFonts w:ascii="Calibri" w:hAnsi="Calibri"/>
          <w:sz w:val="24"/>
        </w:rPr>
        <w:t xml:space="preserve">Statewide Fire Management Resources, </w:t>
      </w:r>
      <w:r w:rsidR="381B4FD0" w:rsidRPr="695E59C2">
        <w:rPr>
          <w:rFonts w:ascii="Calibri" w:hAnsi="Calibri"/>
          <w:sz w:val="24"/>
        </w:rPr>
        <w:t xml:space="preserve">and other Departmental staff.  </w:t>
      </w:r>
      <w:r w:rsidRPr="695E59C2">
        <w:rPr>
          <w:rFonts w:ascii="Calibri" w:hAnsi="Calibri"/>
          <w:sz w:val="24"/>
        </w:rPr>
        <w:t>The o</w:t>
      </w:r>
      <w:r w:rsidR="214ABA9E" w:rsidRPr="695E59C2">
        <w:rPr>
          <w:rFonts w:ascii="Calibri" w:hAnsi="Calibri"/>
          <w:sz w:val="24"/>
        </w:rPr>
        <w:t xml:space="preserve">ut-of-district assistance request protocol </w:t>
      </w:r>
      <w:r w:rsidRPr="695E59C2">
        <w:rPr>
          <w:rFonts w:ascii="Calibri" w:hAnsi="Calibri"/>
          <w:sz w:val="24"/>
        </w:rPr>
        <w:t>is</w:t>
      </w:r>
      <w:r w:rsidR="214ABA9E" w:rsidRPr="695E59C2">
        <w:rPr>
          <w:rFonts w:ascii="Calibri" w:hAnsi="Calibri"/>
          <w:sz w:val="24"/>
        </w:rPr>
        <w:t xml:space="preserve"> attached in </w:t>
      </w:r>
      <w:r w:rsidR="6D405227" w:rsidRPr="00B043C9">
        <w:rPr>
          <w:rFonts w:ascii="Calibri" w:hAnsi="Calibri"/>
          <w:sz w:val="24"/>
          <w:highlight w:val="yellow"/>
        </w:rPr>
        <w:t>APPENDIX E</w:t>
      </w:r>
      <w:r w:rsidR="214ABA9E" w:rsidRPr="695E59C2">
        <w:rPr>
          <w:rFonts w:ascii="Calibri" w:hAnsi="Calibri"/>
          <w:sz w:val="24"/>
        </w:rPr>
        <w:t>.</w:t>
      </w:r>
    </w:p>
    <w:p w14:paraId="71DB55A1" w14:textId="0561272D" w:rsidR="695E59C2" w:rsidRDefault="695E59C2" w:rsidP="695E59C2">
      <w:pPr>
        <w:rPr>
          <w:rFonts w:ascii="Calibri" w:hAnsi="Calibri"/>
          <w:sz w:val="24"/>
        </w:rPr>
      </w:pPr>
    </w:p>
    <w:p w14:paraId="11102EF1" w14:textId="723D611F" w:rsidR="00E26DED" w:rsidRDefault="00E1B973" w:rsidP="00F94437">
      <w:pPr>
        <w:pStyle w:val="Heading2"/>
        <w:rPr>
          <w:b/>
          <w:bCs/>
          <w:color w:val="1F3864" w:themeColor="accent1" w:themeShade="80"/>
          <w:sz w:val="28"/>
          <w:szCs w:val="28"/>
        </w:rPr>
      </w:pPr>
      <w:bookmarkStart w:id="17" w:name="_Toc185403893"/>
      <w:r w:rsidRPr="4F06C47A">
        <w:rPr>
          <w:b/>
          <w:bCs/>
          <w:color w:val="1F3864" w:themeColor="accent1" w:themeShade="80"/>
          <w:sz w:val="28"/>
          <w:szCs w:val="28"/>
        </w:rPr>
        <w:t xml:space="preserve">1.4 </w:t>
      </w:r>
      <w:r w:rsidR="01E4DB50" w:rsidRPr="4F06C47A">
        <w:rPr>
          <w:b/>
          <w:bCs/>
          <w:color w:val="1F3864" w:themeColor="accent1" w:themeShade="80"/>
          <w:sz w:val="28"/>
          <w:szCs w:val="28"/>
        </w:rPr>
        <w:t>P</w:t>
      </w:r>
      <w:r w:rsidR="43A08891" w:rsidRPr="4F06C47A">
        <w:rPr>
          <w:b/>
          <w:bCs/>
          <w:color w:val="1F3864" w:themeColor="accent1" w:themeShade="80"/>
          <w:sz w:val="28"/>
          <w:szCs w:val="28"/>
        </w:rPr>
        <w:t>ARK UNIT DESCRIPTION</w:t>
      </w:r>
      <w:bookmarkEnd w:id="17"/>
    </w:p>
    <w:p w14:paraId="113B935A" w14:textId="7656222C" w:rsidR="00175D43" w:rsidRPr="00C95FD9" w:rsidRDefault="00CF7943" w:rsidP="339CA33F">
      <w:pPr>
        <w:rPr>
          <w:rFonts w:ascii="Calibri" w:hAnsi="Calibri"/>
          <w:sz w:val="24"/>
        </w:rPr>
      </w:pPr>
      <w:r w:rsidRPr="00C95FD9">
        <w:rPr>
          <w:rFonts w:ascii="Calibri" w:hAnsi="Calibri"/>
          <w:sz w:val="24"/>
        </w:rPr>
        <w:t>Topanga State Park</w:t>
      </w:r>
      <w:r w:rsidR="005F16CE" w:rsidRPr="00C95FD9">
        <w:rPr>
          <w:rFonts w:ascii="Calibri" w:hAnsi="Calibri"/>
          <w:sz w:val="24"/>
        </w:rPr>
        <w:t xml:space="preserve"> is </w:t>
      </w:r>
      <w:r w:rsidR="00887421" w:rsidRPr="00C95FD9">
        <w:rPr>
          <w:rFonts w:ascii="Calibri" w:hAnsi="Calibri"/>
          <w:sz w:val="24"/>
        </w:rPr>
        <w:t>one of the largest parks located in the Santa Monica Mountain</w:t>
      </w:r>
      <w:r w:rsidR="00C712AD" w:rsidRPr="00C95FD9">
        <w:rPr>
          <w:rFonts w:ascii="Calibri" w:hAnsi="Calibri"/>
          <w:sz w:val="24"/>
        </w:rPr>
        <w:t>s</w:t>
      </w:r>
      <w:r w:rsidR="00891BB4" w:rsidRPr="00C95FD9">
        <w:rPr>
          <w:rFonts w:ascii="Calibri" w:hAnsi="Calibri"/>
          <w:sz w:val="24"/>
        </w:rPr>
        <w:t xml:space="preserve"> National </w:t>
      </w:r>
      <w:r w:rsidR="00C712AD" w:rsidRPr="00C95FD9">
        <w:rPr>
          <w:rFonts w:ascii="Calibri" w:hAnsi="Calibri"/>
          <w:sz w:val="24"/>
        </w:rPr>
        <w:t>Recreation Area</w:t>
      </w:r>
      <w:r w:rsidR="006D417A" w:rsidRPr="00C95FD9">
        <w:rPr>
          <w:rFonts w:ascii="Calibri" w:hAnsi="Calibri"/>
          <w:sz w:val="24"/>
        </w:rPr>
        <w:t xml:space="preserve"> (SMMNRA)</w:t>
      </w:r>
      <w:r w:rsidR="00283705" w:rsidRPr="00C95FD9">
        <w:rPr>
          <w:rFonts w:ascii="Calibri" w:hAnsi="Calibri"/>
          <w:sz w:val="24"/>
        </w:rPr>
        <w:t xml:space="preserve">. The park </w:t>
      </w:r>
      <w:r w:rsidR="008733E8" w:rsidRPr="00C95FD9">
        <w:rPr>
          <w:rFonts w:ascii="Calibri" w:hAnsi="Calibri"/>
          <w:sz w:val="24"/>
        </w:rPr>
        <w:t>encompasses 11,</w:t>
      </w:r>
      <w:r w:rsidR="00EF0F05" w:rsidRPr="00C95FD9">
        <w:rPr>
          <w:rFonts w:ascii="Calibri" w:hAnsi="Calibri"/>
          <w:sz w:val="24"/>
        </w:rPr>
        <w:t>525</w:t>
      </w:r>
      <w:r w:rsidR="008733E8" w:rsidRPr="00C95FD9">
        <w:rPr>
          <w:rFonts w:ascii="Calibri" w:hAnsi="Calibri"/>
          <w:sz w:val="24"/>
        </w:rPr>
        <w:t xml:space="preserve"> acres extending from the Pacific Coast Highway </w:t>
      </w:r>
      <w:r w:rsidR="00AF3BE3" w:rsidRPr="00C95FD9">
        <w:rPr>
          <w:rFonts w:ascii="Calibri" w:hAnsi="Calibri"/>
          <w:sz w:val="24"/>
        </w:rPr>
        <w:t>to</w:t>
      </w:r>
      <w:r w:rsidR="000526D4" w:rsidRPr="00C95FD9">
        <w:rPr>
          <w:rFonts w:ascii="Calibri" w:hAnsi="Calibri"/>
          <w:sz w:val="24"/>
        </w:rPr>
        <w:t xml:space="preserve"> </w:t>
      </w:r>
      <w:r w:rsidR="008C2540" w:rsidRPr="00C95FD9">
        <w:rPr>
          <w:rFonts w:ascii="Calibri" w:hAnsi="Calibri"/>
          <w:sz w:val="24"/>
        </w:rPr>
        <w:t>the</w:t>
      </w:r>
      <w:r w:rsidR="00490407" w:rsidRPr="00C95FD9">
        <w:rPr>
          <w:rFonts w:ascii="Calibri" w:hAnsi="Calibri"/>
          <w:sz w:val="24"/>
        </w:rPr>
        <w:t xml:space="preserve"> hills above the San Fernando Valley. </w:t>
      </w:r>
      <w:r w:rsidR="00A40FB4" w:rsidRPr="00C95FD9">
        <w:rPr>
          <w:rFonts w:ascii="Calibri" w:hAnsi="Calibri"/>
          <w:sz w:val="24"/>
        </w:rPr>
        <w:t>Most of this rugged, natural park lies within the urban limits of the City of Los Angeles and within day-use reach of some 12 million metropolitan-area resident</w:t>
      </w:r>
      <w:r w:rsidR="00693207" w:rsidRPr="00C95FD9">
        <w:rPr>
          <w:rFonts w:ascii="Calibri" w:hAnsi="Calibri"/>
          <w:sz w:val="24"/>
        </w:rPr>
        <w:t xml:space="preserve">s. </w:t>
      </w:r>
      <w:r w:rsidR="00E12AAC" w:rsidRPr="00C95FD9">
        <w:rPr>
          <w:rFonts w:ascii="Calibri" w:hAnsi="Calibri"/>
          <w:sz w:val="24"/>
        </w:rPr>
        <w:t xml:space="preserve">There are </w:t>
      </w:r>
      <w:r w:rsidR="00923BC6" w:rsidRPr="00C95FD9">
        <w:rPr>
          <w:rFonts w:ascii="Calibri" w:hAnsi="Calibri"/>
          <w:sz w:val="24"/>
        </w:rPr>
        <w:t>2,565</w:t>
      </w:r>
      <w:r w:rsidR="0027530F" w:rsidRPr="00C95FD9">
        <w:rPr>
          <w:rFonts w:ascii="Calibri" w:hAnsi="Calibri"/>
          <w:sz w:val="24"/>
        </w:rPr>
        <w:t xml:space="preserve"> </w:t>
      </w:r>
      <w:r w:rsidR="007A22BA" w:rsidRPr="00C95FD9">
        <w:rPr>
          <w:rFonts w:ascii="Calibri" w:hAnsi="Calibri"/>
          <w:sz w:val="24"/>
        </w:rPr>
        <w:t xml:space="preserve">park </w:t>
      </w:r>
      <w:r w:rsidR="0027530F" w:rsidRPr="00C95FD9">
        <w:rPr>
          <w:rFonts w:ascii="Calibri" w:hAnsi="Calibri"/>
          <w:sz w:val="24"/>
        </w:rPr>
        <w:t xml:space="preserve">acres </w:t>
      </w:r>
      <w:r w:rsidR="00E12AAC" w:rsidRPr="00C95FD9">
        <w:rPr>
          <w:rFonts w:ascii="Calibri" w:hAnsi="Calibri"/>
          <w:sz w:val="24"/>
        </w:rPr>
        <w:t xml:space="preserve">that </w:t>
      </w:r>
      <w:r w:rsidR="0027530F" w:rsidRPr="00C95FD9">
        <w:rPr>
          <w:rFonts w:ascii="Calibri" w:hAnsi="Calibri"/>
          <w:sz w:val="24"/>
        </w:rPr>
        <w:t xml:space="preserve">fall </w:t>
      </w:r>
      <w:r w:rsidR="00955511" w:rsidRPr="00C95FD9">
        <w:rPr>
          <w:rFonts w:ascii="Calibri" w:hAnsi="Calibri"/>
          <w:sz w:val="24"/>
        </w:rPr>
        <w:t xml:space="preserve">outside of city limits and </w:t>
      </w:r>
      <w:r w:rsidR="00955511" w:rsidRPr="00C95FD9">
        <w:rPr>
          <w:rFonts w:ascii="Calibri" w:hAnsi="Calibri"/>
          <w:sz w:val="24"/>
        </w:rPr>
        <w:lastRenderedPageBreak/>
        <w:t xml:space="preserve">within </w:t>
      </w:r>
      <w:r w:rsidR="005D18CC" w:rsidRPr="00C95FD9">
        <w:rPr>
          <w:rFonts w:ascii="Calibri" w:hAnsi="Calibri"/>
          <w:sz w:val="24"/>
        </w:rPr>
        <w:t>Los</w:t>
      </w:r>
      <w:r w:rsidR="0027530F" w:rsidRPr="00C95FD9">
        <w:rPr>
          <w:rFonts w:ascii="Calibri" w:hAnsi="Calibri"/>
          <w:sz w:val="24"/>
        </w:rPr>
        <w:t xml:space="preserve"> Angeles County</w:t>
      </w:r>
      <w:r w:rsidR="00955511" w:rsidRPr="00C95FD9">
        <w:rPr>
          <w:rFonts w:ascii="Calibri" w:hAnsi="Calibri"/>
          <w:sz w:val="24"/>
        </w:rPr>
        <w:t>.</w:t>
      </w:r>
      <w:r w:rsidR="001954E8" w:rsidRPr="00C95FD9">
        <w:rPr>
          <w:rFonts w:ascii="Calibri" w:hAnsi="Calibri"/>
          <w:sz w:val="24"/>
        </w:rPr>
        <w:t xml:space="preserve"> </w:t>
      </w:r>
      <w:r w:rsidR="0065221A" w:rsidRPr="00C95FD9">
        <w:rPr>
          <w:rFonts w:ascii="Calibri" w:hAnsi="Calibri"/>
          <w:sz w:val="24"/>
        </w:rPr>
        <w:t>Los Angeles County Fire Department and the City of Los Angeles Fire Department</w:t>
      </w:r>
      <w:r w:rsidR="00763357" w:rsidRPr="00C95FD9">
        <w:rPr>
          <w:rFonts w:ascii="Calibri" w:hAnsi="Calibri"/>
          <w:sz w:val="24"/>
        </w:rPr>
        <w:t xml:space="preserve"> are</w:t>
      </w:r>
      <w:r w:rsidR="0065221A" w:rsidRPr="00C95FD9">
        <w:rPr>
          <w:rFonts w:ascii="Calibri" w:hAnsi="Calibri"/>
          <w:sz w:val="24"/>
        </w:rPr>
        <w:t xml:space="preserve"> the responding agencies in a wildfire event.</w:t>
      </w:r>
    </w:p>
    <w:p w14:paraId="07A8F62A" w14:textId="77777777" w:rsidR="00175D43" w:rsidRPr="00B66C69" w:rsidRDefault="00175D43" w:rsidP="339CA33F">
      <w:pPr>
        <w:rPr>
          <w:rFonts w:ascii="Calibri" w:hAnsi="Calibri"/>
          <w:i/>
          <w:iCs/>
          <w:color w:val="385623" w:themeColor="accent6" w:themeShade="80"/>
        </w:rPr>
      </w:pPr>
    </w:p>
    <w:p w14:paraId="56B05D9C" w14:textId="70EACB3C" w:rsidR="000614F7" w:rsidRPr="00C95FD9" w:rsidRDefault="00B942B6" w:rsidP="339CA33F">
      <w:pPr>
        <w:rPr>
          <w:rFonts w:ascii="Calibri" w:hAnsi="Calibri"/>
          <w:sz w:val="24"/>
        </w:rPr>
      </w:pPr>
      <w:r w:rsidRPr="00C95FD9">
        <w:rPr>
          <w:rFonts w:ascii="Calibri" w:hAnsi="Calibri"/>
          <w:sz w:val="24"/>
        </w:rPr>
        <w:t>Many</w:t>
      </w:r>
      <w:r w:rsidR="00B56ED7" w:rsidRPr="00C95FD9">
        <w:rPr>
          <w:rFonts w:ascii="Calibri" w:hAnsi="Calibri"/>
          <w:sz w:val="24"/>
        </w:rPr>
        <w:t xml:space="preserve"> cultural resources</w:t>
      </w:r>
      <w:r w:rsidRPr="00C95FD9">
        <w:rPr>
          <w:rFonts w:ascii="Calibri" w:hAnsi="Calibri"/>
          <w:sz w:val="24"/>
        </w:rPr>
        <w:t xml:space="preserve"> are protected within Topanga State Park</w:t>
      </w:r>
      <w:r w:rsidR="00006646" w:rsidRPr="00C95FD9">
        <w:rPr>
          <w:rFonts w:ascii="Calibri" w:hAnsi="Calibri"/>
          <w:sz w:val="24"/>
        </w:rPr>
        <w:t>, including 60 recorded archaeological properties</w:t>
      </w:r>
      <w:r w:rsidR="005722BE" w:rsidRPr="00C95FD9">
        <w:rPr>
          <w:rFonts w:ascii="Calibri" w:hAnsi="Calibri"/>
          <w:sz w:val="24"/>
        </w:rPr>
        <w:t xml:space="preserve"> and a number of significant historical </w:t>
      </w:r>
      <w:r w:rsidR="00916370" w:rsidRPr="00C95FD9">
        <w:rPr>
          <w:rFonts w:ascii="Calibri" w:hAnsi="Calibri"/>
          <w:sz w:val="24"/>
        </w:rPr>
        <w:t>structures, sites, and landscapes.</w:t>
      </w:r>
      <w:r w:rsidR="00B56ED7" w:rsidRPr="00C95FD9">
        <w:rPr>
          <w:rFonts w:ascii="Calibri" w:hAnsi="Calibri"/>
          <w:sz w:val="24"/>
        </w:rPr>
        <w:t xml:space="preserve"> </w:t>
      </w:r>
      <w:r w:rsidR="00FD429B" w:rsidRPr="00C95FD9">
        <w:rPr>
          <w:rFonts w:ascii="Calibri" w:hAnsi="Calibri"/>
          <w:sz w:val="24"/>
        </w:rPr>
        <w:t>Several</w:t>
      </w:r>
      <w:r w:rsidR="00564333" w:rsidRPr="00C95FD9">
        <w:rPr>
          <w:rFonts w:ascii="Calibri" w:hAnsi="Calibri"/>
          <w:sz w:val="24"/>
        </w:rPr>
        <w:t xml:space="preserve"> of these </w:t>
      </w:r>
      <w:r w:rsidR="008354D8" w:rsidRPr="00C95FD9">
        <w:rPr>
          <w:rFonts w:ascii="Calibri" w:hAnsi="Calibri"/>
          <w:sz w:val="24"/>
        </w:rPr>
        <w:t xml:space="preserve">resources are </w:t>
      </w:r>
      <w:r w:rsidR="002445CF" w:rsidRPr="00C95FD9">
        <w:rPr>
          <w:rFonts w:ascii="Calibri" w:hAnsi="Calibri"/>
          <w:sz w:val="24"/>
        </w:rPr>
        <w:t>maintained</w:t>
      </w:r>
      <w:r w:rsidR="008354D8" w:rsidRPr="00C95FD9">
        <w:rPr>
          <w:rFonts w:ascii="Calibri" w:hAnsi="Calibri"/>
          <w:sz w:val="24"/>
        </w:rPr>
        <w:t xml:space="preserve"> in </w:t>
      </w:r>
      <w:r w:rsidR="000D5F37" w:rsidRPr="00C95FD9">
        <w:rPr>
          <w:rFonts w:ascii="Calibri" w:hAnsi="Calibri"/>
          <w:sz w:val="24"/>
        </w:rPr>
        <w:t xml:space="preserve">the 158-acre </w:t>
      </w:r>
      <w:r w:rsidR="00CB6102" w:rsidRPr="00C95FD9">
        <w:rPr>
          <w:rFonts w:ascii="Calibri" w:hAnsi="Calibri"/>
          <w:sz w:val="24"/>
        </w:rPr>
        <w:t>Topanga Cultural Preserve</w:t>
      </w:r>
      <w:r w:rsidR="00F03301" w:rsidRPr="00C95FD9">
        <w:rPr>
          <w:rFonts w:ascii="Calibri" w:hAnsi="Calibri"/>
          <w:sz w:val="24"/>
        </w:rPr>
        <w:t xml:space="preserve"> and adjacent Trippet Ranch historic district</w:t>
      </w:r>
      <w:r w:rsidR="00CB6102" w:rsidRPr="00C95FD9">
        <w:rPr>
          <w:rFonts w:ascii="Calibri" w:hAnsi="Calibri"/>
          <w:sz w:val="24"/>
        </w:rPr>
        <w:t xml:space="preserve">, which includes the largest known Native American Village site within </w:t>
      </w:r>
      <w:r w:rsidR="00177B3C" w:rsidRPr="00C95FD9">
        <w:rPr>
          <w:rFonts w:ascii="Calibri" w:hAnsi="Calibri"/>
          <w:sz w:val="24"/>
        </w:rPr>
        <w:t xml:space="preserve">the </w:t>
      </w:r>
      <w:r w:rsidR="002002F2">
        <w:rPr>
          <w:rFonts w:ascii="Calibri" w:hAnsi="Calibri"/>
          <w:sz w:val="24"/>
        </w:rPr>
        <w:t>p</w:t>
      </w:r>
      <w:r w:rsidR="00177B3C" w:rsidRPr="00C95FD9">
        <w:rPr>
          <w:rFonts w:ascii="Calibri" w:hAnsi="Calibri"/>
          <w:sz w:val="24"/>
        </w:rPr>
        <w:t>ark</w:t>
      </w:r>
      <w:r w:rsidR="007F2435" w:rsidRPr="00C95FD9">
        <w:rPr>
          <w:rFonts w:ascii="Calibri" w:hAnsi="Calibri"/>
          <w:sz w:val="24"/>
        </w:rPr>
        <w:t xml:space="preserve"> and </w:t>
      </w:r>
      <w:r w:rsidR="00C968A8" w:rsidRPr="00C95FD9">
        <w:rPr>
          <w:rFonts w:ascii="Calibri" w:hAnsi="Calibri"/>
          <w:sz w:val="24"/>
        </w:rPr>
        <w:t>is listed on the National Register</w:t>
      </w:r>
      <w:r w:rsidR="007D0F6A" w:rsidRPr="00C95FD9">
        <w:rPr>
          <w:rFonts w:ascii="Calibri" w:hAnsi="Calibri"/>
          <w:sz w:val="24"/>
        </w:rPr>
        <w:t xml:space="preserve"> of Historic Places,</w:t>
      </w:r>
      <w:r w:rsidR="007F2435" w:rsidRPr="00C95FD9">
        <w:rPr>
          <w:rFonts w:ascii="Calibri" w:hAnsi="Calibri"/>
          <w:sz w:val="24"/>
        </w:rPr>
        <w:t xml:space="preserve"> requir</w:t>
      </w:r>
      <w:r w:rsidR="007D0F6A" w:rsidRPr="00C95FD9">
        <w:rPr>
          <w:rFonts w:ascii="Calibri" w:hAnsi="Calibri"/>
          <w:sz w:val="24"/>
        </w:rPr>
        <w:t>ing</w:t>
      </w:r>
      <w:r w:rsidR="007F2435" w:rsidRPr="00C95FD9">
        <w:rPr>
          <w:rFonts w:ascii="Calibri" w:hAnsi="Calibri"/>
          <w:sz w:val="24"/>
        </w:rPr>
        <w:t xml:space="preserve"> the highest level of protection.</w:t>
      </w:r>
      <w:r w:rsidR="00E55F5E" w:rsidRPr="00C95FD9">
        <w:rPr>
          <w:rFonts w:ascii="Calibri" w:hAnsi="Calibri"/>
          <w:sz w:val="24"/>
        </w:rPr>
        <w:t xml:space="preserve"> </w:t>
      </w:r>
      <w:r w:rsidR="00942CD0" w:rsidRPr="00C95FD9">
        <w:rPr>
          <w:rFonts w:ascii="Calibri" w:hAnsi="Calibri"/>
          <w:sz w:val="24"/>
        </w:rPr>
        <w:t>Topanga State Park</w:t>
      </w:r>
      <w:r w:rsidR="00AD5CFE" w:rsidRPr="00C95FD9">
        <w:rPr>
          <w:rFonts w:ascii="Calibri" w:hAnsi="Calibri"/>
          <w:sz w:val="24"/>
        </w:rPr>
        <w:t xml:space="preserve"> facilities include </w:t>
      </w:r>
      <w:r w:rsidR="00726D5C" w:rsidRPr="00C95FD9">
        <w:rPr>
          <w:rFonts w:ascii="Calibri" w:hAnsi="Calibri"/>
          <w:sz w:val="24"/>
        </w:rPr>
        <w:t xml:space="preserve">a </w:t>
      </w:r>
      <w:r w:rsidR="004722F8" w:rsidRPr="00C95FD9">
        <w:rPr>
          <w:rFonts w:ascii="Calibri" w:hAnsi="Calibri"/>
          <w:sz w:val="24"/>
        </w:rPr>
        <w:t>maintenance yard</w:t>
      </w:r>
      <w:r w:rsidR="00C86296" w:rsidRPr="00C95FD9">
        <w:rPr>
          <w:rFonts w:ascii="Calibri" w:hAnsi="Calibri"/>
          <w:sz w:val="24"/>
        </w:rPr>
        <w:t xml:space="preserve"> and equipment</w:t>
      </w:r>
      <w:r w:rsidR="004722F8" w:rsidRPr="00C95FD9">
        <w:rPr>
          <w:rFonts w:ascii="Calibri" w:hAnsi="Calibri"/>
          <w:sz w:val="24"/>
        </w:rPr>
        <w:t>, nature center, campground</w:t>
      </w:r>
      <w:r w:rsidR="002A17E8" w:rsidRPr="00C95FD9">
        <w:rPr>
          <w:rFonts w:ascii="Calibri" w:hAnsi="Calibri"/>
          <w:sz w:val="24"/>
        </w:rPr>
        <w:t xml:space="preserve">, day use facilities, </w:t>
      </w:r>
      <w:r w:rsidR="00772827" w:rsidRPr="00C95FD9">
        <w:rPr>
          <w:rFonts w:ascii="Calibri" w:hAnsi="Calibri"/>
          <w:sz w:val="24"/>
        </w:rPr>
        <w:t>le</w:t>
      </w:r>
      <w:r w:rsidR="002D0A32" w:rsidRPr="00C95FD9">
        <w:rPr>
          <w:rFonts w:ascii="Calibri" w:hAnsi="Calibri"/>
          <w:sz w:val="24"/>
        </w:rPr>
        <w:t>ssee</w:t>
      </w:r>
      <w:r w:rsidR="00772827" w:rsidRPr="00C95FD9">
        <w:rPr>
          <w:rFonts w:ascii="Calibri" w:hAnsi="Calibri"/>
          <w:sz w:val="24"/>
        </w:rPr>
        <w:t>s</w:t>
      </w:r>
      <w:r w:rsidR="002A17E8" w:rsidRPr="00C95FD9">
        <w:rPr>
          <w:rFonts w:ascii="Calibri" w:hAnsi="Calibri"/>
          <w:sz w:val="24"/>
        </w:rPr>
        <w:t xml:space="preserve">, </w:t>
      </w:r>
      <w:r w:rsidR="00726D5C" w:rsidRPr="00C95FD9">
        <w:rPr>
          <w:rFonts w:ascii="Calibri" w:hAnsi="Calibri"/>
          <w:sz w:val="24"/>
        </w:rPr>
        <w:t>residences, and</w:t>
      </w:r>
      <w:r w:rsidR="002A17E8" w:rsidRPr="00C95FD9">
        <w:rPr>
          <w:rFonts w:ascii="Calibri" w:hAnsi="Calibri"/>
          <w:sz w:val="24"/>
        </w:rPr>
        <w:t xml:space="preserve"> offices.</w:t>
      </w:r>
    </w:p>
    <w:p w14:paraId="059D0FF5" w14:textId="41FD6F1A" w:rsidR="004310EA" w:rsidRPr="00C95FD9" w:rsidRDefault="004310EA" w:rsidP="4D80A3F9">
      <w:pPr>
        <w:rPr>
          <w:rFonts w:ascii="Calibri" w:hAnsi="Calibri"/>
          <w:i/>
          <w:iCs/>
        </w:rPr>
      </w:pPr>
    </w:p>
    <w:p w14:paraId="2EEA34AE" w14:textId="63FA39C0" w:rsidR="004038B7" w:rsidRPr="00C95FD9" w:rsidRDefault="004211A0" w:rsidP="339CA33F">
      <w:pPr>
        <w:rPr>
          <w:rFonts w:ascii="Calibri" w:hAnsi="Calibri"/>
          <w:sz w:val="24"/>
        </w:rPr>
      </w:pPr>
      <w:r w:rsidRPr="00C95FD9">
        <w:rPr>
          <w:rFonts w:ascii="Calibri" w:hAnsi="Calibri"/>
          <w:sz w:val="24"/>
        </w:rPr>
        <w:t xml:space="preserve">Topanga State Park </w:t>
      </w:r>
      <w:r w:rsidR="009859DB" w:rsidRPr="00C95FD9">
        <w:rPr>
          <w:rFonts w:ascii="Calibri" w:hAnsi="Calibri"/>
          <w:sz w:val="24"/>
        </w:rPr>
        <w:t xml:space="preserve">has twenty-six special status plant species and twenty-one special status animal species. </w:t>
      </w:r>
      <w:r w:rsidR="001A48A4" w:rsidRPr="00C95FD9">
        <w:rPr>
          <w:rFonts w:ascii="Calibri" w:hAnsi="Calibri"/>
          <w:sz w:val="24"/>
        </w:rPr>
        <w:t xml:space="preserve">These species are supported by </w:t>
      </w:r>
      <w:r w:rsidR="009A02DF" w:rsidRPr="00C95FD9">
        <w:rPr>
          <w:rFonts w:ascii="Calibri" w:hAnsi="Calibri"/>
          <w:sz w:val="24"/>
        </w:rPr>
        <w:t>the seven vegetation communities</w:t>
      </w:r>
      <w:r w:rsidR="00DA2844" w:rsidRPr="00C95FD9">
        <w:rPr>
          <w:rFonts w:ascii="Calibri" w:hAnsi="Calibri"/>
          <w:sz w:val="24"/>
        </w:rPr>
        <w:t>, with mixed chaparral being the dominate community,</w:t>
      </w:r>
      <w:r w:rsidR="009A02DF" w:rsidRPr="00C95FD9">
        <w:rPr>
          <w:rFonts w:ascii="Calibri" w:hAnsi="Calibri"/>
          <w:sz w:val="24"/>
        </w:rPr>
        <w:t xml:space="preserve"> that make up the park. Despite the apparent destructiveness of wildfires, they play an important role in the natural process of the chaparral </w:t>
      </w:r>
      <w:r w:rsidR="00244C44" w:rsidRPr="00C95FD9">
        <w:rPr>
          <w:rFonts w:ascii="Calibri" w:hAnsi="Calibri"/>
          <w:sz w:val="24"/>
        </w:rPr>
        <w:t>environment</w:t>
      </w:r>
      <w:r w:rsidR="009A02DF" w:rsidRPr="00C95FD9">
        <w:rPr>
          <w:rFonts w:ascii="Calibri" w:hAnsi="Calibri"/>
          <w:sz w:val="24"/>
        </w:rPr>
        <w:t xml:space="preserve">. </w:t>
      </w:r>
      <w:r w:rsidR="00527038" w:rsidRPr="00C95FD9">
        <w:rPr>
          <w:rFonts w:ascii="Calibri" w:hAnsi="Calibri"/>
          <w:sz w:val="24"/>
        </w:rPr>
        <w:t>The natural fire ret</w:t>
      </w:r>
      <w:r w:rsidR="003D1FE1" w:rsidRPr="00C95FD9">
        <w:rPr>
          <w:rFonts w:ascii="Calibri" w:hAnsi="Calibri"/>
          <w:sz w:val="24"/>
        </w:rPr>
        <w:t>urn</w:t>
      </w:r>
      <w:r w:rsidR="00527038" w:rsidRPr="00C95FD9">
        <w:rPr>
          <w:rFonts w:ascii="Calibri" w:hAnsi="Calibri"/>
          <w:sz w:val="24"/>
        </w:rPr>
        <w:t xml:space="preserve"> interval for chaparral communities is 30-100 years, with too frequent fire</w:t>
      </w:r>
      <w:r w:rsidR="003D1FE1" w:rsidRPr="00C95FD9">
        <w:rPr>
          <w:rFonts w:ascii="Calibri" w:hAnsi="Calibri"/>
          <w:sz w:val="24"/>
        </w:rPr>
        <w:t xml:space="preserve"> causing type conversion from shrublands to grasslands.</w:t>
      </w:r>
      <w:r w:rsidR="00527038" w:rsidRPr="00C95FD9">
        <w:rPr>
          <w:rFonts w:ascii="Calibri" w:hAnsi="Calibri"/>
          <w:sz w:val="24"/>
        </w:rPr>
        <w:t xml:space="preserve"> </w:t>
      </w:r>
      <w:r w:rsidR="003D1FE1" w:rsidRPr="00C95FD9">
        <w:rPr>
          <w:rFonts w:ascii="Calibri" w:hAnsi="Calibri"/>
          <w:sz w:val="24"/>
        </w:rPr>
        <w:t>Wildfi</w:t>
      </w:r>
      <w:r w:rsidR="009A02DF" w:rsidRPr="00C95FD9">
        <w:rPr>
          <w:rFonts w:ascii="Calibri" w:hAnsi="Calibri"/>
          <w:sz w:val="24"/>
        </w:rPr>
        <w:t xml:space="preserve">re is the dynamic natural force which renews the vegetative communities of the mountains. It is the park’s management objective to allow fire to play its natural and dynamic role in the evolution of the chaparral community to achieve various resource management objectives and to reduce hazardous accumulations of fuels. </w:t>
      </w:r>
      <w:r w:rsidR="00484585" w:rsidRPr="00C95FD9">
        <w:rPr>
          <w:rFonts w:ascii="Calibri" w:hAnsi="Calibri"/>
          <w:sz w:val="24"/>
        </w:rPr>
        <w:t xml:space="preserve">The majority of the park has not burned in over </w:t>
      </w:r>
      <w:r w:rsidR="00E12B61" w:rsidRPr="00C95FD9">
        <w:rPr>
          <w:rFonts w:ascii="Calibri" w:hAnsi="Calibri"/>
          <w:sz w:val="24"/>
        </w:rPr>
        <w:t>5</w:t>
      </w:r>
      <w:r w:rsidR="00484585" w:rsidRPr="00C95FD9">
        <w:rPr>
          <w:rFonts w:ascii="Calibri" w:hAnsi="Calibri"/>
          <w:sz w:val="24"/>
        </w:rPr>
        <w:t>0 years.</w:t>
      </w:r>
      <w:r w:rsidR="00ED2651" w:rsidRPr="00C95FD9">
        <w:rPr>
          <w:rFonts w:ascii="Calibri" w:hAnsi="Calibri"/>
          <w:sz w:val="24"/>
        </w:rPr>
        <w:t xml:space="preserve"> To restore the natural fire frequency and chaparral habitats, Topanga State Park should be left to burn within reasonable public safety limits and outside of fire exclusion zones.</w:t>
      </w:r>
      <w:r w:rsidR="00484585" w:rsidRPr="00C95FD9">
        <w:rPr>
          <w:rFonts w:ascii="Calibri" w:hAnsi="Calibri"/>
          <w:sz w:val="24"/>
        </w:rPr>
        <w:t xml:space="preserve"> </w:t>
      </w:r>
    </w:p>
    <w:p w14:paraId="5DF4CD0B" w14:textId="36BD8CC0" w:rsidR="339CA33F" w:rsidRPr="002D0A32" w:rsidRDefault="339CA33F" w:rsidP="339CA33F">
      <w:pPr>
        <w:rPr>
          <w:rFonts w:ascii="Calibri" w:hAnsi="Calibri"/>
          <w:i/>
          <w:iCs/>
        </w:rPr>
      </w:pPr>
    </w:p>
    <w:p w14:paraId="4B8548D0" w14:textId="26FC2220" w:rsidR="00116C06" w:rsidRPr="00596E2A" w:rsidRDefault="00D74297" w:rsidP="339CA33F">
      <w:pPr>
        <w:rPr>
          <w:rFonts w:ascii="Calibri" w:hAnsi="Calibri"/>
          <w:sz w:val="24"/>
        </w:rPr>
      </w:pPr>
      <w:r w:rsidRPr="00596E2A">
        <w:rPr>
          <w:rFonts w:ascii="Calibri" w:hAnsi="Calibri"/>
          <w:sz w:val="24"/>
        </w:rPr>
        <w:t xml:space="preserve">The </w:t>
      </w:r>
      <w:r w:rsidR="001A1DAC" w:rsidRPr="00596E2A">
        <w:rPr>
          <w:rFonts w:ascii="Calibri" w:hAnsi="Calibri"/>
          <w:sz w:val="24"/>
        </w:rPr>
        <w:t>unique</w:t>
      </w:r>
      <w:r w:rsidR="00707D86" w:rsidRPr="00596E2A">
        <w:rPr>
          <w:rFonts w:ascii="Calibri" w:hAnsi="Calibri"/>
          <w:sz w:val="24"/>
        </w:rPr>
        <w:t xml:space="preserve"> topography</w:t>
      </w:r>
      <w:r w:rsidR="00147175" w:rsidRPr="00596E2A">
        <w:rPr>
          <w:rFonts w:ascii="Calibri" w:hAnsi="Calibri"/>
          <w:sz w:val="24"/>
        </w:rPr>
        <w:t xml:space="preserve"> of Topanga State Park</w:t>
      </w:r>
      <w:r w:rsidR="00707D86" w:rsidRPr="00596E2A">
        <w:rPr>
          <w:rFonts w:ascii="Calibri" w:hAnsi="Calibri"/>
          <w:sz w:val="24"/>
        </w:rPr>
        <w:t xml:space="preserve"> </w:t>
      </w:r>
      <w:r w:rsidR="001A1DAC" w:rsidRPr="00596E2A">
        <w:rPr>
          <w:rFonts w:ascii="Calibri" w:hAnsi="Calibri"/>
          <w:sz w:val="24"/>
        </w:rPr>
        <w:t xml:space="preserve">and </w:t>
      </w:r>
      <w:r w:rsidR="00147175" w:rsidRPr="00596E2A">
        <w:rPr>
          <w:rFonts w:ascii="Calibri" w:hAnsi="Calibri"/>
          <w:sz w:val="24"/>
        </w:rPr>
        <w:t>its close proximity to urban areas</w:t>
      </w:r>
      <w:r w:rsidR="00707D86" w:rsidRPr="00596E2A">
        <w:rPr>
          <w:rFonts w:ascii="Calibri" w:hAnsi="Calibri"/>
          <w:sz w:val="24"/>
        </w:rPr>
        <w:t xml:space="preserve"> </w:t>
      </w:r>
      <w:r w:rsidR="00450739" w:rsidRPr="00596E2A">
        <w:rPr>
          <w:rFonts w:ascii="Calibri" w:hAnsi="Calibri"/>
          <w:sz w:val="24"/>
        </w:rPr>
        <w:t>pose</w:t>
      </w:r>
      <w:r w:rsidR="00E56055" w:rsidRPr="00596E2A">
        <w:rPr>
          <w:rFonts w:ascii="Calibri" w:hAnsi="Calibri"/>
          <w:sz w:val="24"/>
        </w:rPr>
        <w:t xml:space="preserve"> many</w:t>
      </w:r>
      <w:r w:rsidR="00147175" w:rsidRPr="00596E2A">
        <w:rPr>
          <w:rFonts w:ascii="Calibri" w:hAnsi="Calibri"/>
          <w:sz w:val="24"/>
        </w:rPr>
        <w:t xml:space="preserve"> </w:t>
      </w:r>
      <w:r w:rsidR="00E56055" w:rsidRPr="00596E2A">
        <w:rPr>
          <w:rFonts w:ascii="Calibri" w:hAnsi="Calibri"/>
          <w:sz w:val="24"/>
        </w:rPr>
        <w:t xml:space="preserve">challenges </w:t>
      </w:r>
      <w:r w:rsidR="00707D86" w:rsidRPr="00596E2A">
        <w:rPr>
          <w:rFonts w:ascii="Calibri" w:hAnsi="Calibri"/>
          <w:sz w:val="24"/>
        </w:rPr>
        <w:t xml:space="preserve">to wildfire mitigation </w:t>
      </w:r>
      <w:r w:rsidR="00A2632D" w:rsidRPr="00596E2A">
        <w:rPr>
          <w:rFonts w:ascii="Calibri" w:hAnsi="Calibri"/>
          <w:sz w:val="24"/>
        </w:rPr>
        <w:t>and</w:t>
      </w:r>
      <w:r w:rsidR="00E56055" w:rsidRPr="00596E2A">
        <w:rPr>
          <w:rFonts w:ascii="Calibri" w:hAnsi="Calibri"/>
          <w:sz w:val="24"/>
        </w:rPr>
        <w:t xml:space="preserve"> may hinder firefighter operations. </w:t>
      </w:r>
      <w:r w:rsidR="00645DE4" w:rsidRPr="00596E2A">
        <w:rPr>
          <w:rFonts w:ascii="Calibri" w:hAnsi="Calibri"/>
          <w:sz w:val="24"/>
        </w:rPr>
        <w:t xml:space="preserve">There is limited access to </w:t>
      </w:r>
      <w:r w:rsidR="00E24393" w:rsidRPr="00596E2A">
        <w:rPr>
          <w:rFonts w:ascii="Calibri" w:hAnsi="Calibri"/>
          <w:sz w:val="24"/>
        </w:rPr>
        <w:t xml:space="preserve">large sections of the park as well as </w:t>
      </w:r>
      <w:r w:rsidR="77E03B53" w:rsidRPr="00596E2A">
        <w:rPr>
          <w:rFonts w:ascii="Calibri" w:hAnsi="Calibri"/>
          <w:sz w:val="24"/>
        </w:rPr>
        <w:t xml:space="preserve">extremely steep and rugged terrain with the risk of </w:t>
      </w:r>
      <w:r w:rsidR="00FF335E" w:rsidRPr="00596E2A">
        <w:rPr>
          <w:rFonts w:ascii="Calibri" w:hAnsi="Calibri"/>
          <w:sz w:val="24"/>
        </w:rPr>
        <w:t>erosion</w:t>
      </w:r>
      <w:r w:rsidR="77E03B53" w:rsidRPr="00596E2A">
        <w:rPr>
          <w:rFonts w:ascii="Calibri" w:hAnsi="Calibri"/>
          <w:sz w:val="24"/>
        </w:rPr>
        <w:t xml:space="preserve">. </w:t>
      </w:r>
      <w:r w:rsidR="00A01CFF" w:rsidRPr="00596E2A">
        <w:rPr>
          <w:rFonts w:ascii="Calibri" w:hAnsi="Calibri"/>
          <w:sz w:val="24"/>
        </w:rPr>
        <w:t xml:space="preserve">The </w:t>
      </w:r>
      <w:r w:rsidR="00AB32C0" w:rsidRPr="00596E2A">
        <w:rPr>
          <w:rFonts w:ascii="Calibri" w:hAnsi="Calibri"/>
          <w:sz w:val="24"/>
        </w:rPr>
        <w:t>area</w:t>
      </w:r>
      <w:r w:rsidR="001862BD" w:rsidRPr="00596E2A">
        <w:rPr>
          <w:rFonts w:ascii="Calibri" w:hAnsi="Calibri"/>
          <w:sz w:val="24"/>
        </w:rPr>
        <w:t xml:space="preserve"> is prone to extreme </w:t>
      </w:r>
      <w:r w:rsidR="00D4109C" w:rsidRPr="00596E2A">
        <w:rPr>
          <w:rFonts w:ascii="Calibri" w:hAnsi="Calibri"/>
          <w:sz w:val="24"/>
        </w:rPr>
        <w:t>wildfire conditions</w:t>
      </w:r>
      <w:r w:rsidR="00711A41" w:rsidRPr="00596E2A">
        <w:rPr>
          <w:rFonts w:ascii="Calibri" w:hAnsi="Calibri"/>
          <w:sz w:val="24"/>
        </w:rPr>
        <w:t xml:space="preserve"> </w:t>
      </w:r>
      <w:r w:rsidR="001862BD" w:rsidRPr="00596E2A">
        <w:rPr>
          <w:rFonts w:ascii="Calibri" w:hAnsi="Calibri"/>
          <w:sz w:val="24"/>
        </w:rPr>
        <w:t xml:space="preserve">when timing of </w:t>
      </w:r>
      <w:r w:rsidR="00711A41" w:rsidRPr="00596E2A">
        <w:rPr>
          <w:rFonts w:ascii="Calibri" w:hAnsi="Calibri"/>
          <w:sz w:val="24"/>
        </w:rPr>
        <w:t>ignition</w:t>
      </w:r>
      <w:r w:rsidR="00CF3C08" w:rsidRPr="00596E2A">
        <w:rPr>
          <w:rFonts w:ascii="Calibri" w:hAnsi="Calibri"/>
          <w:sz w:val="24"/>
        </w:rPr>
        <w:t xml:space="preserve"> occurs during </w:t>
      </w:r>
      <w:r w:rsidR="0031197B" w:rsidRPr="00596E2A">
        <w:rPr>
          <w:rFonts w:ascii="Calibri" w:hAnsi="Calibri"/>
          <w:sz w:val="24"/>
        </w:rPr>
        <w:t>the hottest months</w:t>
      </w:r>
      <w:r w:rsidR="00A549C9" w:rsidRPr="00596E2A">
        <w:rPr>
          <w:rFonts w:ascii="Calibri" w:hAnsi="Calibri"/>
          <w:sz w:val="24"/>
        </w:rPr>
        <w:t xml:space="preserve"> and</w:t>
      </w:r>
      <w:r w:rsidR="00711A41" w:rsidRPr="00596E2A">
        <w:rPr>
          <w:rFonts w:ascii="Calibri" w:hAnsi="Calibri"/>
          <w:sz w:val="24"/>
        </w:rPr>
        <w:t xml:space="preserve"> </w:t>
      </w:r>
      <w:r w:rsidR="003766C3" w:rsidRPr="00596E2A">
        <w:rPr>
          <w:rFonts w:ascii="Calibri" w:hAnsi="Calibri"/>
          <w:sz w:val="24"/>
        </w:rPr>
        <w:t>Santa Ana winds</w:t>
      </w:r>
      <w:r w:rsidR="0031197B" w:rsidRPr="00596E2A">
        <w:rPr>
          <w:rFonts w:ascii="Calibri" w:hAnsi="Calibri"/>
          <w:sz w:val="24"/>
        </w:rPr>
        <w:t>,</w:t>
      </w:r>
      <w:r w:rsidR="003766C3" w:rsidRPr="00596E2A">
        <w:rPr>
          <w:rFonts w:ascii="Calibri" w:hAnsi="Calibri"/>
          <w:sz w:val="24"/>
        </w:rPr>
        <w:t xml:space="preserve"> and can be exacerbated by </w:t>
      </w:r>
      <w:r w:rsidR="00711A41" w:rsidRPr="00596E2A">
        <w:rPr>
          <w:rFonts w:ascii="Calibri" w:hAnsi="Calibri"/>
          <w:sz w:val="24"/>
        </w:rPr>
        <w:t>periods of drought</w:t>
      </w:r>
      <w:r w:rsidR="69E23EF6" w:rsidRPr="00596E2A">
        <w:rPr>
          <w:rFonts w:ascii="Calibri" w:hAnsi="Calibri"/>
          <w:sz w:val="24"/>
        </w:rPr>
        <w:t xml:space="preserve">. </w:t>
      </w:r>
      <w:r w:rsidR="00EB31F9" w:rsidRPr="00596E2A">
        <w:rPr>
          <w:rFonts w:ascii="Calibri" w:hAnsi="Calibri"/>
          <w:sz w:val="24"/>
        </w:rPr>
        <w:t>While a</w:t>
      </w:r>
      <w:r w:rsidR="72F0D1DD" w:rsidRPr="00596E2A">
        <w:rPr>
          <w:rFonts w:ascii="Calibri" w:hAnsi="Calibri"/>
          <w:sz w:val="24"/>
        </w:rPr>
        <w:t xml:space="preserve"> </w:t>
      </w:r>
      <w:r w:rsidR="69E23EF6" w:rsidRPr="00596E2A">
        <w:rPr>
          <w:rFonts w:ascii="Calibri" w:hAnsi="Calibri"/>
          <w:sz w:val="24"/>
        </w:rPr>
        <w:t xml:space="preserve">marine layer can form near the coast that </w:t>
      </w:r>
      <w:r w:rsidR="5C3FB0B3" w:rsidRPr="00596E2A">
        <w:rPr>
          <w:rFonts w:ascii="Calibri" w:hAnsi="Calibri"/>
          <w:sz w:val="24"/>
        </w:rPr>
        <w:t xml:space="preserve">may </w:t>
      </w:r>
      <w:r w:rsidR="0028332A" w:rsidRPr="00596E2A">
        <w:rPr>
          <w:rFonts w:ascii="Calibri" w:hAnsi="Calibri"/>
          <w:sz w:val="24"/>
        </w:rPr>
        <w:t>provide humidity and cooler temperatures during a wildfire</w:t>
      </w:r>
      <w:r w:rsidR="7215C3F6" w:rsidRPr="00596E2A">
        <w:rPr>
          <w:rFonts w:ascii="Calibri" w:hAnsi="Calibri"/>
          <w:sz w:val="24"/>
        </w:rPr>
        <w:t>, it</w:t>
      </w:r>
      <w:r w:rsidR="00D75C6A" w:rsidRPr="00596E2A">
        <w:rPr>
          <w:rFonts w:ascii="Calibri" w:hAnsi="Calibri"/>
          <w:sz w:val="24"/>
        </w:rPr>
        <w:t xml:space="preserve"> can</w:t>
      </w:r>
      <w:r w:rsidR="7215C3F6" w:rsidRPr="00596E2A">
        <w:rPr>
          <w:rFonts w:ascii="Calibri" w:hAnsi="Calibri"/>
          <w:sz w:val="24"/>
        </w:rPr>
        <w:t xml:space="preserve"> hinder</w:t>
      </w:r>
      <w:r w:rsidR="005C69E5" w:rsidRPr="00596E2A">
        <w:rPr>
          <w:rFonts w:ascii="Calibri" w:hAnsi="Calibri"/>
          <w:sz w:val="24"/>
        </w:rPr>
        <w:t xml:space="preserve"> visibility for</w:t>
      </w:r>
      <w:r w:rsidR="7215C3F6" w:rsidRPr="00596E2A">
        <w:rPr>
          <w:rFonts w:ascii="Calibri" w:hAnsi="Calibri"/>
          <w:sz w:val="24"/>
        </w:rPr>
        <w:t xml:space="preserve"> Air Operations. </w:t>
      </w:r>
      <w:r w:rsidR="00815ED7" w:rsidRPr="00596E2A">
        <w:rPr>
          <w:rFonts w:ascii="Calibri" w:hAnsi="Calibri"/>
          <w:sz w:val="24"/>
        </w:rPr>
        <w:t>Adjacent</w:t>
      </w:r>
      <w:r w:rsidR="00A03D00" w:rsidRPr="00596E2A">
        <w:rPr>
          <w:rFonts w:ascii="Calibri" w:hAnsi="Calibri"/>
          <w:sz w:val="24"/>
        </w:rPr>
        <w:t xml:space="preserve"> residential communities </w:t>
      </w:r>
      <w:r w:rsidR="009813A4" w:rsidRPr="00596E2A">
        <w:rPr>
          <w:rFonts w:ascii="Calibri" w:hAnsi="Calibri"/>
          <w:sz w:val="24"/>
        </w:rPr>
        <w:t xml:space="preserve">that border </w:t>
      </w:r>
      <w:r w:rsidR="001E7057">
        <w:rPr>
          <w:rFonts w:ascii="Calibri" w:hAnsi="Calibri"/>
          <w:sz w:val="24"/>
        </w:rPr>
        <w:t>S</w:t>
      </w:r>
      <w:r w:rsidR="009813A4" w:rsidRPr="00596E2A">
        <w:rPr>
          <w:rFonts w:ascii="Calibri" w:hAnsi="Calibri"/>
          <w:sz w:val="24"/>
        </w:rPr>
        <w:t xml:space="preserve">tate </w:t>
      </w:r>
      <w:r w:rsidR="001E7057">
        <w:rPr>
          <w:rFonts w:ascii="Calibri" w:hAnsi="Calibri"/>
          <w:sz w:val="24"/>
        </w:rPr>
        <w:t>P</w:t>
      </w:r>
      <w:r w:rsidR="009813A4" w:rsidRPr="00596E2A">
        <w:rPr>
          <w:rFonts w:ascii="Calibri" w:hAnsi="Calibri"/>
          <w:sz w:val="24"/>
        </w:rPr>
        <w:t xml:space="preserve">ark boundaries are </w:t>
      </w:r>
      <w:r w:rsidR="00A9576A" w:rsidRPr="00596E2A">
        <w:rPr>
          <w:rFonts w:ascii="Calibri" w:hAnsi="Calibri"/>
          <w:sz w:val="24"/>
        </w:rPr>
        <w:t>at risk</w:t>
      </w:r>
      <w:r w:rsidR="009260C6" w:rsidRPr="00596E2A">
        <w:rPr>
          <w:rFonts w:ascii="Calibri" w:hAnsi="Calibri"/>
          <w:sz w:val="24"/>
        </w:rPr>
        <w:t xml:space="preserve"> during wildfire events</w:t>
      </w:r>
      <w:r w:rsidR="00FA769C">
        <w:rPr>
          <w:rFonts w:ascii="Calibri" w:hAnsi="Calibri"/>
          <w:sz w:val="24"/>
        </w:rPr>
        <w:t>, have high property values</w:t>
      </w:r>
      <w:r w:rsidR="004867D3">
        <w:rPr>
          <w:rFonts w:ascii="Calibri" w:hAnsi="Calibri"/>
          <w:sz w:val="24"/>
        </w:rPr>
        <w:t xml:space="preserve">, and in some cases limited </w:t>
      </w:r>
      <w:r w:rsidR="0046578E">
        <w:rPr>
          <w:rFonts w:ascii="Calibri" w:hAnsi="Calibri"/>
          <w:sz w:val="24"/>
        </w:rPr>
        <w:t>evacuation routes that can</w:t>
      </w:r>
      <w:r w:rsidR="00171DD8" w:rsidRPr="00596E2A">
        <w:rPr>
          <w:rFonts w:ascii="Calibri" w:hAnsi="Calibri"/>
          <w:sz w:val="24"/>
        </w:rPr>
        <w:t xml:space="preserve"> </w:t>
      </w:r>
      <w:r w:rsidR="009813A4" w:rsidRPr="00596E2A">
        <w:rPr>
          <w:rFonts w:ascii="Calibri" w:hAnsi="Calibri"/>
          <w:sz w:val="24"/>
        </w:rPr>
        <w:t>create</w:t>
      </w:r>
      <w:r w:rsidR="009260C6" w:rsidRPr="00596E2A">
        <w:rPr>
          <w:rFonts w:ascii="Calibri" w:hAnsi="Calibri"/>
          <w:sz w:val="24"/>
        </w:rPr>
        <w:t xml:space="preserve"> commuter traffic </w:t>
      </w:r>
      <w:r w:rsidR="0046578E">
        <w:rPr>
          <w:rFonts w:ascii="Calibri" w:hAnsi="Calibri"/>
          <w:sz w:val="24"/>
        </w:rPr>
        <w:t>and</w:t>
      </w:r>
      <w:r w:rsidR="399FD582" w:rsidRPr="00596E2A">
        <w:rPr>
          <w:rFonts w:ascii="Calibri" w:hAnsi="Calibri"/>
          <w:sz w:val="24"/>
        </w:rPr>
        <w:t xml:space="preserve"> affect incident response into</w:t>
      </w:r>
      <w:r w:rsidR="001B7DB2" w:rsidRPr="00596E2A">
        <w:rPr>
          <w:rFonts w:ascii="Calibri" w:hAnsi="Calibri"/>
          <w:sz w:val="24"/>
        </w:rPr>
        <w:t xml:space="preserve"> the</w:t>
      </w:r>
      <w:r w:rsidR="399FD582" w:rsidRPr="00596E2A">
        <w:rPr>
          <w:rFonts w:ascii="Calibri" w:hAnsi="Calibri"/>
          <w:sz w:val="24"/>
        </w:rPr>
        <w:t xml:space="preserve"> </w:t>
      </w:r>
      <w:r w:rsidR="002002F2">
        <w:rPr>
          <w:rFonts w:ascii="Calibri" w:hAnsi="Calibri"/>
          <w:sz w:val="24"/>
        </w:rPr>
        <w:t>p</w:t>
      </w:r>
      <w:r w:rsidR="399FD582" w:rsidRPr="00596E2A">
        <w:rPr>
          <w:rFonts w:ascii="Calibri" w:hAnsi="Calibri"/>
          <w:sz w:val="24"/>
        </w:rPr>
        <w:t>ark.</w:t>
      </w:r>
      <w:r w:rsidR="36391AD5" w:rsidRPr="00596E2A">
        <w:rPr>
          <w:rFonts w:ascii="Calibri" w:hAnsi="Calibri"/>
          <w:sz w:val="24"/>
        </w:rPr>
        <w:t xml:space="preserve"> </w:t>
      </w:r>
    </w:p>
    <w:p w14:paraId="357290E3" w14:textId="77777777" w:rsidR="00116C06" w:rsidRPr="00551270" w:rsidRDefault="00116C06" w:rsidP="339CA33F">
      <w:pPr>
        <w:rPr>
          <w:rFonts w:ascii="Calibri" w:hAnsi="Calibri"/>
          <w:i/>
          <w:iCs/>
        </w:rPr>
      </w:pPr>
    </w:p>
    <w:p w14:paraId="240B0A3F" w14:textId="0908F7BF" w:rsidR="009D0C6A" w:rsidRPr="00A9618D" w:rsidRDefault="7141A0F5" w:rsidP="00AF4ED8">
      <w:pPr>
        <w:pStyle w:val="Heading3"/>
        <w:ind w:left="720"/>
        <w:rPr>
          <w:color w:val="1F3864" w:themeColor="accent1" w:themeShade="80"/>
          <w:sz w:val="28"/>
          <w:szCs w:val="28"/>
        </w:rPr>
      </w:pPr>
      <w:bookmarkStart w:id="18" w:name="_Toc185403894"/>
      <w:r w:rsidRPr="00A9618D">
        <w:rPr>
          <w:color w:val="1F3864" w:themeColor="accent1" w:themeShade="80"/>
          <w:sz w:val="28"/>
          <w:szCs w:val="28"/>
        </w:rPr>
        <w:t>1.4.1 Topography</w:t>
      </w:r>
      <w:bookmarkEnd w:id="18"/>
    </w:p>
    <w:p w14:paraId="6726FB3D" w14:textId="643EA052" w:rsidR="004F65AD" w:rsidRPr="00596E2A" w:rsidRDefault="4B6896AA" w:rsidP="00A9618D">
      <w:pPr>
        <w:ind w:left="720"/>
        <w:rPr>
          <w:rFonts w:ascii="Calibri" w:hAnsi="Calibri"/>
          <w:sz w:val="24"/>
        </w:rPr>
      </w:pPr>
      <w:r w:rsidRPr="00596E2A">
        <w:rPr>
          <w:rFonts w:ascii="Calibri" w:hAnsi="Calibri"/>
          <w:sz w:val="24"/>
        </w:rPr>
        <w:t xml:space="preserve">Topanga State Park is located in the Santa Monica Mountains, part of the Transverse Range geomorphic province. </w:t>
      </w:r>
      <w:r w:rsidR="70FE9BA6" w:rsidRPr="00596E2A">
        <w:rPr>
          <w:rFonts w:ascii="Calibri" w:hAnsi="Calibri"/>
          <w:sz w:val="24"/>
        </w:rPr>
        <w:t>This is an east-west trending range, geologically complex and composed of a series of mountains separated by valleys that v</w:t>
      </w:r>
      <w:r w:rsidR="559ED73D" w:rsidRPr="00596E2A">
        <w:rPr>
          <w:rFonts w:ascii="Calibri" w:hAnsi="Calibri"/>
          <w:sz w:val="24"/>
        </w:rPr>
        <w:t>a</w:t>
      </w:r>
      <w:r w:rsidR="70FE9BA6" w:rsidRPr="00596E2A">
        <w:rPr>
          <w:rFonts w:ascii="Calibri" w:hAnsi="Calibri"/>
          <w:sz w:val="24"/>
        </w:rPr>
        <w:t xml:space="preserve">ry from narrow to somewhat broad. </w:t>
      </w:r>
      <w:r w:rsidR="648DD417" w:rsidRPr="00596E2A">
        <w:rPr>
          <w:rFonts w:ascii="Calibri" w:hAnsi="Calibri"/>
          <w:sz w:val="24"/>
        </w:rPr>
        <w:t>Within the park, geologic</w:t>
      </w:r>
      <w:r w:rsidR="559ED73D" w:rsidRPr="00596E2A">
        <w:rPr>
          <w:rFonts w:ascii="Calibri" w:hAnsi="Calibri"/>
          <w:sz w:val="24"/>
        </w:rPr>
        <w:t>a</w:t>
      </w:r>
      <w:r w:rsidR="648DD417" w:rsidRPr="00596E2A">
        <w:rPr>
          <w:rFonts w:ascii="Calibri" w:hAnsi="Calibri"/>
          <w:sz w:val="24"/>
        </w:rPr>
        <w:t>l formations are composed mainly of sedimentary strat</w:t>
      </w:r>
      <w:r w:rsidR="00B42130" w:rsidRPr="00596E2A">
        <w:rPr>
          <w:rFonts w:ascii="Calibri" w:hAnsi="Calibri"/>
          <w:sz w:val="24"/>
        </w:rPr>
        <w:t>a</w:t>
      </w:r>
      <w:r w:rsidR="648DD417" w:rsidRPr="00596E2A">
        <w:rPr>
          <w:rFonts w:ascii="Calibri" w:hAnsi="Calibri"/>
          <w:sz w:val="24"/>
        </w:rPr>
        <w:t xml:space="preserve"> with extensive intrusions of volc</w:t>
      </w:r>
      <w:r w:rsidR="49F7F141" w:rsidRPr="00596E2A">
        <w:rPr>
          <w:rFonts w:ascii="Calibri" w:hAnsi="Calibri"/>
          <w:sz w:val="24"/>
        </w:rPr>
        <w:t>anic basalt. These mountains are extensively dissected by faults, with the Topanga Fault and the Santa Monica Fault being the ma</w:t>
      </w:r>
      <w:r w:rsidR="559ED73D" w:rsidRPr="00596E2A">
        <w:rPr>
          <w:rFonts w:ascii="Calibri" w:hAnsi="Calibri"/>
          <w:sz w:val="24"/>
        </w:rPr>
        <w:t>j</w:t>
      </w:r>
      <w:r w:rsidR="49F7F141" w:rsidRPr="00596E2A">
        <w:rPr>
          <w:rFonts w:ascii="Calibri" w:hAnsi="Calibri"/>
          <w:sz w:val="24"/>
        </w:rPr>
        <w:t xml:space="preserve">or ones within the </w:t>
      </w:r>
      <w:r w:rsidR="559ED73D" w:rsidRPr="00596E2A">
        <w:rPr>
          <w:rFonts w:ascii="Calibri" w:hAnsi="Calibri"/>
          <w:sz w:val="24"/>
        </w:rPr>
        <w:t>park</w:t>
      </w:r>
      <w:r w:rsidR="1305AA00" w:rsidRPr="00596E2A">
        <w:rPr>
          <w:rFonts w:ascii="Calibri" w:hAnsi="Calibri"/>
          <w:sz w:val="24"/>
        </w:rPr>
        <w:t xml:space="preserve">. </w:t>
      </w:r>
      <w:r w:rsidR="73960ECF" w:rsidRPr="00596E2A">
        <w:rPr>
          <w:rFonts w:ascii="Calibri" w:hAnsi="Calibri"/>
          <w:sz w:val="24"/>
        </w:rPr>
        <w:t xml:space="preserve">Elevations in the </w:t>
      </w:r>
      <w:r w:rsidR="002002F2">
        <w:rPr>
          <w:rFonts w:ascii="Calibri" w:hAnsi="Calibri"/>
          <w:sz w:val="24"/>
        </w:rPr>
        <w:t>p</w:t>
      </w:r>
      <w:r w:rsidR="73960ECF" w:rsidRPr="00596E2A">
        <w:rPr>
          <w:rFonts w:ascii="Calibri" w:hAnsi="Calibri"/>
          <w:sz w:val="24"/>
        </w:rPr>
        <w:t xml:space="preserve">ark range from 0 to 2,614 feet above </w:t>
      </w:r>
      <w:r w:rsidR="73960ECF" w:rsidRPr="00596E2A">
        <w:rPr>
          <w:rFonts w:ascii="Calibri" w:hAnsi="Calibri"/>
          <w:sz w:val="24"/>
        </w:rPr>
        <w:lastRenderedPageBreak/>
        <w:t>mean sea level.</w:t>
      </w:r>
      <w:r w:rsidR="2FE5BF8F" w:rsidRPr="00596E2A">
        <w:rPr>
          <w:rFonts w:ascii="Calibri" w:hAnsi="Calibri"/>
          <w:sz w:val="24"/>
        </w:rPr>
        <w:t xml:space="preserve"> Steep topography, unconsolidated</w:t>
      </w:r>
      <w:r w:rsidR="559ED73D" w:rsidRPr="00596E2A">
        <w:rPr>
          <w:rFonts w:ascii="Calibri" w:hAnsi="Calibri"/>
          <w:sz w:val="24"/>
        </w:rPr>
        <w:t xml:space="preserve"> </w:t>
      </w:r>
      <w:r w:rsidR="2FE5BF8F" w:rsidRPr="00596E2A">
        <w:rPr>
          <w:rFonts w:ascii="Calibri" w:hAnsi="Calibri"/>
          <w:sz w:val="24"/>
        </w:rPr>
        <w:t>soils, periodic heavy rainfall, and occasional earthquakes make this area naturally prone to floods, landslides, slope erosion, stream bank slumping, stream sedimentation, and log and debris jams.</w:t>
      </w:r>
      <w:r w:rsidR="71F65D8F" w:rsidRPr="00596E2A">
        <w:rPr>
          <w:rFonts w:ascii="Calibri" w:hAnsi="Calibri"/>
          <w:sz w:val="24"/>
        </w:rPr>
        <w:t xml:space="preserve"> There are several geological features that provide </w:t>
      </w:r>
      <w:r w:rsidR="2FF7CDB5" w:rsidRPr="00596E2A">
        <w:rPr>
          <w:rFonts w:ascii="Calibri" w:hAnsi="Calibri"/>
          <w:sz w:val="24"/>
        </w:rPr>
        <w:t>critical habitat and draw visitors to the park, including Eagle Rock, Cathedral Rock, Temescal Peak</w:t>
      </w:r>
      <w:r w:rsidR="00A314AE" w:rsidRPr="00596E2A">
        <w:rPr>
          <w:rFonts w:ascii="Calibri" w:hAnsi="Calibri"/>
          <w:sz w:val="24"/>
        </w:rPr>
        <w:t>,</w:t>
      </w:r>
      <w:r w:rsidR="2FF7CDB5" w:rsidRPr="00596E2A">
        <w:rPr>
          <w:rFonts w:ascii="Calibri" w:hAnsi="Calibri"/>
          <w:sz w:val="24"/>
        </w:rPr>
        <w:t xml:space="preserve"> and Skull Rock.</w:t>
      </w:r>
    </w:p>
    <w:p w14:paraId="53FCD541" w14:textId="77777777" w:rsidR="00850747" w:rsidRDefault="00850747" w:rsidP="575BDAC2">
      <w:pPr>
        <w:ind w:left="720"/>
        <w:rPr>
          <w:rFonts w:ascii="Calibri" w:hAnsi="Calibri"/>
          <w:color w:val="385623" w:themeColor="accent6" w:themeShade="80"/>
          <w:sz w:val="24"/>
        </w:rPr>
      </w:pPr>
    </w:p>
    <w:p w14:paraId="411B2086" w14:textId="69DE9D2D" w:rsidR="00850747" w:rsidRPr="00596E2A" w:rsidRDefault="00CD3E61" w:rsidP="00B2787B">
      <w:pPr>
        <w:ind w:left="720"/>
        <w:rPr>
          <w:rFonts w:ascii="Calibri" w:hAnsi="Calibri"/>
          <w:sz w:val="24"/>
        </w:rPr>
      </w:pPr>
      <w:r w:rsidRPr="00596E2A">
        <w:rPr>
          <w:rFonts w:ascii="Calibri" w:hAnsi="Calibri"/>
          <w:sz w:val="24"/>
        </w:rPr>
        <w:t>Topography is the driving force of wildfires during routine fire risk days</w:t>
      </w:r>
      <w:r w:rsidR="00BA61F0" w:rsidRPr="00596E2A">
        <w:rPr>
          <w:rFonts w:ascii="Calibri" w:hAnsi="Calibri"/>
          <w:sz w:val="24"/>
        </w:rPr>
        <w:t>, usually from June to September</w:t>
      </w:r>
      <w:r w:rsidRPr="00596E2A">
        <w:rPr>
          <w:rFonts w:ascii="Calibri" w:hAnsi="Calibri"/>
          <w:sz w:val="24"/>
        </w:rPr>
        <w:t xml:space="preserve">. </w:t>
      </w:r>
      <w:r w:rsidR="00B2787B" w:rsidRPr="00596E2A">
        <w:rPr>
          <w:rFonts w:ascii="Calibri" w:hAnsi="Calibri"/>
          <w:sz w:val="24"/>
        </w:rPr>
        <w:t xml:space="preserve">Fires that occur outside of high-risk days, </w:t>
      </w:r>
      <w:r w:rsidR="00BA61F0" w:rsidRPr="00596E2A">
        <w:rPr>
          <w:rFonts w:ascii="Calibri" w:hAnsi="Calibri"/>
          <w:sz w:val="24"/>
        </w:rPr>
        <w:t>September to December</w:t>
      </w:r>
      <w:r w:rsidR="00B2787B" w:rsidRPr="00596E2A">
        <w:rPr>
          <w:rFonts w:ascii="Calibri" w:hAnsi="Calibri"/>
          <w:sz w:val="24"/>
        </w:rPr>
        <w:t>, are considered routine and rarely exceed 1000 acres.</w:t>
      </w:r>
      <w:r w:rsidR="00267F9B" w:rsidRPr="00596E2A">
        <w:rPr>
          <w:rFonts w:ascii="Calibri" w:hAnsi="Calibri"/>
          <w:sz w:val="24"/>
        </w:rPr>
        <w:t xml:space="preserve"> The steep slopes in Topanga State Park </w:t>
      </w:r>
      <w:r w:rsidR="006A2F44" w:rsidRPr="00596E2A">
        <w:rPr>
          <w:rFonts w:ascii="Calibri" w:hAnsi="Calibri"/>
          <w:sz w:val="24"/>
        </w:rPr>
        <w:t xml:space="preserve">contribute significantly to </w:t>
      </w:r>
      <w:r w:rsidR="009E4299" w:rsidRPr="00596E2A">
        <w:rPr>
          <w:rFonts w:ascii="Calibri" w:hAnsi="Calibri"/>
          <w:sz w:val="24"/>
        </w:rPr>
        <w:t xml:space="preserve">wildfire behavior and firefighter safety. </w:t>
      </w:r>
    </w:p>
    <w:p w14:paraId="237ECBA8" w14:textId="77777777" w:rsidR="00873652" w:rsidRPr="00861261" w:rsidRDefault="00873652" w:rsidP="00344073">
      <w:pPr>
        <w:rPr>
          <w:rFonts w:ascii="Calibri" w:hAnsi="Calibri"/>
          <w:color w:val="385623" w:themeColor="accent6" w:themeShade="80"/>
          <w:szCs w:val="22"/>
        </w:rPr>
      </w:pPr>
    </w:p>
    <w:p w14:paraId="686C5186" w14:textId="44479BE6" w:rsidR="009D0C6A" w:rsidRPr="00A9618D" w:rsidRDefault="7141A0F5" w:rsidP="00AF4ED8">
      <w:pPr>
        <w:pStyle w:val="Heading3"/>
        <w:ind w:left="720"/>
        <w:rPr>
          <w:color w:val="1F3864" w:themeColor="accent1" w:themeShade="80"/>
          <w:sz w:val="28"/>
          <w:szCs w:val="28"/>
        </w:rPr>
      </w:pPr>
      <w:bookmarkStart w:id="19" w:name="_Toc185403895"/>
      <w:r w:rsidRPr="00A9618D">
        <w:rPr>
          <w:color w:val="1F3864" w:themeColor="accent1" w:themeShade="80"/>
          <w:sz w:val="28"/>
          <w:szCs w:val="28"/>
        </w:rPr>
        <w:t>1.4.2 Climate</w:t>
      </w:r>
      <w:bookmarkEnd w:id="19"/>
    </w:p>
    <w:p w14:paraId="3D0660AA" w14:textId="2ACB85AD" w:rsidR="00DD1C23" w:rsidRPr="00596E2A" w:rsidRDefault="7AEDEE28" w:rsidP="00A9618D">
      <w:pPr>
        <w:ind w:left="720"/>
        <w:jc w:val="both"/>
        <w:rPr>
          <w:rFonts w:eastAsiaTheme="minorEastAsia" w:cstheme="minorBidi"/>
          <w:sz w:val="24"/>
        </w:rPr>
      </w:pPr>
      <w:r w:rsidRPr="00596E2A">
        <w:rPr>
          <w:rFonts w:eastAsiaTheme="minorEastAsia" w:cstheme="minorBidi"/>
          <w:sz w:val="24"/>
        </w:rPr>
        <w:t>T</w:t>
      </w:r>
      <w:r w:rsidR="43E48ED1" w:rsidRPr="00596E2A">
        <w:rPr>
          <w:rFonts w:eastAsiaTheme="minorEastAsia" w:cstheme="minorBidi"/>
          <w:sz w:val="24"/>
        </w:rPr>
        <w:t>he National Park Service</w:t>
      </w:r>
      <w:r w:rsidR="57DC6019" w:rsidRPr="00596E2A">
        <w:rPr>
          <w:rFonts w:eastAsiaTheme="minorEastAsia" w:cstheme="minorBidi"/>
          <w:sz w:val="24"/>
        </w:rPr>
        <w:t xml:space="preserve"> considers Topanga State </w:t>
      </w:r>
      <w:r w:rsidR="5AF0431B" w:rsidRPr="00596E2A">
        <w:rPr>
          <w:rFonts w:eastAsiaTheme="minorEastAsia" w:cstheme="minorBidi"/>
          <w:sz w:val="24"/>
        </w:rPr>
        <w:t>Park the</w:t>
      </w:r>
      <w:r w:rsidR="43E48ED1" w:rsidRPr="00596E2A">
        <w:rPr>
          <w:rFonts w:eastAsiaTheme="minorEastAsia" w:cstheme="minorBidi"/>
          <w:sz w:val="24"/>
        </w:rPr>
        <w:t xml:space="preserve"> best mainland example of the Mediterranean Biom</w:t>
      </w:r>
      <w:r w:rsidR="4A13354E" w:rsidRPr="00596E2A">
        <w:rPr>
          <w:rFonts w:eastAsiaTheme="minorEastAsia" w:cstheme="minorBidi"/>
          <w:sz w:val="24"/>
        </w:rPr>
        <w:t>e</w:t>
      </w:r>
      <w:r w:rsidR="68CB93C6" w:rsidRPr="00596E2A">
        <w:rPr>
          <w:rFonts w:eastAsiaTheme="minorEastAsia" w:cstheme="minorBidi"/>
          <w:sz w:val="24"/>
        </w:rPr>
        <w:t xml:space="preserve">, one of the smallest and most biologically diverse </w:t>
      </w:r>
      <w:r w:rsidR="1F8EAC0F" w:rsidRPr="00596E2A">
        <w:rPr>
          <w:rFonts w:eastAsiaTheme="minorEastAsia" w:cstheme="minorBidi"/>
          <w:sz w:val="24"/>
        </w:rPr>
        <w:t>land types</w:t>
      </w:r>
      <w:r w:rsidR="68CB93C6" w:rsidRPr="00596E2A">
        <w:rPr>
          <w:rFonts w:eastAsiaTheme="minorEastAsia" w:cstheme="minorBidi"/>
          <w:sz w:val="24"/>
        </w:rPr>
        <w:t xml:space="preserve"> found on the face of the earth, with only </w:t>
      </w:r>
      <w:r w:rsidR="4A13354E" w:rsidRPr="00596E2A">
        <w:rPr>
          <w:rFonts w:eastAsiaTheme="minorEastAsia" w:cstheme="minorBidi"/>
          <w:sz w:val="24"/>
        </w:rPr>
        <w:t>20</w:t>
      </w:r>
      <w:r w:rsidR="68CB93C6" w:rsidRPr="00596E2A">
        <w:rPr>
          <w:rFonts w:eastAsiaTheme="minorEastAsia" w:cstheme="minorBidi"/>
          <w:sz w:val="24"/>
        </w:rPr>
        <w:t xml:space="preserve"> percent left </w:t>
      </w:r>
      <w:r w:rsidR="2BB5531C" w:rsidRPr="00596E2A">
        <w:rPr>
          <w:rFonts w:eastAsiaTheme="minorEastAsia" w:cstheme="minorBidi"/>
          <w:sz w:val="24"/>
        </w:rPr>
        <w:t>undisturbed.</w:t>
      </w:r>
      <w:r w:rsidRPr="00596E2A">
        <w:rPr>
          <w:rFonts w:eastAsiaTheme="minorEastAsia" w:cstheme="minorBidi"/>
          <w:sz w:val="24"/>
        </w:rPr>
        <w:t xml:space="preserve"> </w:t>
      </w:r>
      <w:r w:rsidR="43E48ED1" w:rsidRPr="00596E2A">
        <w:rPr>
          <w:rFonts w:eastAsiaTheme="minorEastAsia" w:cstheme="minorBidi"/>
          <w:sz w:val="24"/>
        </w:rPr>
        <w:t xml:space="preserve">The climate </w:t>
      </w:r>
      <w:r w:rsidRPr="00596E2A">
        <w:rPr>
          <w:rFonts w:eastAsiaTheme="minorEastAsia" w:cstheme="minorBidi"/>
          <w:sz w:val="24"/>
        </w:rPr>
        <w:t>fluctuates with the seasons with hot</w:t>
      </w:r>
      <w:r w:rsidR="3E0FB309" w:rsidRPr="00596E2A">
        <w:rPr>
          <w:rFonts w:eastAsiaTheme="minorEastAsia" w:cstheme="minorBidi"/>
          <w:sz w:val="24"/>
        </w:rPr>
        <w:t>,</w:t>
      </w:r>
      <w:r w:rsidRPr="00596E2A">
        <w:rPr>
          <w:rFonts w:eastAsiaTheme="minorEastAsia" w:cstheme="minorBidi"/>
          <w:sz w:val="24"/>
        </w:rPr>
        <w:t xml:space="preserve"> dry summers and mild</w:t>
      </w:r>
      <w:r w:rsidR="3E0FB309" w:rsidRPr="00596E2A">
        <w:rPr>
          <w:rFonts w:eastAsiaTheme="minorEastAsia" w:cstheme="minorBidi"/>
          <w:sz w:val="24"/>
        </w:rPr>
        <w:t>,</w:t>
      </w:r>
      <w:r w:rsidRPr="00596E2A">
        <w:rPr>
          <w:rFonts w:eastAsiaTheme="minorEastAsia" w:cstheme="minorBidi"/>
          <w:sz w:val="24"/>
        </w:rPr>
        <w:t xml:space="preserve"> wet winters. Average annual precipitation</w:t>
      </w:r>
      <w:r w:rsidR="0F02600C" w:rsidRPr="00596E2A">
        <w:rPr>
          <w:rFonts w:eastAsiaTheme="minorEastAsia" w:cstheme="minorBidi"/>
          <w:sz w:val="24"/>
        </w:rPr>
        <w:t xml:space="preserve"> </w:t>
      </w:r>
      <w:r w:rsidRPr="00596E2A">
        <w:rPr>
          <w:rFonts w:eastAsiaTheme="minorEastAsia" w:cstheme="minorBidi"/>
          <w:sz w:val="24"/>
        </w:rPr>
        <w:t>is approximately 16 inches, which</w:t>
      </w:r>
      <w:r w:rsidR="0F02600C" w:rsidRPr="00596E2A">
        <w:rPr>
          <w:rFonts w:eastAsiaTheme="minorEastAsia" w:cstheme="minorBidi"/>
          <w:sz w:val="24"/>
        </w:rPr>
        <w:t xml:space="preserve"> </w:t>
      </w:r>
      <w:r w:rsidRPr="00596E2A">
        <w:rPr>
          <w:rFonts w:eastAsiaTheme="minorEastAsia" w:cstheme="minorBidi"/>
          <w:sz w:val="24"/>
        </w:rPr>
        <w:t>primarily falls as rain in the winter.</w:t>
      </w:r>
      <w:r w:rsidR="0F02600C" w:rsidRPr="00596E2A">
        <w:rPr>
          <w:rFonts w:eastAsiaTheme="minorEastAsia" w:cstheme="minorBidi"/>
          <w:sz w:val="24"/>
        </w:rPr>
        <w:t xml:space="preserve"> </w:t>
      </w:r>
      <w:r w:rsidRPr="00596E2A">
        <w:rPr>
          <w:rFonts w:eastAsiaTheme="minorEastAsia" w:cstheme="minorBidi"/>
          <w:sz w:val="24"/>
        </w:rPr>
        <w:t>Temperatures range from highs of 68</w:t>
      </w:r>
      <w:r w:rsidRPr="00596E2A">
        <w:rPr>
          <w:rFonts w:eastAsiaTheme="minorEastAsia" w:cstheme="minorBidi"/>
          <w:sz w:val="24"/>
          <w:vertAlign w:val="superscript"/>
        </w:rPr>
        <w:t>o</w:t>
      </w:r>
      <w:r w:rsidR="0F02600C" w:rsidRPr="00596E2A">
        <w:rPr>
          <w:rFonts w:eastAsiaTheme="minorEastAsia" w:cstheme="minorBidi"/>
          <w:sz w:val="24"/>
        </w:rPr>
        <w:t xml:space="preserve"> </w:t>
      </w:r>
      <w:r w:rsidRPr="00596E2A">
        <w:rPr>
          <w:rFonts w:eastAsiaTheme="minorEastAsia" w:cstheme="minorBidi"/>
          <w:sz w:val="24"/>
        </w:rPr>
        <w:t xml:space="preserve">to </w:t>
      </w:r>
      <w:r w:rsidR="0098740E" w:rsidRPr="00596E2A">
        <w:rPr>
          <w:rFonts w:eastAsiaTheme="minorEastAsia" w:cstheme="minorBidi"/>
          <w:sz w:val="24"/>
        </w:rPr>
        <w:t>over 100</w:t>
      </w:r>
      <w:r w:rsidRPr="00596E2A">
        <w:rPr>
          <w:rFonts w:eastAsiaTheme="minorEastAsia" w:cstheme="minorBidi"/>
          <w:sz w:val="24"/>
          <w:vertAlign w:val="superscript"/>
        </w:rPr>
        <w:t>o</w:t>
      </w:r>
      <w:r w:rsidRPr="00596E2A">
        <w:rPr>
          <w:rFonts w:eastAsiaTheme="minorEastAsia" w:cstheme="minorBidi"/>
          <w:sz w:val="24"/>
        </w:rPr>
        <w:t xml:space="preserve"> F and lows from 38</w:t>
      </w:r>
      <w:r w:rsidRPr="00596E2A">
        <w:rPr>
          <w:rFonts w:eastAsiaTheme="minorEastAsia" w:cstheme="minorBidi"/>
          <w:sz w:val="24"/>
          <w:vertAlign w:val="superscript"/>
        </w:rPr>
        <w:t>o</w:t>
      </w:r>
      <w:r w:rsidRPr="00596E2A">
        <w:rPr>
          <w:rFonts w:eastAsiaTheme="minorEastAsia" w:cstheme="minorBidi"/>
          <w:sz w:val="24"/>
        </w:rPr>
        <w:t xml:space="preserve"> to 58</w:t>
      </w:r>
      <w:r w:rsidRPr="00596E2A">
        <w:rPr>
          <w:rFonts w:eastAsiaTheme="minorEastAsia" w:cstheme="minorBidi"/>
          <w:sz w:val="24"/>
          <w:vertAlign w:val="superscript"/>
        </w:rPr>
        <w:t>o</w:t>
      </w:r>
      <w:r w:rsidRPr="00596E2A">
        <w:rPr>
          <w:rFonts w:eastAsiaTheme="minorEastAsia" w:cstheme="minorBidi"/>
          <w:sz w:val="24"/>
        </w:rPr>
        <w:t xml:space="preserve"> F</w:t>
      </w:r>
      <w:r w:rsidR="0098740E" w:rsidRPr="00596E2A">
        <w:rPr>
          <w:rFonts w:eastAsiaTheme="minorEastAsia" w:cstheme="minorBidi"/>
          <w:sz w:val="24"/>
        </w:rPr>
        <w:t>, depending on proximity to the coast</w:t>
      </w:r>
      <w:r w:rsidRPr="00596E2A">
        <w:rPr>
          <w:rFonts w:eastAsiaTheme="minorEastAsia" w:cstheme="minorBidi"/>
          <w:sz w:val="24"/>
        </w:rPr>
        <w:t>.</w:t>
      </w:r>
      <w:r w:rsidR="0F02600C" w:rsidRPr="00596E2A">
        <w:rPr>
          <w:rFonts w:eastAsiaTheme="minorEastAsia" w:cstheme="minorBidi"/>
          <w:sz w:val="24"/>
        </w:rPr>
        <w:t xml:space="preserve"> </w:t>
      </w:r>
      <w:r w:rsidRPr="00596E2A">
        <w:rPr>
          <w:rFonts w:eastAsiaTheme="minorEastAsia" w:cstheme="minorBidi"/>
          <w:sz w:val="24"/>
        </w:rPr>
        <w:t>The frost-free period is from 300 to</w:t>
      </w:r>
      <w:r w:rsidR="0F02600C" w:rsidRPr="00596E2A">
        <w:rPr>
          <w:rFonts w:eastAsiaTheme="minorEastAsia" w:cstheme="minorBidi"/>
          <w:sz w:val="24"/>
        </w:rPr>
        <w:t xml:space="preserve"> </w:t>
      </w:r>
      <w:r w:rsidRPr="00596E2A">
        <w:rPr>
          <w:rFonts w:eastAsiaTheme="minorEastAsia" w:cstheme="minorBidi"/>
          <w:sz w:val="24"/>
        </w:rPr>
        <w:t>350 days.</w:t>
      </w:r>
      <w:r w:rsidR="3449DFA2" w:rsidRPr="00596E2A">
        <w:rPr>
          <w:sz w:val="24"/>
        </w:rPr>
        <w:t xml:space="preserve"> </w:t>
      </w:r>
      <w:r w:rsidR="3449DFA2" w:rsidRPr="00596E2A">
        <w:rPr>
          <w:rFonts w:eastAsiaTheme="minorEastAsia" w:cstheme="minorBidi"/>
          <w:sz w:val="24"/>
        </w:rPr>
        <w:t>On average, 86% of the rainfall occurs</w:t>
      </w:r>
      <w:r w:rsidR="5AF0431B" w:rsidRPr="00596E2A">
        <w:rPr>
          <w:rFonts w:eastAsiaTheme="minorEastAsia" w:cstheme="minorBidi"/>
          <w:sz w:val="24"/>
        </w:rPr>
        <w:t xml:space="preserve"> </w:t>
      </w:r>
      <w:r w:rsidR="3449DFA2" w:rsidRPr="00596E2A">
        <w:rPr>
          <w:rFonts w:eastAsiaTheme="minorEastAsia" w:cstheme="minorBidi"/>
          <w:sz w:val="24"/>
        </w:rPr>
        <w:t xml:space="preserve">between November and March, with the majority (47%), concentrated in January and February from large storms that last for several days. The dry season </w:t>
      </w:r>
      <w:r w:rsidR="00420B6E" w:rsidRPr="00596E2A">
        <w:rPr>
          <w:rFonts w:eastAsiaTheme="minorEastAsia" w:cstheme="minorBidi"/>
          <w:sz w:val="24"/>
        </w:rPr>
        <w:t>is</w:t>
      </w:r>
      <w:r w:rsidR="3449DFA2" w:rsidRPr="00596E2A">
        <w:rPr>
          <w:rFonts w:eastAsiaTheme="minorEastAsia" w:cstheme="minorBidi"/>
          <w:sz w:val="24"/>
        </w:rPr>
        <w:t xml:space="preserve"> from</w:t>
      </w:r>
      <w:r w:rsidR="5AF0431B" w:rsidRPr="00596E2A">
        <w:rPr>
          <w:rFonts w:eastAsiaTheme="minorEastAsia" w:cstheme="minorBidi"/>
          <w:sz w:val="24"/>
        </w:rPr>
        <w:t xml:space="preserve"> </w:t>
      </w:r>
      <w:r w:rsidR="3449DFA2" w:rsidRPr="00596E2A">
        <w:rPr>
          <w:rFonts w:eastAsiaTheme="minorEastAsia" w:cstheme="minorBidi"/>
          <w:sz w:val="24"/>
        </w:rPr>
        <w:t xml:space="preserve">May-October. Very little rainfall (1%) occurs in June, July, or August. Evaporation exceeds precipitation from April to November. During </w:t>
      </w:r>
      <w:r w:rsidR="512394C0" w:rsidRPr="00596E2A">
        <w:rPr>
          <w:rFonts w:eastAsiaTheme="minorEastAsia" w:cstheme="minorBidi"/>
          <w:sz w:val="24"/>
        </w:rPr>
        <w:t>s</w:t>
      </w:r>
      <w:r w:rsidR="3449DFA2" w:rsidRPr="00596E2A">
        <w:rPr>
          <w:rFonts w:eastAsiaTheme="minorEastAsia" w:cstheme="minorBidi"/>
          <w:sz w:val="24"/>
        </w:rPr>
        <w:t>ummer</w:t>
      </w:r>
      <w:r w:rsidR="657716B0" w:rsidRPr="00596E2A">
        <w:rPr>
          <w:rFonts w:eastAsiaTheme="minorEastAsia" w:cstheme="minorBidi"/>
          <w:sz w:val="24"/>
        </w:rPr>
        <w:t xml:space="preserve"> morning hours</w:t>
      </w:r>
      <w:r w:rsidR="3449DFA2" w:rsidRPr="00596E2A">
        <w:rPr>
          <w:rFonts w:eastAsiaTheme="minorEastAsia" w:cstheme="minorBidi"/>
          <w:sz w:val="24"/>
        </w:rPr>
        <w:t xml:space="preserve">, a marine layer of fog is common along the coast </w:t>
      </w:r>
      <w:r w:rsidR="56F9C3D1" w:rsidRPr="00596E2A">
        <w:rPr>
          <w:rFonts w:eastAsiaTheme="minorEastAsia" w:cstheme="minorBidi"/>
          <w:sz w:val="24"/>
        </w:rPr>
        <w:t>and inland</w:t>
      </w:r>
      <w:r w:rsidR="7C35D9B3" w:rsidRPr="00596E2A">
        <w:rPr>
          <w:rFonts w:eastAsiaTheme="minorEastAsia" w:cstheme="minorBidi"/>
          <w:sz w:val="24"/>
        </w:rPr>
        <w:t xml:space="preserve"> valleys</w:t>
      </w:r>
      <w:r w:rsidR="24AA0E77" w:rsidRPr="00596E2A">
        <w:rPr>
          <w:rFonts w:eastAsiaTheme="minorEastAsia" w:cstheme="minorBidi"/>
          <w:sz w:val="24"/>
        </w:rPr>
        <w:t>, but by early afternoon</w:t>
      </w:r>
      <w:r w:rsidR="53881E80" w:rsidRPr="00596E2A">
        <w:rPr>
          <w:rFonts w:eastAsiaTheme="minorEastAsia" w:cstheme="minorBidi"/>
          <w:sz w:val="24"/>
        </w:rPr>
        <w:t xml:space="preserve">, </w:t>
      </w:r>
      <w:r w:rsidR="24AA0E77" w:rsidRPr="00596E2A">
        <w:rPr>
          <w:rFonts w:eastAsiaTheme="minorEastAsia" w:cstheme="minorBidi"/>
          <w:sz w:val="24"/>
        </w:rPr>
        <w:t xml:space="preserve">temperatures </w:t>
      </w:r>
      <w:r w:rsidR="3CBF01FF" w:rsidRPr="00596E2A">
        <w:rPr>
          <w:rFonts w:eastAsiaTheme="minorEastAsia" w:cstheme="minorBidi"/>
          <w:sz w:val="24"/>
        </w:rPr>
        <w:t>increase,</w:t>
      </w:r>
      <w:r w:rsidR="7D8F8F5E" w:rsidRPr="00596E2A">
        <w:rPr>
          <w:rFonts w:eastAsiaTheme="minorEastAsia" w:cstheme="minorBidi"/>
          <w:sz w:val="24"/>
        </w:rPr>
        <w:t xml:space="preserve"> and </w:t>
      </w:r>
      <w:r w:rsidR="24AA0E77" w:rsidRPr="00596E2A">
        <w:rPr>
          <w:rFonts w:eastAsiaTheme="minorEastAsia" w:cstheme="minorBidi"/>
          <w:sz w:val="24"/>
        </w:rPr>
        <w:t xml:space="preserve">the fog </w:t>
      </w:r>
      <w:r w:rsidR="3449DFA2" w:rsidRPr="00596E2A">
        <w:rPr>
          <w:rFonts w:eastAsiaTheme="minorEastAsia" w:cstheme="minorBidi"/>
          <w:sz w:val="24"/>
        </w:rPr>
        <w:t>dissipates</w:t>
      </w:r>
      <w:r w:rsidR="26F4DD21" w:rsidRPr="00596E2A">
        <w:rPr>
          <w:rFonts w:eastAsiaTheme="minorEastAsia" w:cstheme="minorBidi"/>
          <w:sz w:val="24"/>
        </w:rPr>
        <w:t>.</w:t>
      </w:r>
      <w:r w:rsidR="008B3A77" w:rsidRPr="00596E2A">
        <w:rPr>
          <w:rFonts w:eastAsiaTheme="minorEastAsia" w:cstheme="minorBidi"/>
          <w:sz w:val="24"/>
        </w:rPr>
        <w:t xml:space="preserve"> Every fall and winter</w:t>
      </w:r>
      <w:r w:rsidR="009327DB" w:rsidRPr="00596E2A">
        <w:rPr>
          <w:rFonts w:eastAsiaTheme="minorEastAsia" w:cstheme="minorBidi"/>
          <w:sz w:val="24"/>
        </w:rPr>
        <w:t xml:space="preserve"> </w:t>
      </w:r>
      <w:r w:rsidR="008B3A77" w:rsidRPr="00596E2A">
        <w:rPr>
          <w:rFonts w:eastAsiaTheme="minorEastAsia" w:cstheme="minorBidi"/>
          <w:sz w:val="24"/>
        </w:rPr>
        <w:t>foehn winds</w:t>
      </w:r>
      <w:r w:rsidR="001019E2" w:rsidRPr="00596E2A">
        <w:rPr>
          <w:rFonts w:eastAsiaTheme="minorEastAsia" w:cstheme="minorBidi"/>
          <w:sz w:val="24"/>
        </w:rPr>
        <w:t xml:space="preserve"> </w:t>
      </w:r>
      <w:r w:rsidR="001019E2" w:rsidRPr="00932468">
        <w:rPr>
          <w:sz w:val="24"/>
        </w:rPr>
        <w:t>(</w:t>
      </w:r>
      <w:r w:rsidR="00044286" w:rsidRPr="00932468">
        <w:rPr>
          <w:sz w:val="24"/>
        </w:rPr>
        <w:t>strong</w:t>
      </w:r>
      <w:r w:rsidR="006C7DD9" w:rsidRPr="00932468">
        <w:rPr>
          <w:sz w:val="24"/>
        </w:rPr>
        <w:t xml:space="preserve"> and extremely </w:t>
      </w:r>
      <w:r w:rsidR="00044286" w:rsidRPr="00932468">
        <w:rPr>
          <w:sz w:val="24"/>
        </w:rPr>
        <w:t>dry downslope winds</w:t>
      </w:r>
      <w:r w:rsidR="001019E2" w:rsidRPr="00932468">
        <w:rPr>
          <w:sz w:val="24"/>
        </w:rPr>
        <w:t>)</w:t>
      </w:r>
      <w:r w:rsidR="008B3A77" w:rsidRPr="00932468">
        <w:rPr>
          <w:rFonts w:eastAsiaTheme="minorEastAsia" w:cstheme="minorBidi"/>
          <w:sz w:val="24"/>
        </w:rPr>
        <w:t>,</w:t>
      </w:r>
      <w:r w:rsidR="008B3A77" w:rsidRPr="00596E2A">
        <w:rPr>
          <w:rFonts w:eastAsiaTheme="minorEastAsia" w:cstheme="minorBidi"/>
          <w:sz w:val="24"/>
        </w:rPr>
        <w:t xml:space="preserve"> called the Santa Ana</w:t>
      </w:r>
      <w:r w:rsidR="009327DB" w:rsidRPr="00596E2A">
        <w:rPr>
          <w:rFonts w:eastAsiaTheme="minorEastAsia" w:cstheme="minorBidi"/>
          <w:sz w:val="24"/>
        </w:rPr>
        <w:t xml:space="preserve"> wind</w:t>
      </w:r>
      <w:r w:rsidR="008B3A77" w:rsidRPr="00596E2A">
        <w:rPr>
          <w:rFonts w:eastAsiaTheme="minorEastAsia" w:cstheme="minorBidi"/>
          <w:sz w:val="24"/>
        </w:rPr>
        <w:t>s in southern California, move through the region of the Santa Monica Mountains, increasing the risk of high intensity wildfires should ignition occur during this time. These hot, dry winds begin when masses of cold air form over the Great Basin and grow stronger as they spill south and west, down through the steep mountain canyons towards the ocean.</w:t>
      </w:r>
    </w:p>
    <w:p w14:paraId="18B36B6A" w14:textId="77777777" w:rsidR="008B3A77" w:rsidRPr="00344073" w:rsidRDefault="008B3A77" w:rsidP="00A9618D">
      <w:pPr>
        <w:jc w:val="both"/>
        <w:rPr>
          <w:rFonts w:eastAsiaTheme="minorEastAsia" w:cstheme="minorBidi"/>
          <w:color w:val="385623" w:themeColor="accent6" w:themeShade="80"/>
          <w:sz w:val="24"/>
        </w:rPr>
      </w:pPr>
    </w:p>
    <w:p w14:paraId="3DF72A31" w14:textId="7920C8DF" w:rsidR="009D0C6A" w:rsidRPr="009D0C6A" w:rsidRDefault="009D0C6A" w:rsidP="0D294C2A">
      <w:pPr>
        <w:rPr>
          <w:rFonts w:ascii="Calibri" w:hAnsi="Calibri"/>
        </w:rPr>
      </w:pPr>
    </w:p>
    <w:p w14:paraId="3729C52E" w14:textId="195289BE" w:rsidR="009D0C6A" w:rsidRPr="00A9618D" w:rsidRDefault="7141A0F5" w:rsidP="00AF4ED8">
      <w:pPr>
        <w:pStyle w:val="Heading3"/>
        <w:ind w:left="720"/>
        <w:rPr>
          <w:color w:val="1F3864" w:themeColor="accent1" w:themeShade="80"/>
          <w:sz w:val="28"/>
          <w:szCs w:val="28"/>
        </w:rPr>
      </w:pPr>
      <w:bookmarkStart w:id="20" w:name="_Toc185403896"/>
      <w:r w:rsidRPr="00A9618D">
        <w:rPr>
          <w:color w:val="1F3864" w:themeColor="accent1" w:themeShade="80"/>
          <w:sz w:val="28"/>
          <w:szCs w:val="28"/>
        </w:rPr>
        <w:t>1.4.3 Wildland Urban Interface (WUI)</w:t>
      </w:r>
      <w:bookmarkEnd w:id="20"/>
      <w:r w:rsidRPr="00A9618D">
        <w:rPr>
          <w:color w:val="1F3864" w:themeColor="accent1" w:themeShade="80"/>
          <w:sz w:val="28"/>
          <w:szCs w:val="28"/>
        </w:rPr>
        <w:t xml:space="preserve"> </w:t>
      </w:r>
    </w:p>
    <w:p w14:paraId="2B85951E" w14:textId="5BE35825" w:rsidR="0D294C2A" w:rsidRPr="0063679A" w:rsidRDefault="006D417A" w:rsidP="00E61C1A">
      <w:pPr>
        <w:ind w:left="720"/>
        <w:jc w:val="both"/>
        <w:rPr>
          <w:rFonts w:ascii="Calibri" w:eastAsia="Calibri" w:hAnsi="Calibri" w:cs="Calibri"/>
          <w:szCs w:val="22"/>
        </w:rPr>
      </w:pPr>
      <w:r w:rsidRPr="00596E2A">
        <w:rPr>
          <w:rFonts w:eastAsiaTheme="minorEastAsia" w:cstheme="minorBidi"/>
          <w:sz w:val="24"/>
        </w:rPr>
        <w:t>Approximately 8</w:t>
      </w:r>
      <w:r w:rsidR="00A4668E" w:rsidRPr="00596E2A">
        <w:rPr>
          <w:rFonts w:eastAsiaTheme="minorEastAsia" w:cstheme="minorBidi"/>
          <w:sz w:val="24"/>
        </w:rPr>
        <w:t xml:space="preserve">,960 acres of the </w:t>
      </w:r>
      <w:r w:rsidR="00F10A04" w:rsidRPr="00596E2A">
        <w:rPr>
          <w:rFonts w:eastAsiaTheme="minorEastAsia" w:cstheme="minorBidi"/>
          <w:sz w:val="24"/>
        </w:rPr>
        <w:t>11,525-acre</w:t>
      </w:r>
      <w:r w:rsidR="00A4668E" w:rsidRPr="00596E2A">
        <w:rPr>
          <w:rFonts w:eastAsiaTheme="minorEastAsia" w:cstheme="minorBidi"/>
          <w:sz w:val="24"/>
        </w:rPr>
        <w:t xml:space="preserve"> </w:t>
      </w:r>
      <w:r w:rsidR="00B31192" w:rsidRPr="00596E2A">
        <w:rPr>
          <w:rFonts w:eastAsiaTheme="minorEastAsia" w:cstheme="minorBidi"/>
          <w:sz w:val="24"/>
        </w:rPr>
        <w:t xml:space="preserve">Topanga State Park </w:t>
      </w:r>
      <w:r w:rsidR="00A4668E" w:rsidRPr="00596E2A">
        <w:rPr>
          <w:rFonts w:eastAsiaTheme="minorEastAsia" w:cstheme="minorBidi"/>
          <w:sz w:val="24"/>
        </w:rPr>
        <w:t xml:space="preserve">is located within the </w:t>
      </w:r>
      <w:r w:rsidR="004554AF" w:rsidRPr="00596E2A">
        <w:rPr>
          <w:rFonts w:eastAsiaTheme="minorEastAsia" w:cstheme="minorBidi"/>
          <w:sz w:val="24"/>
        </w:rPr>
        <w:t>City of Los Angeles</w:t>
      </w:r>
      <w:r w:rsidR="00CA5295" w:rsidRPr="00596E2A">
        <w:rPr>
          <w:rFonts w:eastAsiaTheme="minorEastAsia" w:cstheme="minorBidi"/>
          <w:sz w:val="24"/>
        </w:rPr>
        <w:t>, 30 miles from the heart of downtown</w:t>
      </w:r>
      <w:r w:rsidR="002559A3" w:rsidRPr="00596E2A">
        <w:rPr>
          <w:rFonts w:eastAsiaTheme="minorEastAsia" w:cstheme="minorBidi"/>
          <w:sz w:val="24"/>
        </w:rPr>
        <w:t>. The</w:t>
      </w:r>
      <w:r w:rsidR="00CA5295" w:rsidRPr="00596E2A">
        <w:rPr>
          <w:rFonts w:eastAsiaTheme="minorEastAsia" w:cstheme="minorBidi"/>
          <w:sz w:val="24"/>
        </w:rPr>
        <w:t xml:space="preserve"> remaining section</w:t>
      </w:r>
      <w:r w:rsidR="005B4C41" w:rsidRPr="00596E2A">
        <w:rPr>
          <w:rFonts w:eastAsiaTheme="minorEastAsia" w:cstheme="minorBidi"/>
          <w:sz w:val="24"/>
        </w:rPr>
        <w:t xml:space="preserve"> of the park</w:t>
      </w:r>
      <w:r w:rsidR="00CA5295" w:rsidRPr="00596E2A">
        <w:rPr>
          <w:rFonts w:eastAsiaTheme="minorEastAsia" w:cstheme="minorBidi"/>
          <w:sz w:val="24"/>
        </w:rPr>
        <w:t xml:space="preserve"> fall</w:t>
      </w:r>
      <w:r w:rsidR="00C7363A" w:rsidRPr="00596E2A">
        <w:rPr>
          <w:rFonts w:eastAsiaTheme="minorEastAsia" w:cstheme="minorBidi"/>
          <w:sz w:val="24"/>
        </w:rPr>
        <w:t>s</w:t>
      </w:r>
      <w:r w:rsidR="00CA5295" w:rsidRPr="00596E2A">
        <w:rPr>
          <w:rFonts w:eastAsiaTheme="minorEastAsia" w:cstheme="minorBidi"/>
          <w:sz w:val="24"/>
        </w:rPr>
        <w:t xml:space="preserve"> within the boundaries</w:t>
      </w:r>
      <w:r w:rsidR="00FC0AAE" w:rsidRPr="00596E2A">
        <w:rPr>
          <w:rFonts w:eastAsiaTheme="minorEastAsia" w:cstheme="minorBidi"/>
          <w:sz w:val="24"/>
        </w:rPr>
        <w:t xml:space="preserve"> </w:t>
      </w:r>
      <w:r w:rsidR="00CA5295" w:rsidRPr="00596E2A">
        <w:rPr>
          <w:rFonts w:eastAsiaTheme="minorEastAsia" w:cstheme="minorBidi"/>
          <w:sz w:val="24"/>
        </w:rPr>
        <w:t xml:space="preserve">of the County of Los Angeles. The </w:t>
      </w:r>
      <w:r w:rsidR="00426A0C">
        <w:rPr>
          <w:rFonts w:eastAsiaTheme="minorEastAsia" w:cstheme="minorBidi"/>
          <w:sz w:val="24"/>
        </w:rPr>
        <w:t>p</w:t>
      </w:r>
      <w:r w:rsidR="00CA5295" w:rsidRPr="00596E2A">
        <w:rPr>
          <w:rFonts w:eastAsiaTheme="minorEastAsia" w:cstheme="minorBidi"/>
          <w:sz w:val="24"/>
        </w:rPr>
        <w:t xml:space="preserve">ark is adjacent or in close proximity to the communities of Topanga, Pacific Palisades, Brentwood, Santa Monica and a number of communities of the San Fernando Valley, with </w:t>
      </w:r>
      <w:r w:rsidR="00C7363A" w:rsidRPr="00596E2A">
        <w:rPr>
          <w:rFonts w:eastAsiaTheme="minorEastAsia" w:cstheme="minorBidi"/>
          <w:sz w:val="24"/>
        </w:rPr>
        <w:t xml:space="preserve">the following </w:t>
      </w:r>
      <w:r w:rsidR="00CA5295" w:rsidRPr="00596E2A">
        <w:rPr>
          <w:rFonts w:eastAsiaTheme="minorEastAsia" w:cstheme="minorBidi"/>
          <w:sz w:val="24"/>
        </w:rPr>
        <w:t>major vehicular corridors</w:t>
      </w:r>
      <w:r w:rsidR="00C7363A" w:rsidRPr="00596E2A">
        <w:rPr>
          <w:rFonts w:eastAsiaTheme="minorEastAsia" w:cstheme="minorBidi"/>
          <w:sz w:val="24"/>
        </w:rPr>
        <w:t xml:space="preserve"> all within easy access to the park</w:t>
      </w:r>
      <w:r w:rsidR="0045314D" w:rsidRPr="00596E2A">
        <w:rPr>
          <w:rFonts w:eastAsiaTheme="minorEastAsia" w:cstheme="minorBidi"/>
          <w:sz w:val="24"/>
        </w:rPr>
        <w:t>:</w:t>
      </w:r>
      <w:r w:rsidR="00CA5295" w:rsidRPr="00596E2A">
        <w:rPr>
          <w:rFonts w:eastAsiaTheme="minorEastAsia" w:cstheme="minorBidi"/>
          <w:sz w:val="24"/>
        </w:rPr>
        <w:t xml:space="preserve"> Topanga Canyon Boulevard (State Highway 27), Pacific Coast Highway (State Highway 1), San Diego Freeway (Interstate 405),</w:t>
      </w:r>
      <w:r w:rsidR="00CA5295" w:rsidRPr="00596E2A">
        <w:rPr>
          <w:sz w:val="24"/>
        </w:rPr>
        <w:t xml:space="preserve"> </w:t>
      </w:r>
      <w:r w:rsidR="00CA5295" w:rsidRPr="00596E2A">
        <w:rPr>
          <w:rFonts w:eastAsiaTheme="minorEastAsia" w:cstheme="minorBidi"/>
          <w:sz w:val="24"/>
        </w:rPr>
        <w:t>Santa Monica Freeway (Interstate 10), and Ventura Freeway (U.S. Highway 101)</w:t>
      </w:r>
      <w:r w:rsidR="00C7363A" w:rsidRPr="00596E2A">
        <w:rPr>
          <w:rFonts w:eastAsiaTheme="minorEastAsia" w:cstheme="minorBidi"/>
          <w:sz w:val="24"/>
        </w:rPr>
        <w:t>.</w:t>
      </w:r>
      <w:r w:rsidR="001D7499" w:rsidRPr="00596E2A">
        <w:rPr>
          <w:rFonts w:eastAsiaTheme="minorEastAsia" w:cstheme="minorBidi"/>
          <w:sz w:val="24"/>
        </w:rPr>
        <w:t xml:space="preserve"> </w:t>
      </w:r>
      <w:r w:rsidR="001D7499" w:rsidRPr="00596E2A">
        <w:rPr>
          <w:rFonts w:eastAsiaTheme="minorEastAsia" w:cstheme="minorHAnsi"/>
          <w:sz w:val="24"/>
        </w:rPr>
        <w:t xml:space="preserve">An estimated </w:t>
      </w:r>
      <w:r w:rsidR="001D7499" w:rsidRPr="00B47463">
        <w:rPr>
          <w:rFonts w:eastAsiaTheme="minorEastAsia" w:cstheme="minorHAnsi"/>
          <w:sz w:val="24"/>
          <w:highlight w:val="yellow"/>
        </w:rPr>
        <w:t>40%</w:t>
      </w:r>
      <w:r w:rsidR="00573598" w:rsidRPr="00596E2A">
        <w:rPr>
          <w:rFonts w:eastAsiaTheme="minorEastAsia" w:cstheme="minorHAnsi"/>
          <w:sz w:val="24"/>
        </w:rPr>
        <w:t xml:space="preserve"> of</w:t>
      </w:r>
      <w:r w:rsidR="008763A5" w:rsidRPr="00596E2A">
        <w:rPr>
          <w:rFonts w:eastAsiaTheme="minorEastAsia" w:cstheme="minorHAnsi"/>
          <w:sz w:val="24"/>
        </w:rPr>
        <w:t xml:space="preserve"> Topanga State Park’s boundaries are within a Wildland Urban Interface</w:t>
      </w:r>
      <w:r w:rsidR="00573598" w:rsidRPr="00596E2A">
        <w:rPr>
          <w:rFonts w:eastAsiaTheme="minorEastAsia" w:cstheme="minorHAnsi"/>
          <w:sz w:val="24"/>
        </w:rPr>
        <w:t xml:space="preserve"> (WUI)</w:t>
      </w:r>
      <w:r w:rsidR="00B33181" w:rsidRPr="00596E2A">
        <w:rPr>
          <w:rFonts w:eastAsiaTheme="minorEastAsia" w:cstheme="minorHAnsi"/>
          <w:sz w:val="24"/>
        </w:rPr>
        <w:t xml:space="preserve">, </w:t>
      </w:r>
      <w:r w:rsidR="00B33181" w:rsidRPr="00B47463">
        <w:rPr>
          <w:rFonts w:eastAsiaTheme="minorEastAsia" w:cstheme="minorHAnsi"/>
          <w:sz w:val="24"/>
        </w:rPr>
        <w:t xml:space="preserve">see </w:t>
      </w:r>
      <w:r w:rsidR="00B47463" w:rsidRPr="00B47463">
        <w:rPr>
          <w:rFonts w:eastAsiaTheme="minorEastAsia" w:cstheme="minorHAnsi"/>
          <w:sz w:val="24"/>
        </w:rPr>
        <w:t>Topanga</w:t>
      </w:r>
      <w:r w:rsidR="00B47463">
        <w:rPr>
          <w:rFonts w:eastAsiaTheme="minorEastAsia" w:cstheme="minorHAnsi"/>
          <w:sz w:val="24"/>
        </w:rPr>
        <w:t xml:space="preserve"> State Park Wildland Urban Interface Map</w:t>
      </w:r>
      <w:r w:rsidR="008763A5" w:rsidRPr="00596E2A">
        <w:rPr>
          <w:rFonts w:eastAsiaTheme="minorEastAsia" w:cstheme="minorHAnsi"/>
          <w:sz w:val="24"/>
        </w:rPr>
        <w:t xml:space="preserve">. An essential element to protecting human lives and property is creating defensible space </w:t>
      </w:r>
      <w:r w:rsidR="008763A5" w:rsidRPr="00596E2A">
        <w:rPr>
          <w:rFonts w:eastAsiaTheme="minorEastAsia" w:cstheme="minorHAnsi"/>
          <w:sz w:val="24"/>
        </w:rPr>
        <w:lastRenderedPageBreak/>
        <w:t xml:space="preserve">around structures within </w:t>
      </w:r>
      <w:r w:rsidR="00583990" w:rsidRPr="00596E2A">
        <w:rPr>
          <w:rFonts w:eastAsiaTheme="minorEastAsia" w:cstheme="minorHAnsi"/>
          <w:sz w:val="24"/>
        </w:rPr>
        <w:t xml:space="preserve">the </w:t>
      </w:r>
      <w:r w:rsidR="008763A5" w:rsidRPr="00596E2A">
        <w:rPr>
          <w:rFonts w:eastAsiaTheme="minorEastAsia" w:cstheme="minorHAnsi"/>
          <w:sz w:val="24"/>
        </w:rPr>
        <w:t xml:space="preserve">WUI. </w:t>
      </w:r>
      <w:r w:rsidR="00C81048" w:rsidRPr="00596E2A">
        <w:rPr>
          <w:rFonts w:eastAsiaTheme="minorEastAsia" w:cstheme="minorHAnsi"/>
          <w:sz w:val="24"/>
        </w:rPr>
        <w:t xml:space="preserve">State Parks </w:t>
      </w:r>
      <w:r w:rsidR="000F3E46" w:rsidRPr="00596E2A">
        <w:rPr>
          <w:rFonts w:eastAsiaTheme="minorEastAsia" w:cstheme="minorHAnsi"/>
          <w:sz w:val="24"/>
        </w:rPr>
        <w:t>prioritizes projects that remove</w:t>
      </w:r>
      <w:r w:rsidR="00DE4B20" w:rsidRPr="00596E2A">
        <w:rPr>
          <w:rFonts w:eastAsiaTheme="minorEastAsia" w:cstheme="minorHAnsi"/>
          <w:sz w:val="24"/>
        </w:rPr>
        <w:t xml:space="preserve"> invasive flashy fuels from the </w:t>
      </w:r>
      <w:r w:rsidR="00533B18" w:rsidRPr="00596E2A">
        <w:rPr>
          <w:rFonts w:eastAsiaTheme="minorEastAsia" w:cstheme="minorHAnsi"/>
          <w:sz w:val="24"/>
        </w:rPr>
        <w:t>landscapes</w:t>
      </w:r>
      <w:r w:rsidR="00DE4B20" w:rsidRPr="00596E2A">
        <w:rPr>
          <w:rFonts w:eastAsiaTheme="minorEastAsia" w:cstheme="minorHAnsi"/>
          <w:sz w:val="24"/>
        </w:rPr>
        <w:t xml:space="preserve">, especially where </w:t>
      </w:r>
      <w:r w:rsidR="00A56517" w:rsidRPr="00596E2A">
        <w:rPr>
          <w:rFonts w:eastAsiaTheme="minorEastAsia" w:cstheme="minorHAnsi"/>
          <w:sz w:val="24"/>
        </w:rPr>
        <w:t xml:space="preserve">residential areas </w:t>
      </w:r>
      <w:r w:rsidR="00533B18" w:rsidRPr="00596E2A">
        <w:rPr>
          <w:rFonts w:eastAsiaTheme="minorEastAsia" w:cstheme="minorHAnsi"/>
          <w:sz w:val="24"/>
        </w:rPr>
        <w:t xml:space="preserve">border </w:t>
      </w:r>
      <w:r w:rsidR="00A354E3">
        <w:rPr>
          <w:rFonts w:eastAsiaTheme="minorEastAsia" w:cstheme="minorHAnsi"/>
          <w:sz w:val="24"/>
        </w:rPr>
        <w:t>S</w:t>
      </w:r>
      <w:r w:rsidR="00533B18" w:rsidRPr="00596E2A">
        <w:rPr>
          <w:rFonts w:eastAsiaTheme="minorEastAsia" w:cstheme="minorHAnsi"/>
          <w:sz w:val="24"/>
        </w:rPr>
        <w:t xml:space="preserve">tate </w:t>
      </w:r>
      <w:r w:rsidR="00A354E3">
        <w:rPr>
          <w:rFonts w:eastAsiaTheme="minorEastAsia" w:cstheme="minorHAnsi"/>
          <w:sz w:val="24"/>
        </w:rPr>
        <w:t>P</w:t>
      </w:r>
      <w:r w:rsidR="00533B18" w:rsidRPr="00596E2A">
        <w:rPr>
          <w:rFonts w:eastAsiaTheme="minorEastAsia" w:cstheme="minorHAnsi"/>
          <w:sz w:val="24"/>
        </w:rPr>
        <w:t>ark land</w:t>
      </w:r>
      <w:r w:rsidR="005C5A98" w:rsidRPr="00596E2A">
        <w:rPr>
          <w:rFonts w:eastAsiaTheme="minorEastAsia" w:cstheme="minorHAnsi"/>
          <w:sz w:val="24"/>
        </w:rPr>
        <w:t>,</w:t>
      </w:r>
      <w:r w:rsidR="00AA3054" w:rsidRPr="00596E2A">
        <w:rPr>
          <w:rFonts w:eastAsiaTheme="minorEastAsia" w:cstheme="minorHAnsi"/>
          <w:sz w:val="24"/>
        </w:rPr>
        <w:t xml:space="preserve"> and </w:t>
      </w:r>
      <w:r w:rsidR="00533B18" w:rsidRPr="00596E2A">
        <w:rPr>
          <w:rFonts w:eastAsiaTheme="minorEastAsia" w:cstheme="minorHAnsi"/>
          <w:sz w:val="24"/>
        </w:rPr>
        <w:t>makes continu</w:t>
      </w:r>
      <w:r w:rsidR="00DA7C01" w:rsidRPr="00596E2A">
        <w:rPr>
          <w:rFonts w:eastAsiaTheme="minorEastAsia" w:cstheme="minorHAnsi"/>
          <w:sz w:val="24"/>
        </w:rPr>
        <w:t>ou</w:t>
      </w:r>
      <w:r w:rsidR="00533B18" w:rsidRPr="00596E2A">
        <w:rPr>
          <w:rFonts w:eastAsiaTheme="minorEastAsia" w:cstheme="minorHAnsi"/>
          <w:sz w:val="24"/>
        </w:rPr>
        <w:t>s effort</w:t>
      </w:r>
      <w:r w:rsidR="00A56517" w:rsidRPr="00596E2A">
        <w:rPr>
          <w:rFonts w:eastAsiaTheme="minorEastAsia" w:cstheme="minorHAnsi"/>
          <w:sz w:val="24"/>
        </w:rPr>
        <w:t>s</w:t>
      </w:r>
      <w:r w:rsidR="00533B18" w:rsidRPr="00596E2A">
        <w:rPr>
          <w:rFonts w:eastAsiaTheme="minorEastAsia" w:cstheme="minorHAnsi"/>
          <w:sz w:val="24"/>
        </w:rPr>
        <w:t xml:space="preserve"> to educate the public on home hardening </w:t>
      </w:r>
      <w:r w:rsidR="00DA7C01" w:rsidRPr="00596E2A">
        <w:rPr>
          <w:rFonts w:eastAsiaTheme="minorEastAsia" w:cstheme="minorHAnsi"/>
          <w:sz w:val="24"/>
        </w:rPr>
        <w:t>techniques</w:t>
      </w:r>
      <w:r w:rsidR="00AA3054" w:rsidRPr="00596E2A">
        <w:rPr>
          <w:rFonts w:eastAsiaTheme="minorEastAsia" w:cstheme="minorHAnsi"/>
          <w:sz w:val="24"/>
        </w:rPr>
        <w:t>.</w:t>
      </w:r>
      <w:r w:rsidR="00833153" w:rsidRPr="00596E2A">
        <w:rPr>
          <w:rFonts w:eastAsiaTheme="minorEastAsia" w:cstheme="minorHAnsi"/>
          <w:sz w:val="24"/>
        </w:rPr>
        <w:t xml:space="preserve"> </w:t>
      </w:r>
    </w:p>
    <w:p w14:paraId="52426913" w14:textId="77777777" w:rsidR="00975B2B" w:rsidRPr="009D0C6A" w:rsidRDefault="00975B2B" w:rsidP="008249A7">
      <w:pPr>
        <w:jc w:val="both"/>
        <w:rPr>
          <w:rFonts w:ascii="Calibri" w:hAnsi="Calibri"/>
          <w:color w:val="222A35" w:themeColor="text2" w:themeShade="80"/>
          <w:sz w:val="28"/>
          <w:szCs w:val="28"/>
        </w:rPr>
      </w:pPr>
    </w:p>
    <w:p w14:paraId="29960058" w14:textId="2FD4FFA5" w:rsidR="009D0C6A" w:rsidRPr="00A9618D" w:rsidRDefault="6698A395" w:rsidP="00AF4ED8">
      <w:pPr>
        <w:pStyle w:val="Heading3"/>
        <w:ind w:left="720"/>
        <w:rPr>
          <w:color w:val="1F3864" w:themeColor="accent1" w:themeShade="80"/>
          <w:sz w:val="28"/>
          <w:szCs w:val="28"/>
        </w:rPr>
      </w:pPr>
      <w:bookmarkStart w:id="21" w:name="_Toc185403897"/>
      <w:r w:rsidRPr="00A9618D">
        <w:rPr>
          <w:color w:val="1F3864" w:themeColor="accent1" w:themeShade="80"/>
          <w:sz w:val="28"/>
          <w:szCs w:val="28"/>
        </w:rPr>
        <w:t>1.4.4 Natural Resources</w:t>
      </w:r>
      <w:bookmarkEnd w:id="21"/>
    </w:p>
    <w:p w14:paraId="43E3154B" w14:textId="6D509B12" w:rsidR="00E355D7" w:rsidRPr="00596E2A" w:rsidRDefault="00A37E15" w:rsidP="002328CD">
      <w:pPr>
        <w:ind w:left="720"/>
        <w:jc w:val="both"/>
        <w:rPr>
          <w:sz w:val="24"/>
        </w:rPr>
      </w:pPr>
      <w:r w:rsidRPr="00596E2A">
        <w:rPr>
          <w:sz w:val="24"/>
        </w:rPr>
        <w:t>Topanga State Park</w:t>
      </w:r>
      <w:r w:rsidR="00374CDB" w:rsidRPr="00596E2A">
        <w:rPr>
          <w:sz w:val="24"/>
        </w:rPr>
        <w:t xml:space="preserve"> </w:t>
      </w:r>
      <w:r w:rsidRPr="00596E2A">
        <w:rPr>
          <w:sz w:val="24"/>
        </w:rPr>
        <w:t xml:space="preserve">contains seven identified vegetation communities. </w:t>
      </w:r>
      <w:r w:rsidR="00406E85" w:rsidRPr="00596E2A">
        <w:rPr>
          <w:sz w:val="24"/>
        </w:rPr>
        <w:t xml:space="preserve">Most of the vegetation is dominated by </w:t>
      </w:r>
      <w:r w:rsidR="000856B7" w:rsidRPr="00596E2A">
        <w:rPr>
          <w:sz w:val="24"/>
        </w:rPr>
        <w:t xml:space="preserve">mixed </w:t>
      </w:r>
      <w:r w:rsidR="00406E85" w:rsidRPr="00596E2A">
        <w:rPr>
          <w:sz w:val="24"/>
        </w:rPr>
        <w:t>chaparral</w:t>
      </w:r>
      <w:r w:rsidR="00974D5D" w:rsidRPr="00596E2A">
        <w:rPr>
          <w:sz w:val="24"/>
        </w:rPr>
        <w:t xml:space="preserve">, but the park also supports </w:t>
      </w:r>
      <w:r w:rsidR="00E50629" w:rsidRPr="00596E2A">
        <w:rPr>
          <w:sz w:val="24"/>
        </w:rPr>
        <w:t xml:space="preserve">coastal </w:t>
      </w:r>
      <w:r w:rsidR="00974D5D" w:rsidRPr="00596E2A">
        <w:rPr>
          <w:sz w:val="24"/>
        </w:rPr>
        <w:t xml:space="preserve">oak woodland, coastal sage scrub, </w:t>
      </w:r>
      <w:r w:rsidR="00E50629" w:rsidRPr="00596E2A">
        <w:rPr>
          <w:sz w:val="24"/>
        </w:rPr>
        <w:t xml:space="preserve">annual </w:t>
      </w:r>
      <w:r w:rsidR="00974D5D" w:rsidRPr="00596E2A">
        <w:rPr>
          <w:sz w:val="24"/>
        </w:rPr>
        <w:t xml:space="preserve">grassland, </w:t>
      </w:r>
      <w:r w:rsidR="00756349" w:rsidRPr="00596E2A">
        <w:rPr>
          <w:sz w:val="24"/>
        </w:rPr>
        <w:t>chamise redshank chaparral,</w:t>
      </w:r>
      <w:r w:rsidR="00631F71" w:rsidRPr="00596E2A">
        <w:rPr>
          <w:sz w:val="24"/>
        </w:rPr>
        <w:t xml:space="preserve"> wetland, </w:t>
      </w:r>
      <w:r w:rsidR="00BD6C9A" w:rsidRPr="00596E2A">
        <w:rPr>
          <w:sz w:val="24"/>
        </w:rPr>
        <w:t>and a variety of riparian habitats</w:t>
      </w:r>
      <w:r w:rsidR="00274B43" w:rsidRPr="00596E2A">
        <w:rPr>
          <w:sz w:val="24"/>
        </w:rPr>
        <w:t xml:space="preserve"> </w:t>
      </w:r>
      <w:r w:rsidR="002C78D0">
        <w:rPr>
          <w:sz w:val="24"/>
        </w:rPr>
        <w:t>(</w:t>
      </w:r>
      <w:r w:rsidR="002C78D0" w:rsidRPr="002C78D0">
        <w:rPr>
          <w:sz w:val="24"/>
          <w:highlight w:val="yellow"/>
        </w:rPr>
        <w:t>Appendix map).</w:t>
      </w:r>
      <w:r w:rsidR="008D706A" w:rsidRPr="00596E2A">
        <w:rPr>
          <w:sz w:val="24"/>
        </w:rPr>
        <w:t xml:space="preserve"> These habitats support a diverse wildlife community, with more than eighty mammal species, several hundred bird species, and over sixty reptiles and amphibians potentially occurring within the park.</w:t>
      </w:r>
      <w:r w:rsidR="00765B96" w:rsidRPr="00596E2A">
        <w:rPr>
          <w:sz w:val="24"/>
        </w:rPr>
        <w:t xml:space="preserve"> </w:t>
      </w:r>
    </w:p>
    <w:p w14:paraId="4A3E11F6" w14:textId="77777777" w:rsidR="006B403D" w:rsidRPr="0073193A" w:rsidRDefault="006B403D" w:rsidP="002328CD">
      <w:pPr>
        <w:ind w:left="720"/>
        <w:jc w:val="both"/>
        <w:rPr>
          <w:color w:val="385623" w:themeColor="accent6" w:themeShade="80"/>
          <w:sz w:val="24"/>
        </w:rPr>
      </w:pPr>
    </w:p>
    <w:p w14:paraId="746941AC" w14:textId="1292BD83" w:rsidR="008175E5" w:rsidRDefault="00B77413" w:rsidP="00400DD9">
      <w:pPr>
        <w:ind w:left="720"/>
        <w:jc w:val="both"/>
        <w:rPr>
          <w:sz w:val="24"/>
        </w:rPr>
      </w:pPr>
      <w:r w:rsidRPr="00596E2A">
        <w:rPr>
          <w:sz w:val="24"/>
        </w:rPr>
        <w:t>T</w:t>
      </w:r>
      <w:r w:rsidR="00761E64" w:rsidRPr="00596E2A">
        <w:rPr>
          <w:sz w:val="24"/>
        </w:rPr>
        <w:t>here a</w:t>
      </w:r>
      <w:r w:rsidR="00761E64" w:rsidRPr="007947B0">
        <w:rPr>
          <w:sz w:val="24"/>
        </w:rPr>
        <w:t xml:space="preserve">re </w:t>
      </w:r>
      <w:r w:rsidR="00287973" w:rsidRPr="007947B0">
        <w:rPr>
          <w:sz w:val="24"/>
        </w:rPr>
        <w:t>twenty-six</w:t>
      </w:r>
      <w:r w:rsidR="0026782F" w:rsidRPr="007947B0">
        <w:rPr>
          <w:sz w:val="24"/>
        </w:rPr>
        <w:t xml:space="preserve"> </w:t>
      </w:r>
      <w:r w:rsidR="005401F0" w:rsidRPr="007947B0">
        <w:rPr>
          <w:sz w:val="24"/>
        </w:rPr>
        <w:t>special status plant species</w:t>
      </w:r>
      <w:r w:rsidR="00E36B12" w:rsidRPr="007947B0">
        <w:rPr>
          <w:sz w:val="24"/>
        </w:rPr>
        <w:t xml:space="preserve">, </w:t>
      </w:r>
      <w:r w:rsidR="00110D37" w:rsidRPr="007947B0">
        <w:rPr>
          <w:sz w:val="24"/>
        </w:rPr>
        <w:t xml:space="preserve">twenty-one special status wildlife species, </w:t>
      </w:r>
      <w:r w:rsidR="00E36B12" w:rsidRPr="00596E2A">
        <w:rPr>
          <w:sz w:val="24"/>
        </w:rPr>
        <w:t xml:space="preserve">and </w:t>
      </w:r>
      <w:r w:rsidR="00CB4A7D" w:rsidRPr="00596E2A">
        <w:rPr>
          <w:sz w:val="24"/>
        </w:rPr>
        <w:t xml:space="preserve">six rare natural communities </w:t>
      </w:r>
      <w:r w:rsidR="00B07251" w:rsidRPr="00596E2A">
        <w:rPr>
          <w:sz w:val="24"/>
        </w:rPr>
        <w:t>found in the Santa Monica Mountains</w:t>
      </w:r>
      <w:r w:rsidR="00DD7F4C" w:rsidRPr="00596E2A">
        <w:rPr>
          <w:sz w:val="24"/>
        </w:rPr>
        <w:t>. Of these,</w:t>
      </w:r>
      <w:r w:rsidR="00276C0E" w:rsidRPr="00596E2A">
        <w:rPr>
          <w:sz w:val="24"/>
        </w:rPr>
        <w:t xml:space="preserve"> eleven </w:t>
      </w:r>
      <w:r w:rsidR="006F6936" w:rsidRPr="00596E2A">
        <w:rPr>
          <w:sz w:val="24"/>
        </w:rPr>
        <w:t>p</w:t>
      </w:r>
      <w:r w:rsidR="00DD7F4C" w:rsidRPr="00596E2A">
        <w:rPr>
          <w:sz w:val="24"/>
        </w:rPr>
        <w:t>lant and</w:t>
      </w:r>
      <w:r w:rsidR="00CF1E92" w:rsidRPr="00596E2A">
        <w:rPr>
          <w:sz w:val="24"/>
        </w:rPr>
        <w:t xml:space="preserve"> nine</w:t>
      </w:r>
      <w:r w:rsidR="00DD7F4C" w:rsidRPr="00596E2A">
        <w:rPr>
          <w:sz w:val="24"/>
        </w:rPr>
        <w:t xml:space="preserve"> wildlife species have been confirmed in Topanga State Park, although </w:t>
      </w:r>
      <w:r w:rsidR="00FB0FB0" w:rsidRPr="00596E2A">
        <w:rPr>
          <w:sz w:val="24"/>
        </w:rPr>
        <w:t>more species may be present</w:t>
      </w:r>
      <w:r w:rsidR="00EC36FB" w:rsidRPr="00596E2A">
        <w:rPr>
          <w:sz w:val="24"/>
        </w:rPr>
        <w:t xml:space="preserve"> but unaccounted for. </w:t>
      </w:r>
      <w:r w:rsidR="00400DD9" w:rsidRPr="00596E2A">
        <w:rPr>
          <w:sz w:val="24"/>
        </w:rPr>
        <w:t>There are two rare natural communities identified in Topanga State Park, Southern Sycamore Alder Riparian Woodland and California Walnut Woodland.</w:t>
      </w:r>
    </w:p>
    <w:p w14:paraId="33974A88" w14:textId="77777777" w:rsidR="008175E5" w:rsidRDefault="008175E5" w:rsidP="00CB4A7D">
      <w:pPr>
        <w:ind w:left="720"/>
        <w:jc w:val="both"/>
        <w:rPr>
          <w:sz w:val="24"/>
        </w:rPr>
      </w:pPr>
    </w:p>
    <w:p w14:paraId="4E814B35" w14:textId="75C56520" w:rsidR="008175E5" w:rsidRPr="00C95EA8" w:rsidRDefault="00CA0C77" w:rsidP="00CB4A7D">
      <w:pPr>
        <w:ind w:left="720"/>
        <w:jc w:val="both"/>
        <w:rPr>
          <w:color w:val="1F3864" w:themeColor="accent1" w:themeShade="80"/>
          <w:sz w:val="24"/>
        </w:rPr>
      </w:pPr>
      <w:r w:rsidRPr="00C95EA8">
        <w:rPr>
          <w:color w:val="1F3864" w:themeColor="accent1" w:themeShade="80"/>
          <w:sz w:val="24"/>
        </w:rPr>
        <w:t>Table</w:t>
      </w:r>
      <w:r w:rsidR="00241AA5" w:rsidRPr="00C95EA8">
        <w:rPr>
          <w:color w:val="1F3864" w:themeColor="accent1" w:themeShade="80"/>
          <w:sz w:val="24"/>
        </w:rPr>
        <w:t xml:space="preserve"> 1. </w:t>
      </w:r>
      <w:r w:rsidR="00173FBD" w:rsidRPr="00C95EA8">
        <w:rPr>
          <w:color w:val="1F3864" w:themeColor="accent1" w:themeShade="80"/>
          <w:sz w:val="24"/>
        </w:rPr>
        <w:t xml:space="preserve">SENSITIVE WILDLIFE </w:t>
      </w:r>
      <w:r w:rsidR="00C95EA8" w:rsidRPr="00C95EA8">
        <w:rPr>
          <w:color w:val="1F3864" w:themeColor="accent1" w:themeShade="80"/>
          <w:sz w:val="24"/>
        </w:rPr>
        <w:t>SPECIES</w:t>
      </w:r>
    </w:p>
    <w:tbl>
      <w:tblPr>
        <w:tblStyle w:val="TableGrid"/>
        <w:tblW w:w="0" w:type="auto"/>
        <w:tblInd w:w="720" w:type="dxa"/>
        <w:tblLook w:val="04A0" w:firstRow="1" w:lastRow="0" w:firstColumn="1" w:lastColumn="0" w:noHBand="0" w:noVBand="1"/>
      </w:tblPr>
      <w:tblGrid>
        <w:gridCol w:w="5935"/>
        <w:gridCol w:w="2695"/>
      </w:tblGrid>
      <w:tr w:rsidR="00F1517D" w14:paraId="406DC636" w14:textId="77777777" w:rsidTr="00F1517D">
        <w:tc>
          <w:tcPr>
            <w:tcW w:w="5935" w:type="dxa"/>
            <w:shd w:val="clear" w:color="auto" w:fill="D9D9D9" w:themeFill="background1" w:themeFillShade="D9"/>
          </w:tcPr>
          <w:p w14:paraId="0D1190A8" w14:textId="6E794FBA" w:rsidR="00F1517D" w:rsidRDefault="00F1517D" w:rsidP="00F1517D">
            <w:pPr>
              <w:jc w:val="both"/>
              <w:rPr>
                <w:sz w:val="24"/>
              </w:rPr>
            </w:pPr>
            <w:r>
              <w:rPr>
                <w:sz w:val="24"/>
              </w:rPr>
              <w:t>Name</w:t>
            </w:r>
          </w:p>
        </w:tc>
        <w:tc>
          <w:tcPr>
            <w:tcW w:w="2695" w:type="dxa"/>
            <w:shd w:val="clear" w:color="auto" w:fill="D9D9D9" w:themeFill="background1" w:themeFillShade="D9"/>
          </w:tcPr>
          <w:p w14:paraId="75E72B1C" w14:textId="3EF4830A" w:rsidR="00F1517D" w:rsidRDefault="00F1517D" w:rsidP="00F1517D">
            <w:pPr>
              <w:jc w:val="both"/>
              <w:rPr>
                <w:sz w:val="24"/>
              </w:rPr>
            </w:pPr>
            <w:r>
              <w:rPr>
                <w:sz w:val="24"/>
              </w:rPr>
              <w:t>Status</w:t>
            </w:r>
          </w:p>
        </w:tc>
      </w:tr>
      <w:tr w:rsidR="00F1517D" w14:paraId="6727780B" w14:textId="77777777" w:rsidTr="00F1517D">
        <w:tc>
          <w:tcPr>
            <w:tcW w:w="5935" w:type="dxa"/>
          </w:tcPr>
          <w:p w14:paraId="4E59D4F7" w14:textId="360E3592" w:rsidR="00F1517D" w:rsidRDefault="00F1517D" w:rsidP="00CE24A3">
            <w:pPr>
              <w:rPr>
                <w:sz w:val="24"/>
              </w:rPr>
            </w:pPr>
            <w:r w:rsidRPr="00596E2A">
              <w:rPr>
                <w:sz w:val="24"/>
              </w:rPr>
              <w:t>Crotch bumble bee</w:t>
            </w:r>
            <w:r>
              <w:rPr>
                <w:sz w:val="24"/>
              </w:rPr>
              <w:t xml:space="preserve">, </w:t>
            </w:r>
            <w:r w:rsidRPr="00596E2A">
              <w:rPr>
                <w:i/>
                <w:iCs/>
                <w:sz w:val="24"/>
              </w:rPr>
              <w:t>Bombus crotchii</w:t>
            </w:r>
          </w:p>
        </w:tc>
        <w:tc>
          <w:tcPr>
            <w:tcW w:w="2695" w:type="dxa"/>
          </w:tcPr>
          <w:p w14:paraId="674BEF47" w14:textId="45510CC1" w:rsidR="00F1517D" w:rsidRDefault="00A86D05" w:rsidP="00CE24A3">
            <w:pPr>
              <w:rPr>
                <w:sz w:val="24"/>
              </w:rPr>
            </w:pPr>
            <w:r>
              <w:rPr>
                <w:sz w:val="24"/>
              </w:rPr>
              <w:t>C</w:t>
            </w:r>
            <w:r w:rsidR="00F1517D" w:rsidRPr="00596E2A">
              <w:rPr>
                <w:sz w:val="24"/>
              </w:rPr>
              <w:t>andidate Endangered</w:t>
            </w:r>
          </w:p>
        </w:tc>
      </w:tr>
      <w:tr w:rsidR="00F1517D" w14:paraId="6543297E" w14:textId="77777777" w:rsidTr="00F1517D">
        <w:tc>
          <w:tcPr>
            <w:tcW w:w="5935" w:type="dxa"/>
          </w:tcPr>
          <w:p w14:paraId="7035247F" w14:textId="72DC32C4" w:rsidR="00F1517D" w:rsidRDefault="00CE24A3" w:rsidP="00CE24A3">
            <w:pPr>
              <w:rPr>
                <w:sz w:val="24"/>
              </w:rPr>
            </w:pPr>
            <w:r>
              <w:rPr>
                <w:sz w:val="24"/>
              </w:rPr>
              <w:t>W</w:t>
            </w:r>
            <w:r w:rsidRPr="00596E2A">
              <w:rPr>
                <w:sz w:val="24"/>
              </w:rPr>
              <w:t>estern pond turtle</w:t>
            </w:r>
            <w:r>
              <w:rPr>
                <w:sz w:val="24"/>
              </w:rPr>
              <w:t xml:space="preserve">, </w:t>
            </w:r>
            <w:r w:rsidRPr="00596E2A">
              <w:rPr>
                <w:i/>
                <w:iCs/>
                <w:sz w:val="24"/>
              </w:rPr>
              <w:t>Emys marmorata</w:t>
            </w:r>
          </w:p>
        </w:tc>
        <w:tc>
          <w:tcPr>
            <w:tcW w:w="2695" w:type="dxa"/>
          </w:tcPr>
          <w:p w14:paraId="41C6088F" w14:textId="4A67565A" w:rsidR="00F1517D" w:rsidRDefault="00CE24A3" w:rsidP="00CE24A3">
            <w:pPr>
              <w:rPr>
                <w:sz w:val="24"/>
              </w:rPr>
            </w:pPr>
            <w:r w:rsidRPr="00596E2A">
              <w:rPr>
                <w:sz w:val="24"/>
              </w:rPr>
              <w:t>Species of Special Concern</w:t>
            </w:r>
          </w:p>
        </w:tc>
      </w:tr>
      <w:tr w:rsidR="00F1517D" w14:paraId="1446A984" w14:textId="77777777" w:rsidTr="00F1517D">
        <w:tc>
          <w:tcPr>
            <w:tcW w:w="5935" w:type="dxa"/>
          </w:tcPr>
          <w:p w14:paraId="5C9BB4EB" w14:textId="1D61C067" w:rsidR="00F1517D" w:rsidRDefault="00CE24A3" w:rsidP="00CE24A3">
            <w:pPr>
              <w:rPr>
                <w:sz w:val="24"/>
              </w:rPr>
            </w:pPr>
            <w:r>
              <w:rPr>
                <w:sz w:val="24"/>
              </w:rPr>
              <w:t>C</w:t>
            </w:r>
            <w:r w:rsidRPr="00596E2A">
              <w:rPr>
                <w:sz w:val="24"/>
              </w:rPr>
              <w:t>oast horned lizard</w:t>
            </w:r>
            <w:r>
              <w:rPr>
                <w:sz w:val="24"/>
              </w:rPr>
              <w:t xml:space="preserve">, </w:t>
            </w:r>
            <w:r w:rsidRPr="00596E2A">
              <w:rPr>
                <w:i/>
                <w:iCs/>
                <w:sz w:val="24"/>
              </w:rPr>
              <w:t>Phrynosoma blainvillii</w:t>
            </w:r>
          </w:p>
        </w:tc>
        <w:tc>
          <w:tcPr>
            <w:tcW w:w="2695" w:type="dxa"/>
          </w:tcPr>
          <w:p w14:paraId="5C7875A9" w14:textId="02748CC3" w:rsidR="00F1517D" w:rsidRDefault="00CE24A3" w:rsidP="00CE24A3">
            <w:pPr>
              <w:rPr>
                <w:sz w:val="24"/>
              </w:rPr>
            </w:pPr>
            <w:r w:rsidRPr="00596E2A">
              <w:rPr>
                <w:sz w:val="24"/>
              </w:rPr>
              <w:t>Species of Special Concern</w:t>
            </w:r>
          </w:p>
        </w:tc>
      </w:tr>
      <w:tr w:rsidR="00F1517D" w14:paraId="0F59C627" w14:textId="77777777" w:rsidTr="00F1517D">
        <w:tc>
          <w:tcPr>
            <w:tcW w:w="5935" w:type="dxa"/>
          </w:tcPr>
          <w:p w14:paraId="75E1ED9D" w14:textId="7CF77941" w:rsidR="00F1517D" w:rsidRDefault="00CE24A3" w:rsidP="00CE24A3">
            <w:pPr>
              <w:rPr>
                <w:sz w:val="24"/>
              </w:rPr>
            </w:pPr>
            <w:r w:rsidRPr="00596E2A">
              <w:rPr>
                <w:sz w:val="24"/>
              </w:rPr>
              <w:t>Gertsch’s socalchemmis spider</w:t>
            </w:r>
            <w:r>
              <w:rPr>
                <w:sz w:val="24"/>
              </w:rPr>
              <w:t xml:space="preserve">, </w:t>
            </w:r>
            <w:r w:rsidRPr="00596E2A">
              <w:rPr>
                <w:i/>
                <w:iCs/>
                <w:sz w:val="24"/>
              </w:rPr>
              <w:t>Socalchemmis gertschi</w:t>
            </w:r>
          </w:p>
        </w:tc>
        <w:tc>
          <w:tcPr>
            <w:tcW w:w="2695" w:type="dxa"/>
          </w:tcPr>
          <w:p w14:paraId="776596DE" w14:textId="30394956" w:rsidR="00F1517D" w:rsidRDefault="00CE24A3" w:rsidP="00CE24A3">
            <w:pPr>
              <w:rPr>
                <w:sz w:val="24"/>
              </w:rPr>
            </w:pPr>
            <w:r w:rsidRPr="00596E2A">
              <w:rPr>
                <w:sz w:val="24"/>
              </w:rPr>
              <w:t>State Critically Imperiled</w:t>
            </w:r>
          </w:p>
        </w:tc>
      </w:tr>
      <w:tr w:rsidR="00F1517D" w14:paraId="143A8CAD" w14:textId="77777777" w:rsidTr="00F1517D">
        <w:tc>
          <w:tcPr>
            <w:tcW w:w="5935" w:type="dxa"/>
          </w:tcPr>
          <w:p w14:paraId="02137141" w14:textId="41335E51" w:rsidR="00F1517D" w:rsidRDefault="00D223DB" w:rsidP="00CE24A3">
            <w:pPr>
              <w:rPr>
                <w:sz w:val="24"/>
              </w:rPr>
            </w:pPr>
            <w:r>
              <w:rPr>
                <w:sz w:val="24"/>
              </w:rPr>
              <w:t>S</w:t>
            </w:r>
            <w:r w:rsidR="00CE24A3" w:rsidRPr="00596E2A">
              <w:rPr>
                <w:sz w:val="24"/>
              </w:rPr>
              <w:t>outhern California steelhead</w:t>
            </w:r>
            <w:r w:rsidR="00CE24A3">
              <w:rPr>
                <w:sz w:val="24"/>
              </w:rPr>
              <w:t xml:space="preserve">, </w:t>
            </w:r>
            <w:r w:rsidR="00CE24A3" w:rsidRPr="00596E2A">
              <w:rPr>
                <w:i/>
                <w:iCs/>
                <w:sz w:val="24"/>
              </w:rPr>
              <w:t>Oncorhynchus mykiss</w:t>
            </w:r>
          </w:p>
        </w:tc>
        <w:tc>
          <w:tcPr>
            <w:tcW w:w="2695" w:type="dxa"/>
          </w:tcPr>
          <w:p w14:paraId="3EEC8F19" w14:textId="293F5E6C" w:rsidR="00F1517D" w:rsidRDefault="00CE24A3" w:rsidP="00CE24A3">
            <w:pPr>
              <w:rPr>
                <w:sz w:val="24"/>
              </w:rPr>
            </w:pPr>
            <w:r w:rsidRPr="00596E2A">
              <w:rPr>
                <w:sz w:val="24"/>
              </w:rPr>
              <w:t xml:space="preserve">Federally </w:t>
            </w:r>
            <w:r>
              <w:rPr>
                <w:sz w:val="24"/>
              </w:rPr>
              <w:t>Endangered</w:t>
            </w:r>
          </w:p>
        </w:tc>
      </w:tr>
      <w:tr w:rsidR="00F1517D" w14:paraId="3B9275AC" w14:textId="77777777" w:rsidTr="00F1517D">
        <w:tc>
          <w:tcPr>
            <w:tcW w:w="5935" w:type="dxa"/>
          </w:tcPr>
          <w:p w14:paraId="2533841E" w14:textId="64120E3F" w:rsidR="00F1517D" w:rsidRDefault="00D223DB" w:rsidP="00CE24A3">
            <w:pPr>
              <w:rPr>
                <w:sz w:val="24"/>
              </w:rPr>
            </w:pPr>
            <w:r w:rsidRPr="00596E2A">
              <w:rPr>
                <w:sz w:val="24"/>
              </w:rPr>
              <w:t>tidewater goby</w:t>
            </w:r>
            <w:r>
              <w:rPr>
                <w:sz w:val="24"/>
              </w:rPr>
              <w:t xml:space="preserve">, </w:t>
            </w:r>
            <w:r w:rsidRPr="00596E2A">
              <w:rPr>
                <w:i/>
                <w:iCs/>
                <w:sz w:val="24"/>
              </w:rPr>
              <w:t>Eucyclogobius newberry</w:t>
            </w:r>
          </w:p>
        </w:tc>
        <w:tc>
          <w:tcPr>
            <w:tcW w:w="2695" w:type="dxa"/>
          </w:tcPr>
          <w:p w14:paraId="44604060" w14:textId="45018EF1" w:rsidR="00F1517D" w:rsidRDefault="00D223DB" w:rsidP="00CE24A3">
            <w:pPr>
              <w:rPr>
                <w:sz w:val="24"/>
              </w:rPr>
            </w:pPr>
            <w:r w:rsidRPr="00596E2A">
              <w:rPr>
                <w:sz w:val="24"/>
              </w:rPr>
              <w:t>Federally Threatened</w:t>
            </w:r>
          </w:p>
        </w:tc>
      </w:tr>
      <w:tr w:rsidR="00F1517D" w14:paraId="1A483031" w14:textId="77777777" w:rsidTr="00F1517D">
        <w:tc>
          <w:tcPr>
            <w:tcW w:w="5935" w:type="dxa"/>
          </w:tcPr>
          <w:p w14:paraId="7CB9164E" w14:textId="300356F9" w:rsidR="00F1517D" w:rsidRDefault="00D223DB" w:rsidP="00CE24A3">
            <w:pPr>
              <w:rPr>
                <w:sz w:val="24"/>
              </w:rPr>
            </w:pPr>
            <w:r w:rsidRPr="00596E2A">
              <w:rPr>
                <w:sz w:val="24"/>
              </w:rPr>
              <w:t>western mastiff bat</w:t>
            </w:r>
            <w:r>
              <w:rPr>
                <w:sz w:val="24"/>
              </w:rPr>
              <w:t xml:space="preserve">, </w:t>
            </w:r>
            <w:r w:rsidRPr="00596E2A">
              <w:rPr>
                <w:i/>
                <w:iCs/>
                <w:sz w:val="24"/>
              </w:rPr>
              <w:t>Eumops perotis californicus</w:t>
            </w:r>
          </w:p>
        </w:tc>
        <w:tc>
          <w:tcPr>
            <w:tcW w:w="2695" w:type="dxa"/>
          </w:tcPr>
          <w:p w14:paraId="6399B1D5" w14:textId="026574A4" w:rsidR="00F1517D" w:rsidRDefault="00D223DB" w:rsidP="00CE24A3">
            <w:pPr>
              <w:rPr>
                <w:sz w:val="24"/>
              </w:rPr>
            </w:pPr>
            <w:r w:rsidRPr="00596E2A">
              <w:rPr>
                <w:sz w:val="24"/>
              </w:rPr>
              <w:t>Species of Special Concern</w:t>
            </w:r>
          </w:p>
        </w:tc>
      </w:tr>
      <w:tr w:rsidR="00D223DB" w14:paraId="7B2ED47A" w14:textId="77777777" w:rsidTr="00F1517D">
        <w:tc>
          <w:tcPr>
            <w:tcW w:w="5935" w:type="dxa"/>
          </w:tcPr>
          <w:p w14:paraId="67B3C2A7" w14:textId="0CB5316E" w:rsidR="00D223DB" w:rsidRPr="00596E2A" w:rsidRDefault="00D223DB" w:rsidP="00CE24A3">
            <w:pPr>
              <w:rPr>
                <w:sz w:val="24"/>
              </w:rPr>
            </w:pPr>
            <w:r w:rsidRPr="00596E2A">
              <w:rPr>
                <w:sz w:val="24"/>
              </w:rPr>
              <w:t>coastal whiptail</w:t>
            </w:r>
            <w:r>
              <w:rPr>
                <w:sz w:val="24"/>
              </w:rPr>
              <w:t xml:space="preserve">, </w:t>
            </w:r>
            <w:r w:rsidRPr="00596E2A">
              <w:rPr>
                <w:i/>
                <w:iCs/>
                <w:sz w:val="24"/>
              </w:rPr>
              <w:t>Aspidoscelis tigris stejnegeri</w:t>
            </w:r>
          </w:p>
        </w:tc>
        <w:tc>
          <w:tcPr>
            <w:tcW w:w="2695" w:type="dxa"/>
          </w:tcPr>
          <w:p w14:paraId="763F7315" w14:textId="403C9BCE" w:rsidR="00D223DB" w:rsidRPr="00596E2A" w:rsidRDefault="00D223DB" w:rsidP="00CE24A3">
            <w:pPr>
              <w:rPr>
                <w:sz w:val="24"/>
              </w:rPr>
            </w:pPr>
            <w:r w:rsidRPr="00596E2A">
              <w:rPr>
                <w:sz w:val="24"/>
              </w:rPr>
              <w:t>Species of Special Concern</w:t>
            </w:r>
          </w:p>
        </w:tc>
      </w:tr>
      <w:tr w:rsidR="00D223DB" w14:paraId="435B2583" w14:textId="77777777" w:rsidTr="00F1517D">
        <w:tc>
          <w:tcPr>
            <w:tcW w:w="5935" w:type="dxa"/>
          </w:tcPr>
          <w:p w14:paraId="4E9A433B" w14:textId="1C49E56A" w:rsidR="00D223DB" w:rsidRPr="00596E2A" w:rsidRDefault="00D223DB" w:rsidP="00CE24A3">
            <w:pPr>
              <w:rPr>
                <w:sz w:val="24"/>
              </w:rPr>
            </w:pPr>
            <w:r w:rsidRPr="00596E2A">
              <w:rPr>
                <w:sz w:val="24"/>
              </w:rPr>
              <w:t>California red-legged frog</w:t>
            </w:r>
            <w:r>
              <w:rPr>
                <w:sz w:val="24"/>
              </w:rPr>
              <w:t xml:space="preserve">, </w:t>
            </w:r>
            <w:r w:rsidRPr="00596E2A">
              <w:rPr>
                <w:i/>
                <w:iCs/>
                <w:sz w:val="24"/>
              </w:rPr>
              <w:t>Rana draytonii</w:t>
            </w:r>
          </w:p>
        </w:tc>
        <w:tc>
          <w:tcPr>
            <w:tcW w:w="2695" w:type="dxa"/>
          </w:tcPr>
          <w:p w14:paraId="0F121277" w14:textId="11545975" w:rsidR="00D223DB" w:rsidRPr="00596E2A" w:rsidRDefault="00D223DB" w:rsidP="00CE24A3">
            <w:pPr>
              <w:rPr>
                <w:sz w:val="24"/>
              </w:rPr>
            </w:pPr>
            <w:r w:rsidRPr="00596E2A">
              <w:rPr>
                <w:sz w:val="24"/>
              </w:rPr>
              <w:t>Federally Threatened</w:t>
            </w:r>
          </w:p>
        </w:tc>
      </w:tr>
      <w:tr w:rsidR="00D223DB" w14:paraId="7093A407" w14:textId="77777777" w:rsidTr="00F1517D">
        <w:tc>
          <w:tcPr>
            <w:tcW w:w="5935" w:type="dxa"/>
          </w:tcPr>
          <w:p w14:paraId="1ABAFAF8" w14:textId="0FE06009" w:rsidR="00D223DB" w:rsidRPr="00596E2A" w:rsidRDefault="00474414" w:rsidP="00CE24A3">
            <w:pPr>
              <w:rPr>
                <w:sz w:val="24"/>
              </w:rPr>
            </w:pPr>
            <w:r>
              <w:rPr>
                <w:sz w:val="24"/>
              </w:rPr>
              <w:t xml:space="preserve">Monarch, </w:t>
            </w:r>
            <w:r w:rsidRPr="00474414">
              <w:rPr>
                <w:i/>
                <w:iCs/>
                <w:sz w:val="24"/>
              </w:rPr>
              <w:t xml:space="preserve">Danaus </w:t>
            </w:r>
            <w:r w:rsidR="00BA58F4">
              <w:rPr>
                <w:i/>
                <w:iCs/>
                <w:sz w:val="24"/>
              </w:rPr>
              <w:t xml:space="preserve">Plexippus </w:t>
            </w:r>
            <w:r w:rsidR="00BA58F4" w:rsidRPr="00474414">
              <w:rPr>
                <w:i/>
                <w:iCs/>
                <w:sz w:val="24"/>
              </w:rPr>
              <w:t>plexippus</w:t>
            </w:r>
          </w:p>
        </w:tc>
        <w:tc>
          <w:tcPr>
            <w:tcW w:w="2695" w:type="dxa"/>
          </w:tcPr>
          <w:p w14:paraId="123AB08C" w14:textId="1978FA53" w:rsidR="00D223DB" w:rsidRPr="00596E2A" w:rsidRDefault="00A86D05" w:rsidP="00CE24A3">
            <w:pPr>
              <w:rPr>
                <w:sz w:val="24"/>
              </w:rPr>
            </w:pPr>
            <w:r>
              <w:rPr>
                <w:sz w:val="24"/>
              </w:rPr>
              <w:t>C</w:t>
            </w:r>
            <w:r w:rsidRPr="00596E2A">
              <w:rPr>
                <w:sz w:val="24"/>
              </w:rPr>
              <w:t>andidate Endangered</w:t>
            </w:r>
          </w:p>
        </w:tc>
      </w:tr>
    </w:tbl>
    <w:p w14:paraId="63DDC2A5" w14:textId="77777777" w:rsidR="00F1517D" w:rsidRDefault="00F1517D" w:rsidP="00710CC4">
      <w:pPr>
        <w:jc w:val="both"/>
        <w:rPr>
          <w:sz w:val="24"/>
        </w:rPr>
      </w:pPr>
    </w:p>
    <w:p w14:paraId="2719067D" w14:textId="6A750C36" w:rsidR="005B075F" w:rsidRPr="00C95EA8" w:rsidRDefault="005B075F" w:rsidP="00CB4A7D">
      <w:pPr>
        <w:ind w:left="720"/>
        <w:jc w:val="both"/>
        <w:rPr>
          <w:color w:val="1F3864" w:themeColor="accent1" w:themeShade="80"/>
          <w:sz w:val="24"/>
        </w:rPr>
      </w:pPr>
      <w:r w:rsidRPr="00C95EA8">
        <w:rPr>
          <w:color w:val="1F3864" w:themeColor="accent1" w:themeShade="80"/>
          <w:sz w:val="24"/>
        </w:rPr>
        <w:t xml:space="preserve">Table 2. </w:t>
      </w:r>
      <w:r w:rsidR="00C95EA8" w:rsidRPr="00C95EA8">
        <w:rPr>
          <w:color w:val="1F3864" w:themeColor="accent1" w:themeShade="80"/>
          <w:sz w:val="24"/>
        </w:rPr>
        <w:t>SENSITIVE PLANT SPECIES</w:t>
      </w:r>
    </w:p>
    <w:tbl>
      <w:tblPr>
        <w:tblStyle w:val="TableGrid"/>
        <w:tblW w:w="0" w:type="auto"/>
        <w:tblInd w:w="720" w:type="dxa"/>
        <w:tblLook w:val="04A0" w:firstRow="1" w:lastRow="0" w:firstColumn="1" w:lastColumn="0" w:noHBand="0" w:noVBand="1"/>
      </w:tblPr>
      <w:tblGrid>
        <w:gridCol w:w="5935"/>
        <w:gridCol w:w="2695"/>
      </w:tblGrid>
      <w:tr w:rsidR="005B075F" w14:paraId="7D873464" w14:textId="77777777" w:rsidTr="00F1517D">
        <w:tc>
          <w:tcPr>
            <w:tcW w:w="5935" w:type="dxa"/>
            <w:shd w:val="clear" w:color="auto" w:fill="D9D9D9" w:themeFill="background1" w:themeFillShade="D9"/>
          </w:tcPr>
          <w:p w14:paraId="7C54449F" w14:textId="6E4B44F7" w:rsidR="00303AAE" w:rsidRDefault="004E6AC0" w:rsidP="00CB4A7D">
            <w:pPr>
              <w:jc w:val="both"/>
              <w:rPr>
                <w:sz w:val="24"/>
              </w:rPr>
            </w:pPr>
            <w:r>
              <w:rPr>
                <w:sz w:val="24"/>
              </w:rPr>
              <w:t>Name</w:t>
            </w:r>
          </w:p>
        </w:tc>
        <w:tc>
          <w:tcPr>
            <w:tcW w:w="2695" w:type="dxa"/>
            <w:shd w:val="clear" w:color="auto" w:fill="D9D9D9" w:themeFill="background1" w:themeFillShade="D9"/>
          </w:tcPr>
          <w:p w14:paraId="47D97C6D" w14:textId="245C7731" w:rsidR="00303AAE" w:rsidRDefault="005B075F" w:rsidP="00CB4A7D">
            <w:pPr>
              <w:jc w:val="both"/>
              <w:rPr>
                <w:sz w:val="24"/>
              </w:rPr>
            </w:pPr>
            <w:r>
              <w:rPr>
                <w:sz w:val="24"/>
              </w:rPr>
              <w:t>Status</w:t>
            </w:r>
          </w:p>
        </w:tc>
      </w:tr>
      <w:tr w:rsidR="005B075F" w14:paraId="778B71B9" w14:textId="77777777" w:rsidTr="00F1517D">
        <w:tc>
          <w:tcPr>
            <w:tcW w:w="5935" w:type="dxa"/>
          </w:tcPr>
          <w:p w14:paraId="46F1D584" w14:textId="5D8974EB" w:rsidR="00303AAE" w:rsidRDefault="005B075F" w:rsidP="005B075F">
            <w:pPr>
              <w:rPr>
                <w:sz w:val="24"/>
              </w:rPr>
            </w:pPr>
            <w:r w:rsidRPr="00596E2A">
              <w:rPr>
                <w:sz w:val="24"/>
              </w:rPr>
              <w:t>Braunton’s</w:t>
            </w:r>
            <w:r>
              <w:rPr>
                <w:sz w:val="24"/>
              </w:rPr>
              <w:t xml:space="preserve"> </w:t>
            </w:r>
            <w:r w:rsidRPr="00596E2A">
              <w:rPr>
                <w:sz w:val="24"/>
              </w:rPr>
              <w:t>milk-vetch</w:t>
            </w:r>
            <w:r>
              <w:rPr>
                <w:sz w:val="24"/>
              </w:rPr>
              <w:t xml:space="preserve">, </w:t>
            </w:r>
            <w:r w:rsidRPr="00596E2A">
              <w:rPr>
                <w:i/>
                <w:iCs/>
                <w:sz w:val="24"/>
              </w:rPr>
              <w:t>Astragalus brauntonii</w:t>
            </w:r>
          </w:p>
        </w:tc>
        <w:tc>
          <w:tcPr>
            <w:tcW w:w="2695" w:type="dxa"/>
          </w:tcPr>
          <w:p w14:paraId="46990617" w14:textId="75266FA7" w:rsidR="00303AAE" w:rsidRDefault="005B075F" w:rsidP="005B075F">
            <w:pPr>
              <w:rPr>
                <w:sz w:val="24"/>
              </w:rPr>
            </w:pPr>
            <w:r w:rsidRPr="00596E2A">
              <w:rPr>
                <w:sz w:val="24"/>
              </w:rPr>
              <w:t>Federally Endangered</w:t>
            </w:r>
          </w:p>
        </w:tc>
      </w:tr>
      <w:tr w:rsidR="005B075F" w14:paraId="3DE72789" w14:textId="77777777" w:rsidTr="00F1517D">
        <w:tc>
          <w:tcPr>
            <w:tcW w:w="5935" w:type="dxa"/>
          </w:tcPr>
          <w:p w14:paraId="3B96D073" w14:textId="0CC4E17B" w:rsidR="00303AAE" w:rsidRDefault="005B075F" w:rsidP="005B075F">
            <w:pPr>
              <w:rPr>
                <w:sz w:val="24"/>
              </w:rPr>
            </w:pPr>
            <w:r w:rsidRPr="00596E2A">
              <w:rPr>
                <w:sz w:val="24"/>
              </w:rPr>
              <w:t>Santa Monica dudleya</w:t>
            </w:r>
            <w:r>
              <w:rPr>
                <w:sz w:val="24"/>
              </w:rPr>
              <w:t xml:space="preserve">, </w:t>
            </w:r>
            <w:r w:rsidRPr="00596E2A">
              <w:rPr>
                <w:i/>
                <w:iCs/>
                <w:sz w:val="24"/>
              </w:rPr>
              <w:t>Dudleya cymosa ssp. Ovatifolia</w:t>
            </w:r>
          </w:p>
        </w:tc>
        <w:tc>
          <w:tcPr>
            <w:tcW w:w="2695" w:type="dxa"/>
          </w:tcPr>
          <w:p w14:paraId="23C7AA90" w14:textId="5A92C6F1" w:rsidR="00303AAE" w:rsidRDefault="005B075F" w:rsidP="005B075F">
            <w:pPr>
              <w:rPr>
                <w:sz w:val="24"/>
              </w:rPr>
            </w:pPr>
            <w:r w:rsidRPr="00596E2A">
              <w:rPr>
                <w:sz w:val="24"/>
              </w:rPr>
              <w:t>Federally Threatened</w:t>
            </w:r>
          </w:p>
        </w:tc>
      </w:tr>
      <w:tr w:rsidR="005B075F" w14:paraId="322C9D0B" w14:textId="77777777" w:rsidTr="00F1517D">
        <w:tc>
          <w:tcPr>
            <w:tcW w:w="5935" w:type="dxa"/>
          </w:tcPr>
          <w:p w14:paraId="67E488B6" w14:textId="1BFE6CCB" w:rsidR="00303AAE" w:rsidRDefault="00CE24A3" w:rsidP="005B075F">
            <w:pPr>
              <w:rPr>
                <w:sz w:val="24"/>
              </w:rPr>
            </w:pPr>
            <w:r>
              <w:rPr>
                <w:sz w:val="24"/>
              </w:rPr>
              <w:t>W</w:t>
            </w:r>
            <w:r w:rsidR="005B075F" w:rsidRPr="00596E2A">
              <w:rPr>
                <w:sz w:val="24"/>
              </w:rPr>
              <w:t>hite-veined monardella</w:t>
            </w:r>
            <w:r w:rsidR="005B075F">
              <w:rPr>
                <w:sz w:val="24"/>
              </w:rPr>
              <w:t xml:space="preserve">, </w:t>
            </w:r>
            <w:r w:rsidR="005B075F" w:rsidRPr="00596E2A">
              <w:rPr>
                <w:i/>
                <w:iCs/>
                <w:sz w:val="24"/>
              </w:rPr>
              <w:t>Monardella hypoleuca ssp. Hypoleuca</w:t>
            </w:r>
          </w:p>
        </w:tc>
        <w:tc>
          <w:tcPr>
            <w:tcW w:w="2695" w:type="dxa"/>
          </w:tcPr>
          <w:p w14:paraId="455D9512" w14:textId="211D6C22" w:rsidR="00303AAE" w:rsidRDefault="005B075F" w:rsidP="005B075F">
            <w:pPr>
              <w:rPr>
                <w:sz w:val="24"/>
              </w:rPr>
            </w:pPr>
            <w:r w:rsidRPr="00596E2A">
              <w:rPr>
                <w:sz w:val="24"/>
              </w:rPr>
              <w:t>State Rare</w:t>
            </w:r>
          </w:p>
        </w:tc>
      </w:tr>
      <w:tr w:rsidR="005B075F" w14:paraId="5C771A5D" w14:textId="77777777" w:rsidTr="00F1517D">
        <w:tc>
          <w:tcPr>
            <w:tcW w:w="5935" w:type="dxa"/>
          </w:tcPr>
          <w:p w14:paraId="7491901A" w14:textId="0F6A8E7E" w:rsidR="00303AAE" w:rsidRDefault="005B075F" w:rsidP="005B075F">
            <w:pPr>
              <w:rPr>
                <w:sz w:val="24"/>
              </w:rPr>
            </w:pPr>
            <w:r w:rsidRPr="00596E2A">
              <w:rPr>
                <w:rFonts w:ascii="Calibri" w:hAnsi="Calibri"/>
                <w:sz w:val="24"/>
              </w:rPr>
              <w:lastRenderedPageBreak/>
              <w:t>Sonoran Maiden Fern</w:t>
            </w:r>
            <w:r>
              <w:rPr>
                <w:rFonts w:ascii="Calibri" w:hAnsi="Calibri"/>
                <w:sz w:val="24"/>
              </w:rPr>
              <w:t xml:space="preserve">, </w:t>
            </w:r>
            <w:r w:rsidRPr="00596E2A">
              <w:rPr>
                <w:rFonts w:ascii="Calibri" w:hAnsi="Calibri"/>
                <w:i/>
                <w:iCs/>
                <w:sz w:val="24"/>
              </w:rPr>
              <w:t>Thelypteris puberula var. sonorensis</w:t>
            </w:r>
          </w:p>
        </w:tc>
        <w:tc>
          <w:tcPr>
            <w:tcW w:w="2695" w:type="dxa"/>
          </w:tcPr>
          <w:p w14:paraId="0F521EDF" w14:textId="3F85C15A" w:rsidR="00303AAE" w:rsidRDefault="005B075F" w:rsidP="005B075F">
            <w:pPr>
              <w:rPr>
                <w:sz w:val="24"/>
              </w:rPr>
            </w:pPr>
            <w:r w:rsidRPr="00596E2A">
              <w:rPr>
                <w:rFonts w:ascii="Calibri" w:hAnsi="Calibri"/>
                <w:sz w:val="24"/>
              </w:rPr>
              <w:t>State Threatened</w:t>
            </w:r>
          </w:p>
        </w:tc>
      </w:tr>
      <w:tr w:rsidR="005B075F" w14:paraId="7214753F" w14:textId="77777777" w:rsidTr="00F1517D">
        <w:tc>
          <w:tcPr>
            <w:tcW w:w="5935" w:type="dxa"/>
          </w:tcPr>
          <w:p w14:paraId="603B5B51" w14:textId="396D95A3" w:rsidR="00303AAE" w:rsidRDefault="005B075F" w:rsidP="005B075F">
            <w:pPr>
              <w:rPr>
                <w:sz w:val="24"/>
              </w:rPr>
            </w:pPr>
            <w:r w:rsidRPr="00596E2A">
              <w:rPr>
                <w:rFonts w:ascii="Calibri" w:hAnsi="Calibri"/>
                <w:sz w:val="24"/>
              </w:rPr>
              <w:t>Spotted Humboldt’s Lily</w:t>
            </w:r>
            <w:r>
              <w:rPr>
                <w:rFonts w:ascii="Calibri" w:hAnsi="Calibri"/>
                <w:sz w:val="24"/>
              </w:rPr>
              <w:t xml:space="preserve">, </w:t>
            </w:r>
            <w:r w:rsidRPr="00596E2A">
              <w:rPr>
                <w:rFonts w:ascii="Calibri" w:hAnsi="Calibri"/>
                <w:i/>
                <w:iCs/>
                <w:sz w:val="24"/>
              </w:rPr>
              <w:t>Lilium humboldtii ssp. Ocellatum</w:t>
            </w:r>
          </w:p>
        </w:tc>
        <w:tc>
          <w:tcPr>
            <w:tcW w:w="2695" w:type="dxa"/>
          </w:tcPr>
          <w:p w14:paraId="602B2417" w14:textId="2730BE41" w:rsidR="00303AAE" w:rsidRDefault="005B075F" w:rsidP="005B075F">
            <w:pPr>
              <w:rPr>
                <w:sz w:val="24"/>
              </w:rPr>
            </w:pPr>
            <w:r w:rsidRPr="00596E2A">
              <w:rPr>
                <w:rFonts w:ascii="Calibri" w:hAnsi="Calibri"/>
                <w:sz w:val="24"/>
              </w:rPr>
              <w:t>State Rare</w:t>
            </w:r>
          </w:p>
        </w:tc>
      </w:tr>
      <w:tr w:rsidR="005B075F" w14:paraId="3BB7156D" w14:textId="77777777" w:rsidTr="00F1517D">
        <w:tc>
          <w:tcPr>
            <w:tcW w:w="5935" w:type="dxa"/>
          </w:tcPr>
          <w:p w14:paraId="15E2EB80" w14:textId="238598E4" w:rsidR="00303AAE" w:rsidRDefault="005B075F" w:rsidP="005B075F">
            <w:pPr>
              <w:rPr>
                <w:sz w:val="24"/>
              </w:rPr>
            </w:pPr>
            <w:r w:rsidRPr="00596E2A">
              <w:rPr>
                <w:rFonts w:ascii="Calibri" w:hAnsi="Calibri"/>
                <w:sz w:val="24"/>
              </w:rPr>
              <w:t>Western Ponysfoot</w:t>
            </w:r>
            <w:r>
              <w:rPr>
                <w:rFonts w:ascii="Calibri" w:hAnsi="Calibri"/>
                <w:sz w:val="24"/>
              </w:rPr>
              <w:t xml:space="preserve">, </w:t>
            </w:r>
            <w:r w:rsidRPr="00596E2A">
              <w:rPr>
                <w:rFonts w:ascii="Calibri" w:hAnsi="Calibri"/>
                <w:i/>
                <w:iCs/>
                <w:sz w:val="24"/>
              </w:rPr>
              <w:t>Dichondra occidentalis</w:t>
            </w:r>
          </w:p>
        </w:tc>
        <w:tc>
          <w:tcPr>
            <w:tcW w:w="2695" w:type="dxa"/>
          </w:tcPr>
          <w:p w14:paraId="3D71397C" w14:textId="6721F6E7" w:rsidR="00303AAE" w:rsidRDefault="005B075F" w:rsidP="005B075F">
            <w:pPr>
              <w:rPr>
                <w:sz w:val="24"/>
              </w:rPr>
            </w:pPr>
            <w:r w:rsidRPr="00596E2A">
              <w:rPr>
                <w:rFonts w:ascii="Calibri" w:hAnsi="Calibri"/>
                <w:sz w:val="24"/>
              </w:rPr>
              <w:t>State Rare</w:t>
            </w:r>
          </w:p>
        </w:tc>
      </w:tr>
      <w:tr w:rsidR="005B075F" w14:paraId="505ACFE6" w14:textId="77777777" w:rsidTr="00F1517D">
        <w:tc>
          <w:tcPr>
            <w:tcW w:w="5935" w:type="dxa"/>
          </w:tcPr>
          <w:p w14:paraId="79BDC618" w14:textId="4E1235AC" w:rsidR="00303AAE" w:rsidRDefault="005B075F" w:rsidP="005B075F">
            <w:pPr>
              <w:rPr>
                <w:sz w:val="24"/>
              </w:rPr>
            </w:pPr>
            <w:r w:rsidRPr="00596E2A">
              <w:rPr>
                <w:rFonts w:ascii="Calibri" w:hAnsi="Calibri"/>
                <w:sz w:val="24"/>
              </w:rPr>
              <w:t>Plummer’s Baccharis</w:t>
            </w:r>
            <w:r>
              <w:rPr>
                <w:rFonts w:ascii="Calibri" w:hAnsi="Calibri"/>
                <w:sz w:val="24"/>
              </w:rPr>
              <w:t xml:space="preserve">, </w:t>
            </w:r>
            <w:r w:rsidRPr="00596E2A">
              <w:rPr>
                <w:rFonts w:ascii="Calibri" w:hAnsi="Calibri"/>
                <w:i/>
                <w:iCs/>
                <w:sz w:val="24"/>
              </w:rPr>
              <w:t>Baccharis plummerae ssp. Plummerae</w:t>
            </w:r>
          </w:p>
        </w:tc>
        <w:tc>
          <w:tcPr>
            <w:tcW w:w="2695" w:type="dxa"/>
          </w:tcPr>
          <w:p w14:paraId="00657C36" w14:textId="42F4A084" w:rsidR="00303AAE" w:rsidRDefault="005B075F" w:rsidP="005B075F">
            <w:pPr>
              <w:rPr>
                <w:sz w:val="24"/>
              </w:rPr>
            </w:pPr>
            <w:r w:rsidRPr="00596E2A">
              <w:rPr>
                <w:rFonts w:ascii="Calibri" w:hAnsi="Calibri"/>
                <w:sz w:val="24"/>
              </w:rPr>
              <w:t>State Rare</w:t>
            </w:r>
          </w:p>
        </w:tc>
      </w:tr>
      <w:tr w:rsidR="005B075F" w14:paraId="2E192E58" w14:textId="77777777" w:rsidTr="00F1517D">
        <w:tc>
          <w:tcPr>
            <w:tcW w:w="5935" w:type="dxa"/>
          </w:tcPr>
          <w:p w14:paraId="67344B21" w14:textId="6D462253" w:rsidR="005B075F" w:rsidRPr="00596E2A" w:rsidRDefault="005B075F" w:rsidP="005B075F">
            <w:pPr>
              <w:rPr>
                <w:rFonts w:ascii="Calibri" w:hAnsi="Calibri"/>
                <w:sz w:val="24"/>
              </w:rPr>
            </w:pPr>
            <w:r w:rsidRPr="00596E2A">
              <w:rPr>
                <w:rFonts w:ascii="Calibri" w:hAnsi="Calibri"/>
                <w:sz w:val="24"/>
              </w:rPr>
              <w:t>Santa Cruz Island Lacepod</w:t>
            </w:r>
            <w:r>
              <w:rPr>
                <w:rFonts w:ascii="Calibri" w:hAnsi="Calibri"/>
                <w:sz w:val="24"/>
              </w:rPr>
              <w:t xml:space="preserve">, </w:t>
            </w:r>
            <w:r w:rsidRPr="00596E2A">
              <w:rPr>
                <w:rFonts w:ascii="Calibri" w:hAnsi="Calibri"/>
                <w:i/>
                <w:iCs/>
                <w:sz w:val="24"/>
              </w:rPr>
              <w:t>Thysanocarpus conchuliferus</w:t>
            </w:r>
          </w:p>
        </w:tc>
        <w:tc>
          <w:tcPr>
            <w:tcW w:w="2695" w:type="dxa"/>
          </w:tcPr>
          <w:p w14:paraId="5C3310D2" w14:textId="535EAEDB" w:rsidR="005B075F" w:rsidRPr="00596E2A" w:rsidRDefault="005B075F" w:rsidP="005B075F">
            <w:pPr>
              <w:rPr>
                <w:rFonts w:ascii="Calibri" w:hAnsi="Calibri"/>
                <w:sz w:val="24"/>
              </w:rPr>
            </w:pPr>
            <w:r w:rsidRPr="00596E2A">
              <w:rPr>
                <w:rFonts w:ascii="Calibri" w:hAnsi="Calibri"/>
                <w:sz w:val="24"/>
              </w:rPr>
              <w:t>State Rare</w:t>
            </w:r>
          </w:p>
        </w:tc>
      </w:tr>
      <w:tr w:rsidR="005B075F" w14:paraId="79D50A6C" w14:textId="77777777" w:rsidTr="00F1517D">
        <w:tc>
          <w:tcPr>
            <w:tcW w:w="5935" w:type="dxa"/>
          </w:tcPr>
          <w:p w14:paraId="5AC8A826" w14:textId="51D1A0C2" w:rsidR="005B075F" w:rsidRPr="00596E2A" w:rsidRDefault="005B075F" w:rsidP="005B075F">
            <w:pPr>
              <w:rPr>
                <w:rFonts w:ascii="Calibri" w:hAnsi="Calibri"/>
                <w:sz w:val="24"/>
              </w:rPr>
            </w:pPr>
            <w:r>
              <w:rPr>
                <w:rFonts w:ascii="Calibri" w:hAnsi="Calibri"/>
                <w:sz w:val="24"/>
              </w:rPr>
              <w:t>C</w:t>
            </w:r>
            <w:r w:rsidRPr="00596E2A">
              <w:rPr>
                <w:rFonts w:ascii="Calibri" w:hAnsi="Calibri"/>
                <w:sz w:val="24"/>
              </w:rPr>
              <w:t>alifornia False Indigo</w:t>
            </w:r>
            <w:r>
              <w:rPr>
                <w:rFonts w:ascii="Calibri" w:hAnsi="Calibri"/>
                <w:sz w:val="24"/>
              </w:rPr>
              <w:t xml:space="preserve">, </w:t>
            </w:r>
            <w:r w:rsidRPr="00596E2A">
              <w:rPr>
                <w:rFonts w:ascii="Calibri" w:hAnsi="Calibri"/>
                <w:i/>
                <w:iCs/>
                <w:sz w:val="24"/>
              </w:rPr>
              <w:t>Amorpha Californica</w:t>
            </w:r>
          </w:p>
        </w:tc>
        <w:tc>
          <w:tcPr>
            <w:tcW w:w="2695" w:type="dxa"/>
          </w:tcPr>
          <w:p w14:paraId="5EE7B343" w14:textId="42D1540C" w:rsidR="005B075F" w:rsidRPr="00596E2A" w:rsidRDefault="005B075F" w:rsidP="005B075F">
            <w:pPr>
              <w:rPr>
                <w:rFonts w:ascii="Calibri" w:hAnsi="Calibri"/>
                <w:sz w:val="24"/>
              </w:rPr>
            </w:pPr>
            <w:r w:rsidRPr="00596E2A">
              <w:rPr>
                <w:rFonts w:ascii="Calibri" w:hAnsi="Calibri"/>
                <w:sz w:val="24"/>
              </w:rPr>
              <w:t>State Rare</w:t>
            </w:r>
          </w:p>
        </w:tc>
      </w:tr>
      <w:tr w:rsidR="005B075F" w14:paraId="6D4D47FF" w14:textId="77777777" w:rsidTr="00F1517D">
        <w:tc>
          <w:tcPr>
            <w:tcW w:w="5935" w:type="dxa"/>
          </w:tcPr>
          <w:p w14:paraId="7CFDBF73" w14:textId="71C3715F" w:rsidR="005B075F" w:rsidRPr="00596E2A" w:rsidRDefault="005B075F" w:rsidP="005B075F">
            <w:pPr>
              <w:rPr>
                <w:rFonts w:ascii="Calibri" w:hAnsi="Calibri"/>
                <w:sz w:val="24"/>
              </w:rPr>
            </w:pPr>
            <w:r w:rsidRPr="00596E2A">
              <w:rPr>
                <w:rFonts w:ascii="Calibri" w:hAnsi="Calibri"/>
                <w:sz w:val="24"/>
              </w:rPr>
              <w:t>Fish’s milkwort</w:t>
            </w:r>
            <w:r>
              <w:rPr>
                <w:rFonts w:ascii="Calibri" w:hAnsi="Calibri"/>
                <w:sz w:val="24"/>
              </w:rPr>
              <w:t xml:space="preserve">, </w:t>
            </w:r>
            <w:r w:rsidRPr="00596E2A">
              <w:rPr>
                <w:rFonts w:ascii="Calibri" w:hAnsi="Calibri"/>
                <w:i/>
                <w:iCs/>
                <w:sz w:val="24"/>
              </w:rPr>
              <w:t>Polygala cornuta var. fishiae</w:t>
            </w:r>
          </w:p>
        </w:tc>
        <w:tc>
          <w:tcPr>
            <w:tcW w:w="2695" w:type="dxa"/>
          </w:tcPr>
          <w:p w14:paraId="2DA6A679" w14:textId="1503E9B0" w:rsidR="005B075F" w:rsidRPr="00596E2A" w:rsidRDefault="005B075F" w:rsidP="005B075F">
            <w:pPr>
              <w:rPr>
                <w:rFonts w:ascii="Calibri" w:hAnsi="Calibri"/>
                <w:sz w:val="24"/>
              </w:rPr>
            </w:pPr>
            <w:r w:rsidRPr="00596E2A">
              <w:rPr>
                <w:rFonts w:ascii="Calibri" w:hAnsi="Calibri"/>
                <w:sz w:val="24"/>
              </w:rPr>
              <w:t>State Rare</w:t>
            </w:r>
          </w:p>
        </w:tc>
      </w:tr>
      <w:tr w:rsidR="005B075F" w14:paraId="6E594775" w14:textId="77777777" w:rsidTr="00F1517D">
        <w:tc>
          <w:tcPr>
            <w:tcW w:w="5935" w:type="dxa"/>
          </w:tcPr>
          <w:p w14:paraId="48CFEBE3" w14:textId="7AFB2F67" w:rsidR="005B075F" w:rsidRPr="00596E2A" w:rsidRDefault="005B075F" w:rsidP="005B075F">
            <w:pPr>
              <w:rPr>
                <w:rFonts w:ascii="Calibri" w:hAnsi="Calibri"/>
                <w:sz w:val="24"/>
              </w:rPr>
            </w:pPr>
            <w:r w:rsidRPr="00596E2A">
              <w:rPr>
                <w:rFonts w:ascii="Calibri" w:hAnsi="Calibri"/>
                <w:sz w:val="24"/>
              </w:rPr>
              <w:t>Globe’s Sedge</w:t>
            </w:r>
            <w:r>
              <w:rPr>
                <w:rFonts w:ascii="Calibri" w:hAnsi="Calibri"/>
                <w:sz w:val="24"/>
              </w:rPr>
              <w:t xml:space="preserve">, </w:t>
            </w:r>
            <w:r w:rsidRPr="00596E2A">
              <w:rPr>
                <w:rFonts w:ascii="Calibri" w:hAnsi="Calibri"/>
                <w:i/>
                <w:iCs/>
                <w:sz w:val="24"/>
              </w:rPr>
              <w:t>Carex globose</w:t>
            </w:r>
          </w:p>
        </w:tc>
        <w:tc>
          <w:tcPr>
            <w:tcW w:w="2695" w:type="dxa"/>
          </w:tcPr>
          <w:p w14:paraId="6B992CD1" w14:textId="210DC176" w:rsidR="005B075F" w:rsidRPr="00596E2A" w:rsidRDefault="005B075F" w:rsidP="005B075F">
            <w:pPr>
              <w:rPr>
                <w:rFonts w:ascii="Calibri" w:hAnsi="Calibri"/>
                <w:sz w:val="24"/>
              </w:rPr>
            </w:pPr>
            <w:r w:rsidRPr="00596E2A">
              <w:rPr>
                <w:rFonts w:ascii="Calibri" w:hAnsi="Calibri"/>
                <w:sz w:val="24"/>
              </w:rPr>
              <w:t>State Rare</w:t>
            </w:r>
          </w:p>
        </w:tc>
      </w:tr>
    </w:tbl>
    <w:p w14:paraId="7CE2BE46" w14:textId="77777777" w:rsidR="00C46C8E" w:rsidRPr="00596E2A" w:rsidRDefault="00C46C8E" w:rsidP="000A5408">
      <w:pPr>
        <w:jc w:val="both"/>
        <w:rPr>
          <w:rFonts w:ascii="Calibri" w:hAnsi="Calibri"/>
          <w:sz w:val="24"/>
        </w:rPr>
      </w:pPr>
    </w:p>
    <w:p w14:paraId="55342BE8" w14:textId="2508D790" w:rsidR="0084625E" w:rsidRPr="00596E2A" w:rsidRDefault="0068096C" w:rsidP="36115D75">
      <w:pPr>
        <w:ind w:left="720"/>
        <w:jc w:val="both"/>
        <w:rPr>
          <w:rFonts w:ascii="Calibri" w:hAnsi="Calibri"/>
          <w:sz w:val="24"/>
        </w:rPr>
      </w:pPr>
      <w:r w:rsidRPr="00596E2A">
        <w:rPr>
          <w:rFonts w:ascii="Calibri" w:hAnsi="Calibri"/>
          <w:sz w:val="24"/>
        </w:rPr>
        <w:t xml:space="preserve">Topanga Creek is one of three remaining </w:t>
      </w:r>
      <w:r w:rsidR="0066629C" w:rsidRPr="00596E2A">
        <w:rPr>
          <w:rFonts w:ascii="Calibri" w:hAnsi="Calibri"/>
          <w:sz w:val="24"/>
        </w:rPr>
        <w:t xml:space="preserve">waterways within the Santa Monica Mountains that provide critical passage to spawning and rearing habitat </w:t>
      </w:r>
      <w:r w:rsidR="00AF211B" w:rsidRPr="00596E2A">
        <w:rPr>
          <w:rFonts w:ascii="Calibri" w:hAnsi="Calibri"/>
          <w:sz w:val="24"/>
        </w:rPr>
        <w:t>for steelhead</w:t>
      </w:r>
      <w:r w:rsidR="00CF7CCC" w:rsidRPr="00596E2A">
        <w:rPr>
          <w:rFonts w:ascii="Calibri" w:hAnsi="Calibri"/>
          <w:sz w:val="24"/>
        </w:rPr>
        <w:t xml:space="preserve">. </w:t>
      </w:r>
      <w:r w:rsidR="005560B2" w:rsidRPr="00596E2A">
        <w:rPr>
          <w:rFonts w:ascii="Calibri" w:hAnsi="Calibri"/>
          <w:sz w:val="24"/>
        </w:rPr>
        <w:t>The</w:t>
      </w:r>
      <w:r w:rsidR="0011054C" w:rsidRPr="00596E2A">
        <w:rPr>
          <w:rFonts w:ascii="Calibri" w:hAnsi="Calibri"/>
          <w:sz w:val="24"/>
        </w:rPr>
        <w:t xml:space="preserve"> Topanga Lagoon</w:t>
      </w:r>
      <w:r w:rsidR="005560B2" w:rsidRPr="00596E2A">
        <w:rPr>
          <w:rFonts w:ascii="Calibri" w:hAnsi="Calibri"/>
          <w:sz w:val="24"/>
        </w:rPr>
        <w:t xml:space="preserve"> connects</w:t>
      </w:r>
      <w:r w:rsidR="0011054C" w:rsidRPr="00596E2A">
        <w:rPr>
          <w:rFonts w:ascii="Calibri" w:hAnsi="Calibri"/>
          <w:sz w:val="24"/>
        </w:rPr>
        <w:t xml:space="preserve"> </w:t>
      </w:r>
      <w:r w:rsidR="0014710D" w:rsidRPr="00596E2A">
        <w:rPr>
          <w:rFonts w:ascii="Calibri" w:hAnsi="Calibri"/>
          <w:sz w:val="24"/>
        </w:rPr>
        <w:t>Topanga Creek and the Pacific Ocean, allowing s</w:t>
      </w:r>
      <w:r w:rsidR="00013441" w:rsidRPr="00596E2A">
        <w:rPr>
          <w:rFonts w:ascii="Calibri" w:hAnsi="Calibri"/>
          <w:sz w:val="24"/>
        </w:rPr>
        <w:t xml:space="preserve">teelhead </w:t>
      </w:r>
      <w:r w:rsidR="002937CD" w:rsidRPr="00596E2A">
        <w:rPr>
          <w:rFonts w:ascii="Calibri" w:hAnsi="Calibri"/>
          <w:sz w:val="24"/>
        </w:rPr>
        <w:t>passage</w:t>
      </w:r>
      <w:r w:rsidR="0014710D" w:rsidRPr="00596E2A">
        <w:rPr>
          <w:rFonts w:ascii="Calibri" w:hAnsi="Calibri"/>
          <w:sz w:val="24"/>
        </w:rPr>
        <w:t xml:space="preserve"> upstream</w:t>
      </w:r>
      <w:r w:rsidR="002937CD" w:rsidRPr="00596E2A">
        <w:rPr>
          <w:rFonts w:ascii="Calibri" w:hAnsi="Calibri"/>
          <w:sz w:val="24"/>
        </w:rPr>
        <w:t xml:space="preserve"> </w:t>
      </w:r>
      <w:r w:rsidR="00812F0E" w:rsidRPr="00596E2A">
        <w:rPr>
          <w:rFonts w:ascii="Calibri" w:hAnsi="Calibri"/>
          <w:sz w:val="24"/>
        </w:rPr>
        <w:t>and downstream</w:t>
      </w:r>
      <w:r w:rsidR="002D3953" w:rsidRPr="00596E2A">
        <w:rPr>
          <w:rFonts w:ascii="Calibri" w:hAnsi="Calibri"/>
          <w:sz w:val="24"/>
        </w:rPr>
        <w:t>. During wildfire events, erosion, caused by a combination of removed or burned vegetation and heavy rainfall, spills sediment into waterways</w:t>
      </w:r>
      <w:r w:rsidR="00F52D19" w:rsidRPr="00596E2A">
        <w:rPr>
          <w:rFonts w:ascii="Calibri" w:hAnsi="Calibri"/>
          <w:sz w:val="24"/>
        </w:rPr>
        <w:t>, increasing turbidity</w:t>
      </w:r>
      <w:r w:rsidR="00E27674" w:rsidRPr="00596E2A">
        <w:rPr>
          <w:rFonts w:ascii="Calibri" w:hAnsi="Calibri"/>
          <w:sz w:val="24"/>
        </w:rPr>
        <w:t xml:space="preserve"> that can choke fish</w:t>
      </w:r>
      <w:r w:rsidR="002D3953" w:rsidRPr="00596E2A">
        <w:rPr>
          <w:rFonts w:ascii="Calibri" w:hAnsi="Calibri"/>
          <w:sz w:val="24"/>
        </w:rPr>
        <w:t xml:space="preserve"> and blocks access to upstream estuaries. </w:t>
      </w:r>
      <w:r w:rsidR="00E76963" w:rsidRPr="00596E2A">
        <w:rPr>
          <w:rFonts w:ascii="Calibri" w:hAnsi="Calibri"/>
          <w:sz w:val="24"/>
        </w:rPr>
        <w:t xml:space="preserve">The mouth of the creek also supports a tidewater goby population that </w:t>
      </w:r>
      <w:r w:rsidR="00BF6F6A" w:rsidRPr="00596E2A">
        <w:rPr>
          <w:rFonts w:ascii="Calibri" w:hAnsi="Calibri"/>
          <w:sz w:val="24"/>
        </w:rPr>
        <w:t>is at risk of being flushed into the ocean during large water and sediment flows</w:t>
      </w:r>
      <w:r w:rsidR="00E76963" w:rsidRPr="00596E2A">
        <w:rPr>
          <w:rFonts w:ascii="Calibri" w:hAnsi="Calibri"/>
          <w:sz w:val="24"/>
        </w:rPr>
        <w:t>.</w:t>
      </w:r>
      <w:r w:rsidR="004001B6" w:rsidRPr="00596E2A">
        <w:rPr>
          <w:rFonts w:ascii="Calibri" w:hAnsi="Calibri"/>
          <w:sz w:val="24"/>
        </w:rPr>
        <w:t xml:space="preserve"> </w:t>
      </w:r>
      <w:r w:rsidR="002D3953" w:rsidRPr="00596E2A">
        <w:rPr>
          <w:rFonts w:ascii="Calibri" w:hAnsi="Calibri"/>
          <w:sz w:val="24"/>
        </w:rPr>
        <w:t>To maintain habit</w:t>
      </w:r>
      <w:r w:rsidR="002E7AB5" w:rsidRPr="00596E2A">
        <w:rPr>
          <w:rFonts w:ascii="Calibri" w:hAnsi="Calibri"/>
          <w:sz w:val="24"/>
        </w:rPr>
        <w:t>at</w:t>
      </w:r>
      <w:r w:rsidR="005D4149" w:rsidRPr="00596E2A">
        <w:rPr>
          <w:rFonts w:ascii="Calibri" w:hAnsi="Calibri"/>
          <w:sz w:val="24"/>
        </w:rPr>
        <w:t xml:space="preserve"> for both </w:t>
      </w:r>
      <w:r w:rsidR="004001B6" w:rsidRPr="00596E2A">
        <w:rPr>
          <w:rFonts w:ascii="Calibri" w:hAnsi="Calibri"/>
          <w:sz w:val="24"/>
        </w:rPr>
        <w:t>species</w:t>
      </w:r>
      <w:r w:rsidR="002D3953" w:rsidRPr="00596E2A">
        <w:rPr>
          <w:rFonts w:ascii="Calibri" w:hAnsi="Calibri"/>
          <w:sz w:val="24"/>
        </w:rPr>
        <w:t xml:space="preserve">, it is </w:t>
      </w:r>
      <w:r w:rsidR="00446748" w:rsidRPr="00596E2A">
        <w:rPr>
          <w:rFonts w:ascii="Calibri" w:hAnsi="Calibri"/>
          <w:sz w:val="24"/>
        </w:rPr>
        <w:t xml:space="preserve">State Park’s </w:t>
      </w:r>
      <w:r w:rsidR="002D3953" w:rsidRPr="00596E2A">
        <w:rPr>
          <w:rFonts w:ascii="Calibri" w:hAnsi="Calibri"/>
          <w:sz w:val="24"/>
        </w:rPr>
        <w:t>wish to keep the riparian corridor of Topanga Creek and the adjacent slopes from burning.</w:t>
      </w:r>
    </w:p>
    <w:p w14:paraId="7470E7ED" w14:textId="77777777" w:rsidR="00A8561B" w:rsidRPr="00D52337" w:rsidRDefault="00A8561B" w:rsidP="339CA33F">
      <w:pPr>
        <w:ind w:left="720"/>
        <w:jc w:val="both"/>
        <w:rPr>
          <w:i/>
          <w:iCs/>
          <w:color w:val="385623" w:themeColor="accent6" w:themeShade="80"/>
        </w:rPr>
      </w:pPr>
    </w:p>
    <w:p w14:paraId="57533050" w14:textId="45EEE4B9" w:rsidR="00172A2C" w:rsidRPr="00596E2A" w:rsidRDefault="003642BA">
      <w:pPr>
        <w:ind w:left="720"/>
        <w:jc w:val="both"/>
        <w:rPr>
          <w:rFonts w:eastAsiaTheme="minorEastAsia" w:cstheme="minorBidi"/>
          <w:sz w:val="24"/>
        </w:rPr>
      </w:pPr>
      <w:r w:rsidRPr="00596E2A">
        <w:rPr>
          <w:rFonts w:eastAsiaTheme="minorEastAsia" w:cstheme="minorBidi"/>
          <w:sz w:val="24"/>
        </w:rPr>
        <w:t>Fire is a natural process in southern California’s Mediterranean ecosystem with fire-tolerant or fire-dependent adaptations characteristic of many species in the ecosystem.</w:t>
      </w:r>
      <w:r w:rsidR="00BF29E6" w:rsidRPr="00596E2A">
        <w:rPr>
          <w:rFonts w:eastAsiaTheme="minorEastAsia" w:cstheme="minorBidi"/>
          <w:sz w:val="24"/>
        </w:rPr>
        <w:t xml:space="preserve"> </w:t>
      </w:r>
      <w:r w:rsidR="005F7B33" w:rsidRPr="00596E2A">
        <w:rPr>
          <w:rFonts w:eastAsiaTheme="minorEastAsia" w:cstheme="minorBidi"/>
          <w:sz w:val="24"/>
        </w:rPr>
        <w:t xml:space="preserve">Some of these communities, such as chaparral and coastal sage scrub rely on occasional fires as part of their regeneration process even though the short-term impacts of fire in these natural communities can appear to be severe. </w:t>
      </w:r>
      <w:r w:rsidR="006B5E41" w:rsidRPr="00596E2A">
        <w:rPr>
          <w:rFonts w:eastAsiaTheme="minorEastAsia" w:cstheme="minorBidi"/>
          <w:sz w:val="24"/>
        </w:rPr>
        <w:t xml:space="preserve">To promote </w:t>
      </w:r>
      <w:r w:rsidR="00EC0523" w:rsidRPr="00596E2A">
        <w:rPr>
          <w:rFonts w:eastAsiaTheme="minorEastAsia" w:cstheme="minorBidi"/>
          <w:sz w:val="24"/>
        </w:rPr>
        <w:t>the natural wildfire cycle, m</w:t>
      </w:r>
      <w:r w:rsidR="005F7B33" w:rsidRPr="00596E2A">
        <w:rPr>
          <w:rFonts w:eastAsiaTheme="minorEastAsia" w:cstheme="minorBidi"/>
          <w:sz w:val="24"/>
        </w:rPr>
        <w:t>any chaparral species</w:t>
      </w:r>
      <w:r w:rsidR="00EC0523" w:rsidRPr="00596E2A">
        <w:rPr>
          <w:rFonts w:eastAsiaTheme="minorEastAsia" w:cstheme="minorBidi"/>
          <w:sz w:val="24"/>
        </w:rPr>
        <w:t>,</w:t>
      </w:r>
      <w:r w:rsidR="005F7B33" w:rsidRPr="00596E2A">
        <w:rPr>
          <w:rFonts w:eastAsiaTheme="minorEastAsia" w:cstheme="minorBidi"/>
          <w:sz w:val="24"/>
        </w:rPr>
        <w:t xml:space="preserve"> such as</w:t>
      </w:r>
      <w:r w:rsidR="005E1DFA" w:rsidRPr="00596E2A">
        <w:rPr>
          <w:rFonts w:eastAsiaTheme="minorEastAsia" w:cstheme="minorBidi"/>
          <w:sz w:val="24"/>
        </w:rPr>
        <w:t xml:space="preserve"> r</w:t>
      </w:r>
      <w:r w:rsidR="005F7B33" w:rsidRPr="00596E2A">
        <w:rPr>
          <w:sz w:val="24"/>
        </w:rPr>
        <w:t>edshank (</w:t>
      </w:r>
      <w:r w:rsidR="005F7B33" w:rsidRPr="00596E2A">
        <w:rPr>
          <w:i/>
          <w:iCs/>
          <w:sz w:val="24"/>
        </w:rPr>
        <w:t>Adenostoma sparsifolium</w:t>
      </w:r>
      <w:r w:rsidR="005F7B33" w:rsidRPr="00596E2A">
        <w:rPr>
          <w:sz w:val="24"/>
        </w:rPr>
        <w:t xml:space="preserve">) and chamise </w:t>
      </w:r>
      <w:r w:rsidR="00D52337" w:rsidRPr="00596E2A">
        <w:rPr>
          <w:sz w:val="24"/>
        </w:rPr>
        <w:t>(</w:t>
      </w:r>
      <w:r w:rsidR="00C44669" w:rsidRPr="00596E2A">
        <w:rPr>
          <w:i/>
          <w:iCs/>
          <w:sz w:val="24"/>
        </w:rPr>
        <w:t>Adenostoma fasciculatum</w:t>
      </w:r>
      <w:r w:rsidR="00D52337" w:rsidRPr="00596E2A">
        <w:rPr>
          <w:sz w:val="24"/>
        </w:rPr>
        <w:t>)</w:t>
      </w:r>
      <w:r w:rsidR="00EC0523" w:rsidRPr="00596E2A">
        <w:rPr>
          <w:sz w:val="24"/>
        </w:rPr>
        <w:t>,</w:t>
      </w:r>
      <w:r w:rsidR="00D52337" w:rsidRPr="00596E2A">
        <w:rPr>
          <w:sz w:val="24"/>
        </w:rPr>
        <w:t xml:space="preserve"> </w:t>
      </w:r>
      <w:r w:rsidR="005F7B33" w:rsidRPr="00596E2A">
        <w:rPr>
          <w:sz w:val="24"/>
        </w:rPr>
        <w:t xml:space="preserve">produce sticky resin that is flammable, </w:t>
      </w:r>
      <w:r w:rsidR="005F19A1" w:rsidRPr="00596E2A">
        <w:rPr>
          <w:sz w:val="24"/>
        </w:rPr>
        <w:t xml:space="preserve">also </w:t>
      </w:r>
      <w:r w:rsidR="005F7B33" w:rsidRPr="00596E2A">
        <w:rPr>
          <w:sz w:val="24"/>
        </w:rPr>
        <w:t xml:space="preserve">making them </w:t>
      </w:r>
      <w:r w:rsidR="001D4F9C" w:rsidRPr="00596E2A">
        <w:rPr>
          <w:sz w:val="24"/>
        </w:rPr>
        <w:t xml:space="preserve">potential </w:t>
      </w:r>
      <w:r w:rsidR="005F7B33" w:rsidRPr="00596E2A">
        <w:rPr>
          <w:sz w:val="24"/>
        </w:rPr>
        <w:t>fire hazards. Indeed, most of the Santa Monica Mountains are considered a “Very High Fire Hazard Severity Zone” for the State Responsibility Area by the California Department of Forestry and Fire Suppression (CAL FIRE)</w:t>
      </w:r>
      <w:r w:rsidR="00C803E7" w:rsidRPr="00596E2A">
        <w:rPr>
          <w:sz w:val="24"/>
        </w:rPr>
        <w:t xml:space="preserve"> based on the probability of an area burning and the expected fire behavior</w:t>
      </w:r>
      <w:r w:rsidR="005F7B33" w:rsidRPr="00596E2A">
        <w:rPr>
          <w:sz w:val="24"/>
        </w:rPr>
        <w:t>.</w:t>
      </w:r>
      <w:r w:rsidR="005F7B33" w:rsidRPr="00596E2A">
        <w:rPr>
          <w:rFonts w:eastAsiaTheme="minorEastAsia" w:cstheme="minorBidi"/>
          <w:sz w:val="24"/>
        </w:rPr>
        <w:t xml:space="preserve"> </w:t>
      </w:r>
    </w:p>
    <w:p w14:paraId="24916F05" w14:textId="77777777" w:rsidR="00172A2C" w:rsidRDefault="00172A2C">
      <w:pPr>
        <w:ind w:left="720"/>
        <w:jc w:val="both"/>
        <w:rPr>
          <w:rFonts w:eastAsiaTheme="minorEastAsia" w:cstheme="minorBidi"/>
          <w:color w:val="385623" w:themeColor="accent6" w:themeShade="80"/>
          <w:sz w:val="24"/>
        </w:rPr>
      </w:pPr>
    </w:p>
    <w:p w14:paraId="31AB385F" w14:textId="55030C4C" w:rsidR="00ED2651" w:rsidRDefault="003642BA" w:rsidP="00C95751">
      <w:pPr>
        <w:ind w:left="720"/>
        <w:jc w:val="both"/>
        <w:rPr>
          <w:color w:val="385623" w:themeColor="accent6" w:themeShade="80"/>
          <w:sz w:val="24"/>
        </w:rPr>
      </w:pPr>
      <w:r w:rsidRPr="00596E2A">
        <w:rPr>
          <w:rFonts w:eastAsiaTheme="minorEastAsia" w:cstheme="minorBidi"/>
          <w:sz w:val="24"/>
        </w:rPr>
        <w:t xml:space="preserve">Vegetation plays an important role in the </w:t>
      </w:r>
      <w:r w:rsidR="00D80D72" w:rsidRPr="00596E2A">
        <w:rPr>
          <w:rFonts w:eastAsiaTheme="minorEastAsia" w:cstheme="minorBidi"/>
          <w:sz w:val="24"/>
        </w:rPr>
        <w:t>frequency and intensity</w:t>
      </w:r>
      <w:r w:rsidR="00332C7C" w:rsidRPr="00596E2A">
        <w:rPr>
          <w:rFonts w:eastAsiaTheme="minorEastAsia" w:cstheme="minorBidi"/>
          <w:sz w:val="24"/>
        </w:rPr>
        <w:t xml:space="preserve"> of fires in</w:t>
      </w:r>
      <w:r w:rsidRPr="00596E2A">
        <w:rPr>
          <w:rFonts w:eastAsiaTheme="minorEastAsia" w:cstheme="minorBidi"/>
          <w:sz w:val="24"/>
        </w:rPr>
        <w:t xml:space="preserve"> the </w:t>
      </w:r>
      <w:r w:rsidR="00426A0C">
        <w:rPr>
          <w:rFonts w:eastAsiaTheme="minorEastAsia" w:cstheme="minorBidi"/>
          <w:sz w:val="24"/>
        </w:rPr>
        <w:t>p</w:t>
      </w:r>
      <w:r w:rsidRPr="00596E2A">
        <w:rPr>
          <w:rFonts w:eastAsiaTheme="minorEastAsia" w:cstheme="minorBidi"/>
          <w:sz w:val="24"/>
        </w:rPr>
        <w:t xml:space="preserve">ark and plant species and vegetation have evolved to survive repeated fires. The frequency is determined largely by ecosystem characteristics, weather, and </w:t>
      </w:r>
      <w:r w:rsidR="00B07280" w:rsidRPr="00596E2A">
        <w:rPr>
          <w:rFonts w:eastAsiaTheme="minorEastAsia" w:cstheme="minorBidi"/>
          <w:sz w:val="24"/>
        </w:rPr>
        <w:t xml:space="preserve">timing of </w:t>
      </w:r>
      <w:r w:rsidRPr="00596E2A">
        <w:rPr>
          <w:rFonts w:eastAsiaTheme="minorEastAsia" w:cstheme="minorBidi"/>
          <w:sz w:val="24"/>
        </w:rPr>
        <w:t>ignition</w:t>
      </w:r>
      <w:r w:rsidR="00D864BC" w:rsidRPr="00596E2A">
        <w:rPr>
          <w:rFonts w:eastAsiaTheme="minorEastAsia" w:cstheme="minorBidi"/>
          <w:sz w:val="24"/>
        </w:rPr>
        <w:t xml:space="preserve"> </w:t>
      </w:r>
      <w:r w:rsidRPr="00596E2A">
        <w:rPr>
          <w:rFonts w:eastAsiaTheme="minorEastAsia" w:cstheme="minorBidi"/>
          <w:sz w:val="24"/>
        </w:rPr>
        <w:t>sources while the intensity is influenced by the quantity of fuel available and the fuel’s combustion rates. Interactions between frequency and intensity are influenced by w</w:t>
      </w:r>
      <w:r w:rsidR="00F45109" w:rsidRPr="00596E2A">
        <w:rPr>
          <w:rFonts w:eastAsiaTheme="minorEastAsia" w:cstheme="minorBidi"/>
          <w:sz w:val="24"/>
        </w:rPr>
        <w:t>eather</w:t>
      </w:r>
      <w:r w:rsidRPr="00596E2A">
        <w:rPr>
          <w:rFonts w:eastAsiaTheme="minorEastAsia" w:cstheme="minorBidi"/>
          <w:sz w:val="24"/>
        </w:rPr>
        <w:t xml:space="preserve">, topography, and </w:t>
      </w:r>
      <w:r w:rsidR="00C60CBE" w:rsidRPr="00596E2A">
        <w:rPr>
          <w:rFonts w:eastAsiaTheme="minorEastAsia" w:cstheme="minorBidi"/>
          <w:sz w:val="24"/>
        </w:rPr>
        <w:t>fue</w:t>
      </w:r>
      <w:r w:rsidR="00F45109" w:rsidRPr="00596E2A">
        <w:rPr>
          <w:rFonts w:eastAsiaTheme="minorEastAsia" w:cstheme="minorBidi"/>
          <w:sz w:val="24"/>
        </w:rPr>
        <w:t>l</w:t>
      </w:r>
      <w:r w:rsidRPr="00596E2A">
        <w:rPr>
          <w:rFonts w:eastAsiaTheme="minorEastAsia" w:cstheme="minorBidi"/>
          <w:sz w:val="24"/>
        </w:rPr>
        <w:t xml:space="preserve">. </w:t>
      </w:r>
      <w:r w:rsidR="004E28DE" w:rsidRPr="00596E2A">
        <w:rPr>
          <w:rFonts w:eastAsiaTheme="minorEastAsia" w:cstheme="minorBidi"/>
          <w:sz w:val="24"/>
        </w:rPr>
        <w:t>The natural wildfire return interval, without human ignition, is 30-100 years</w:t>
      </w:r>
      <w:r w:rsidR="00F45109" w:rsidRPr="00596E2A">
        <w:rPr>
          <w:rFonts w:eastAsiaTheme="minorEastAsia" w:cstheme="minorBidi"/>
          <w:sz w:val="24"/>
        </w:rPr>
        <w:t>.</w:t>
      </w:r>
      <w:r w:rsidR="004E28DE" w:rsidRPr="00596E2A">
        <w:rPr>
          <w:rFonts w:eastAsiaTheme="minorEastAsia" w:cstheme="minorBidi"/>
          <w:sz w:val="24"/>
        </w:rPr>
        <w:t xml:space="preserve"> </w:t>
      </w:r>
      <w:r w:rsidRPr="00067D09">
        <w:rPr>
          <w:rFonts w:eastAsiaTheme="minorEastAsia" w:cstheme="minorBidi"/>
          <w:sz w:val="24"/>
        </w:rPr>
        <w:t>Human activity in and around the Santa Monica Mountains has reduced the length of fire-free intervals to between 10 and 30 years.</w:t>
      </w:r>
      <w:r w:rsidR="00CA5F25" w:rsidRPr="00067D09">
        <w:rPr>
          <w:rFonts w:eastAsiaTheme="minorEastAsia" w:cstheme="minorBidi"/>
          <w:sz w:val="24"/>
        </w:rPr>
        <w:t xml:space="preserve"> This</w:t>
      </w:r>
      <w:r w:rsidR="00CA5F25" w:rsidRPr="00596E2A">
        <w:rPr>
          <w:rFonts w:eastAsiaTheme="minorEastAsia" w:cstheme="minorBidi"/>
          <w:sz w:val="24"/>
        </w:rPr>
        <w:t xml:space="preserve"> increased fire interval has </w:t>
      </w:r>
      <w:r w:rsidR="00F912F6" w:rsidRPr="00596E2A">
        <w:rPr>
          <w:rFonts w:eastAsiaTheme="minorEastAsia" w:cstheme="minorBidi"/>
          <w:sz w:val="24"/>
        </w:rPr>
        <w:t xml:space="preserve">encouraged the spread of </w:t>
      </w:r>
      <w:r w:rsidR="00DC0BAC" w:rsidRPr="00596E2A">
        <w:rPr>
          <w:rFonts w:eastAsiaTheme="minorEastAsia" w:cstheme="minorBidi"/>
          <w:sz w:val="24"/>
        </w:rPr>
        <w:t xml:space="preserve">invasive exotics that proliferate after both natural and human-caused disturbances, outcompeting native plants for valuable resources and contributing </w:t>
      </w:r>
      <w:r w:rsidR="00DC0BAC" w:rsidRPr="00596E2A">
        <w:rPr>
          <w:rFonts w:eastAsiaTheme="minorEastAsia" w:cstheme="minorBidi"/>
          <w:sz w:val="24"/>
        </w:rPr>
        <w:lastRenderedPageBreak/>
        <w:t xml:space="preserve">to </w:t>
      </w:r>
      <w:r w:rsidR="006F1F98" w:rsidRPr="00596E2A">
        <w:rPr>
          <w:rFonts w:eastAsiaTheme="minorEastAsia" w:cstheme="minorBidi"/>
          <w:sz w:val="24"/>
        </w:rPr>
        <w:t xml:space="preserve">increased fire frequency. </w:t>
      </w:r>
      <w:r w:rsidR="00B73761" w:rsidRPr="00596E2A">
        <w:rPr>
          <w:sz w:val="24"/>
        </w:rPr>
        <w:t>Invasive grasses and forbs are flashy fuels that hold less moisture and</w:t>
      </w:r>
      <w:r w:rsidR="000B2E38" w:rsidRPr="00596E2A">
        <w:rPr>
          <w:sz w:val="24"/>
        </w:rPr>
        <w:t xml:space="preserve"> </w:t>
      </w:r>
      <w:r w:rsidR="003B52BF" w:rsidRPr="00596E2A">
        <w:rPr>
          <w:sz w:val="24"/>
        </w:rPr>
        <w:t>create</w:t>
      </w:r>
      <w:r w:rsidR="00D40595" w:rsidRPr="00596E2A">
        <w:rPr>
          <w:sz w:val="24"/>
        </w:rPr>
        <w:t xml:space="preserve"> large monocultures that</w:t>
      </w:r>
      <w:r w:rsidR="00B73761" w:rsidRPr="00596E2A">
        <w:rPr>
          <w:sz w:val="24"/>
        </w:rPr>
        <w:t xml:space="preserve"> burn faster and hotter</w:t>
      </w:r>
      <w:r w:rsidR="00D40595" w:rsidRPr="00596E2A">
        <w:rPr>
          <w:sz w:val="24"/>
        </w:rPr>
        <w:t xml:space="preserve"> than natives</w:t>
      </w:r>
      <w:r w:rsidR="00B73761" w:rsidRPr="00596E2A">
        <w:rPr>
          <w:sz w:val="24"/>
        </w:rPr>
        <w:t>. In the Santa Monica Mountains, species such as milk thistle (</w:t>
      </w:r>
      <w:r w:rsidR="003525A5" w:rsidRPr="00596E2A">
        <w:rPr>
          <w:i/>
          <w:iCs/>
          <w:sz w:val="24"/>
        </w:rPr>
        <w:t>Silybum marianum</w:t>
      </w:r>
      <w:r w:rsidR="00B73761" w:rsidRPr="00596E2A">
        <w:rPr>
          <w:sz w:val="24"/>
        </w:rPr>
        <w:t>), yellow star</w:t>
      </w:r>
      <w:r w:rsidR="008C5D3A" w:rsidRPr="00596E2A">
        <w:rPr>
          <w:sz w:val="24"/>
        </w:rPr>
        <w:t>-</w:t>
      </w:r>
      <w:r w:rsidR="00B73761" w:rsidRPr="00596E2A">
        <w:rPr>
          <w:sz w:val="24"/>
        </w:rPr>
        <w:t>thistle (</w:t>
      </w:r>
      <w:r w:rsidR="003C558C" w:rsidRPr="00596E2A">
        <w:rPr>
          <w:i/>
          <w:iCs/>
          <w:sz w:val="24"/>
        </w:rPr>
        <w:t>Centaurea solstitialis</w:t>
      </w:r>
      <w:r w:rsidR="00B73761" w:rsidRPr="00596E2A">
        <w:rPr>
          <w:sz w:val="24"/>
        </w:rPr>
        <w:t>), harding</w:t>
      </w:r>
      <w:r w:rsidR="008C5D3A" w:rsidRPr="00596E2A">
        <w:rPr>
          <w:sz w:val="24"/>
        </w:rPr>
        <w:t xml:space="preserve"> </w:t>
      </w:r>
      <w:r w:rsidR="00B73761" w:rsidRPr="00596E2A">
        <w:rPr>
          <w:sz w:val="24"/>
        </w:rPr>
        <w:t>grass (</w:t>
      </w:r>
      <w:r w:rsidR="00E8099A" w:rsidRPr="00596E2A">
        <w:rPr>
          <w:i/>
          <w:iCs/>
          <w:sz w:val="24"/>
        </w:rPr>
        <w:t>Phalaris aquatica</w:t>
      </w:r>
      <w:r w:rsidR="00B73761" w:rsidRPr="00596E2A">
        <w:rPr>
          <w:sz w:val="24"/>
        </w:rPr>
        <w:t>), and black mustard (</w:t>
      </w:r>
      <w:r w:rsidR="00DD3BB5" w:rsidRPr="00596E2A">
        <w:rPr>
          <w:i/>
          <w:iCs/>
          <w:sz w:val="24"/>
        </w:rPr>
        <w:t>Brassica nigra</w:t>
      </w:r>
      <w:r w:rsidR="00B73761" w:rsidRPr="00596E2A">
        <w:rPr>
          <w:sz w:val="24"/>
        </w:rPr>
        <w:t xml:space="preserve">) dominate once native shrub and grasslands, encouraged by frequent wildfires, chaparral die back, and seed dispersal through human contact. </w:t>
      </w:r>
      <w:r w:rsidR="00EE7D3E" w:rsidRPr="00596E2A">
        <w:rPr>
          <w:sz w:val="24"/>
        </w:rPr>
        <w:t xml:space="preserve">During a wildfire event, heavy equipment, such as fire fighting vehicles, construction equipment and vehicles, and </w:t>
      </w:r>
      <w:r w:rsidR="006C394E" w:rsidRPr="00596E2A">
        <w:rPr>
          <w:sz w:val="24"/>
        </w:rPr>
        <w:t>State Park</w:t>
      </w:r>
      <w:r w:rsidR="0071489D" w:rsidRPr="00596E2A">
        <w:rPr>
          <w:sz w:val="24"/>
        </w:rPr>
        <w:t>s</w:t>
      </w:r>
      <w:r w:rsidR="006C394E" w:rsidRPr="00596E2A">
        <w:rPr>
          <w:sz w:val="24"/>
        </w:rPr>
        <w:t xml:space="preserve"> </w:t>
      </w:r>
      <w:r w:rsidR="00EE7D3E" w:rsidRPr="00596E2A">
        <w:rPr>
          <w:sz w:val="24"/>
        </w:rPr>
        <w:t xml:space="preserve">equipment can </w:t>
      </w:r>
      <w:r w:rsidR="00AB1922" w:rsidRPr="00596E2A">
        <w:rPr>
          <w:sz w:val="24"/>
        </w:rPr>
        <w:t>exacerbate</w:t>
      </w:r>
      <w:r w:rsidR="00EE7D3E" w:rsidRPr="00596E2A">
        <w:rPr>
          <w:sz w:val="24"/>
        </w:rPr>
        <w:t xml:space="preserve"> the spread of exotic species</w:t>
      </w:r>
      <w:r w:rsidR="0002649F" w:rsidRPr="00596E2A">
        <w:rPr>
          <w:sz w:val="24"/>
        </w:rPr>
        <w:t>.</w:t>
      </w:r>
      <w:r w:rsidR="00EE7D3E" w:rsidRPr="00596E2A">
        <w:rPr>
          <w:sz w:val="24"/>
        </w:rPr>
        <w:t xml:space="preserve"> </w:t>
      </w:r>
      <w:r w:rsidR="0071489D" w:rsidRPr="00596E2A">
        <w:rPr>
          <w:sz w:val="24"/>
        </w:rPr>
        <w:t>State Parks</w:t>
      </w:r>
      <w:r w:rsidR="00B73761" w:rsidRPr="00596E2A">
        <w:rPr>
          <w:sz w:val="24"/>
        </w:rPr>
        <w:t xml:space="preserve"> has taken repeated and aggressive measures to reduce invasives for wildfire resilience and to protect native resources, as described in sections below. To help reduce the spread of invasive species during a wildfire event, several measures can be taken as described in section</w:t>
      </w:r>
      <w:r w:rsidR="004C4A8F" w:rsidRPr="00596E2A">
        <w:rPr>
          <w:sz w:val="24"/>
        </w:rPr>
        <w:t xml:space="preserve"> </w:t>
      </w:r>
      <w:r w:rsidR="002432A5" w:rsidRPr="002432A5">
        <w:rPr>
          <w:sz w:val="24"/>
        </w:rPr>
        <w:t>3.7 Invasive Species Mitigation During Fire Suppression.</w:t>
      </w:r>
    </w:p>
    <w:p w14:paraId="3563941A" w14:textId="77777777" w:rsidR="00D52337" w:rsidRPr="00C95751" w:rsidRDefault="00D52337" w:rsidP="00C95751">
      <w:pPr>
        <w:jc w:val="both"/>
        <w:rPr>
          <w:rFonts w:ascii="Calibri" w:hAnsi="Calibri"/>
          <w:i/>
          <w:iCs/>
          <w:color w:val="385623" w:themeColor="accent6" w:themeShade="80"/>
        </w:rPr>
      </w:pPr>
    </w:p>
    <w:p w14:paraId="446D6F18" w14:textId="6477D01F" w:rsidR="009D0C6A" w:rsidRPr="00A9618D" w:rsidRDefault="3D944F90" w:rsidP="00AF4ED8">
      <w:pPr>
        <w:pStyle w:val="Heading3"/>
        <w:ind w:left="720"/>
        <w:rPr>
          <w:color w:val="1F3864" w:themeColor="accent1" w:themeShade="80"/>
          <w:sz w:val="28"/>
          <w:szCs w:val="28"/>
        </w:rPr>
      </w:pPr>
      <w:bookmarkStart w:id="22" w:name="_Toc185403898"/>
      <w:r w:rsidRPr="00A9618D">
        <w:rPr>
          <w:color w:val="1F3864" w:themeColor="accent1" w:themeShade="80"/>
          <w:sz w:val="28"/>
          <w:szCs w:val="28"/>
        </w:rPr>
        <w:t>1.4.5 Cultural Resources</w:t>
      </w:r>
      <w:bookmarkEnd w:id="22"/>
    </w:p>
    <w:p w14:paraId="3830F7BA" w14:textId="6871ACE9" w:rsidR="00B844B0" w:rsidRPr="00596E2A" w:rsidRDefault="31D00FF5" w:rsidP="00A9618D">
      <w:pPr>
        <w:ind w:left="720"/>
        <w:jc w:val="both"/>
        <w:rPr>
          <w:rFonts w:ascii="Calibri" w:hAnsi="Calibri"/>
          <w:sz w:val="24"/>
        </w:rPr>
      </w:pPr>
      <w:r w:rsidRPr="00596E2A">
        <w:rPr>
          <w:rFonts w:ascii="Calibri" w:hAnsi="Calibri"/>
          <w:sz w:val="24"/>
        </w:rPr>
        <w:t>Topanga State Park protects and preserves many different</w:t>
      </w:r>
      <w:r w:rsidR="1A613B87" w:rsidRPr="00596E2A">
        <w:rPr>
          <w:rFonts w:ascii="Calibri" w:hAnsi="Calibri"/>
          <w:sz w:val="24"/>
        </w:rPr>
        <w:t xml:space="preserve"> types of</w:t>
      </w:r>
      <w:r w:rsidRPr="00596E2A">
        <w:rPr>
          <w:rFonts w:ascii="Calibri" w:hAnsi="Calibri"/>
          <w:sz w:val="24"/>
        </w:rPr>
        <w:t xml:space="preserve"> cultural resources</w:t>
      </w:r>
      <w:r w:rsidR="57A8F1DC" w:rsidRPr="00596E2A">
        <w:rPr>
          <w:rFonts w:ascii="Calibri" w:hAnsi="Calibri"/>
          <w:sz w:val="24"/>
        </w:rPr>
        <w:t>,</w:t>
      </w:r>
      <w:r w:rsidRPr="00596E2A">
        <w:rPr>
          <w:rFonts w:ascii="Calibri" w:hAnsi="Calibri"/>
          <w:sz w:val="24"/>
        </w:rPr>
        <w:t xml:space="preserve"> including </w:t>
      </w:r>
      <w:r w:rsidR="0A06AA9A" w:rsidRPr="00596E2A">
        <w:rPr>
          <w:rFonts w:ascii="Calibri" w:hAnsi="Calibri"/>
          <w:sz w:val="24"/>
        </w:rPr>
        <w:t xml:space="preserve">historic landscapes, </w:t>
      </w:r>
      <w:r w:rsidR="553DB9D0" w:rsidRPr="00596E2A">
        <w:rPr>
          <w:rFonts w:ascii="Calibri" w:hAnsi="Calibri"/>
          <w:sz w:val="24"/>
        </w:rPr>
        <w:t>N</w:t>
      </w:r>
      <w:r w:rsidR="0A06AA9A" w:rsidRPr="00596E2A">
        <w:rPr>
          <w:rFonts w:ascii="Calibri" w:hAnsi="Calibri"/>
          <w:sz w:val="24"/>
        </w:rPr>
        <w:t xml:space="preserve">ative American </w:t>
      </w:r>
      <w:r w:rsidR="7CBAEDD2" w:rsidRPr="00596E2A">
        <w:rPr>
          <w:rFonts w:ascii="Calibri" w:hAnsi="Calibri"/>
          <w:sz w:val="24"/>
        </w:rPr>
        <w:t>s</w:t>
      </w:r>
      <w:r w:rsidR="3E3F1E3B" w:rsidRPr="00596E2A">
        <w:rPr>
          <w:rFonts w:ascii="Calibri" w:hAnsi="Calibri"/>
          <w:sz w:val="24"/>
        </w:rPr>
        <w:t xml:space="preserve">ites and </w:t>
      </w:r>
      <w:r w:rsidR="00F52966" w:rsidRPr="00596E2A">
        <w:rPr>
          <w:rFonts w:ascii="Calibri" w:hAnsi="Calibri"/>
          <w:sz w:val="24"/>
        </w:rPr>
        <w:t xml:space="preserve">traditional lands </w:t>
      </w:r>
      <w:r w:rsidR="3E3F1E3B" w:rsidRPr="00596E2A">
        <w:rPr>
          <w:rFonts w:ascii="Calibri" w:hAnsi="Calibri"/>
          <w:sz w:val="24"/>
        </w:rPr>
        <w:t xml:space="preserve">of the Gabrielino/Tongva and </w:t>
      </w:r>
      <w:r w:rsidR="00A752EA" w:rsidRPr="00596E2A">
        <w:rPr>
          <w:rFonts w:ascii="Calibri" w:hAnsi="Calibri"/>
          <w:sz w:val="24"/>
        </w:rPr>
        <w:t>Fernande</w:t>
      </w:r>
      <w:r w:rsidR="00A752EA" w:rsidRPr="00596E2A">
        <w:rPr>
          <w:rFonts w:ascii="Calibri" w:hAnsi="Calibri" w:cs="Calibri"/>
          <w:sz w:val="24"/>
        </w:rPr>
        <w:t>ño Tataiviam</w:t>
      </w:r>
      <w:r w:rsidR="6670ECCB" w:rsidRPr="00596E2A">
        <w:rPr>
          <w:sz w:val="24"/>
        </w:rPr>
        <w:t xml:space="preserve"> people</w:t>
      </w:r>
      <w:r w:rsidR="0E79B33D" w:rsidRPr="00596E2A">
        <w:rPr>
          <w:sz w:val="24"/>
        </w:rPr>
        <w:t xml:space="preserve">, </w:t>
      </w:r>
      <w:r w:rsidR="34C53F11" w:rsidRPr="00596E2A">
        <w:rPr>
          <w:sz w:val="24"/>
        </w:rPr>
        <w:t xml:space="preserve">Spanish and Mexican </w:t>
      </w:r>
      <w:r w:rsidR="657C583B" w:rsidRPr="00596E2A">
        <w:rPr>
          <w:sz w:val="24"/>
        </w:rPr>
        <w:t xml:space="preserve">ranch sites, </w:t>
      </w:r>
      <w:r w:rsidR="649E1EDD" w:rsidRPr="00596E2A">
        <w:rPr>
          <w:sz w:val="24"/>
        </w:rPr>
        <w:t xml:space="preserve">and </w:t>
      </w:r>
      <w:r w:rsidR="781886D2" w:rsidRPr="00596E2A">
        <w:rPr>
          <w:sz w:val="24"/>
        </w:rPr>
        <w:t>1900s homesteads</w:t>
      </w:r>
      <w:r w:rsidR="704B6D7E" w:rsidRPr="00596E2A">
        <w:rPr>
          <w:sz w:val="24"/>
        </w:rPr>
        <w:t xml:space="preserve"> and </w:t>
      </w:r>
      <w:r w:rsidR="00F52966" w:rsidRPr="00596E2A">
        <w:rPr>
          <w:sz w:val="24"/>
        </w:rPr>
        <w:t xml:space="preserve">early recreational </w:t>
      </w:r>
      <w:r w:rsidR="0E2A7A02" w:rsidRPr="00596E2A">
        <w:rPr>
          <w:sz w:val="24"/>
        </w:rPr>
        <w:t>businesse</w:t>
      </w:r>
      <w:r w:rsidR="704B6D7E" w:rsidRPr="00596E2A">
        <w:rPr>
          <w:sz w:val="24"/>
        </w:rPr>
        <w:t>s</w:t>
      </w:r>
      <w:r w:rsidR="649E1EDD" w:rsidRPr="00596E2A">
        <w:rPr>
          <w:sz w:val="24"/>
        </w:rPr>
        <w:t>.</w:t>
      </w:r>
      <w:r w:rsidR="3D11BEC6" w:rsidRPr="00596E2A">
        <w:rPr>
          <w:sz w:val="24"/>
        </w:rPr>
        <w:t xml:space="preserve"> </w:t>
      </w:r>
      <w:r w:rsidR="14FD132C" w:rsidRPr="00596E2A">
        <w:rPr>
          <w:sz w:val="24"/>
        </w:rPr>
        <w:t xml:space="preserve">Many </w:t>
      </w:r>
      <w:r w:rsidR="0E2A7A02" w:rsidRPr="00596E2A">
        <w:rPr>
          <w:sz w:val="24"/>
        </w:rPr>
        <w:t xml:space="preserve">of these </w:t>
      </w:r>
      <w:r w:rsidR="14FD132C" w:rsidRPr="00596E2A">
        <w:rPr>
          <w:sz w:val="24"/>
        </w:rPr>
        <w:t xml:space="preserve">historically significant buildings and structures are located within </w:t>
      </w:r>
      <w:r w:rsidR="2421EFF3" w:rsidRPr="00596E2A">
        <w:rPr>
          <w:sz w:val="24"/>
        </w:rPr>
        <w:t xml:space="preserve">the </w:t>
      </w:r>
      <w:r w:rsidR="2B9C9504" w:rsidRPr="00596E2A">
        <w:rPr>
          <w:sz w:val="24"/>
        </w:rPr>
        <w:t>18-acre</w:t>
      </w:r>
      <w:r w:rsidR="2421EFF3" w:rsidRPr="00596E2A">
        <w:rPr>
          <w:sz w:val="24"/>
        </w:rPr>
        <w:t xml:space="preserve"> </w:t>
      </w:r>
      <w:r w:rsidR="14FD132C" w:rsidRPr="00596E2A">
        <w:rPr>
          <w:sz w:val="24"/>
        </w:rPr>
        <w:t xml:space="preserve">Trippet Ranch </w:t>
      </w:r>
      <w:r w:rsidR="7000CC38" w:rsidRPr="00596E2A">
        <w:rPr>
          <w:sz w:val="24"/>
        </w:rPr>
        <w:t xml:space="preserve">Historic Zone, currently one of the main gateways into the </w:t>
      </w:r>
      <w:r w:rsidR="00426A0C">
        <w:rPr>
          <w:sz w:val="24"/>
        </w:rPr>
        <w:t>p</w:t>
      </w:r>
      <w:r w:rsidR="7000CC38" w:rsidRPr="00596E2A">
        <w:rPr>
          <w:sz w:val="24"/>
        </w:rPr>
        <w:t xml:space="preserve">ark’s interior. </w:t>
      </w:r>
      <w:r w:rsidR="0E2A7A02" w:rsidRPr="00596E2A">
        <w:rPr>
          <w:sz w:val="24"/>
        </w:rPr>
        <w:t xml:space="preserve">The historic zone also </w:t>
      </w:r>
      <w:r w:rsidR="7000CC38" w:rsidRPr="00596E2A">
        <w:rPr>
          <w:sz w:val="24"/>
        </w:rPr>
        <w:t xml:space="preserve">contains natural and man-made landscape features and improvements associated with the </w:t>
      </w:r>
      <w:r w:rsidR="00776628" w:rsidRPr="00596E2A">
        <w:rPr>
          <w:sz w:val="24"/>
        </w:rPr>
        <w:t xml:space="preserve">1940s </w:t>
      </w:r>
      <w:r w:rsidR="7000CC38" w:rsidRPr="00596E2A">
        <w:rPr>
          <w:sz w:val="24"/>
        </w:rPr>
        <w:t>historic operational core</w:t>
      </w:r>
      <w:r w:rsidR="0068719D" w:rsidRPr="00596E2A">
        <w:rPr>
          <w:sz w:val="24"/>
        </w:rPr>
        <w:t>,</w:t>
      </w:r>
      <w:r w:rsidR="7000CC38" w:rsidRPr="00596E2A">
        <w:rPr>
          <w:sz w:val="24"/>
        </w:rPr>
        <w:t xml:space="preserve"> </w:t>
      </w:r>
      <w:r w:rsidR="7000CC38" w:rsidRPr="00596E2A">
        <w:rPr>
          <w:i/>
          <w:iCs/>
          <w:sz w:val="24"/>
        </w:rPr>
        <w:t>Rancho Las Lomas Celestiales</w:t>
      </w:r>
      <w:r w:rsidR="7000CC38" w:rsidRPr="00596E2A">
        <w:rPr>
          <w:sz w:val="24"/>
        </w:rPr>
        <w:t>, (“Ranch of the Heavenly Hills”</w:t>
      </w:r>
      <w:r w:rsidR="3A3966E0" w:rsidRPr="00596E2A">
        <w:rPr>
          <w:sz w:val="24"/>
        </w:rPr>
        <w:t xml:space="preserve">, </w:t>
      </w:r>
      <w:r w:rsidR="00776628" w:rsidRPr="00596E2A">
        <w:rPr>
          <w:sz w:val="24"/>
        </w:rPr>
        <w:t xml:space="preserve">a type of “gentleman’s </w:t>
      </w:r>
      <w:r w:rsidR="00C334AE" w:rsidRPr="00596E2A">
        <w:rPr>
          <w:sz w:val="24"/>
        </w:rPr>
        <w:t>ran</w:t>
      </w:r>
      <w:r w:rsidR="00776628" w:rsidRPr="00596E2A">
        <w:rPr>
          <w:sz w:val="24"/>
        </w:rPr>
        <w:t>ch” found within the Santa Monica Mountains</w:t>
      </w:r>
      <w:r w:rsidR="7000CC38" w:rsidRPr="00596E2A">
        <w:rPr>
          <w:sz w:val="24"/>
        </w:rPr>
        <w:t>).</w:t>
      </w:r>
      <w:r w:rsidR="7F1094EF" w:rsidRPr="00596E2A">
        <w:rPr>
          <w:sz w:val="24"/>
        </w:rPr>
        <w:t xml:space="preserve"> </w:t>
      </w:r>
      <w:r w:rsidR="56EB3022" w:rsidRPr="00596E2A">
        <w:rPr>
          <w:sz w:val="24"/>
        </w:rPr>
        <w:t>Thirteen a</w:t>
      </w:r>
      <w:r w:rsidR="7000CC38" w:rsidRPr="00596E2A">
        <w:rPr>
          <w:sz w:val="24"/>
        </w:rPr>
        <w:t>rchaeological sites</w:t>
      </w:r>
      <w:r w:rsidR="56EB3022" w:rsidRPr="00596E2A">
        <w:rPr>
          <w:sz w:val="24"/>
        </w:rPr>
        <w:t xml:space="preserve"> and numerous </w:t>
      </w:r>
      <w:r w:rsidR="7000CC38" w:rsidRPr="00596E2A">
        <w:rPr>
          <w:sz w:val="24"/>
        </w:rPr>
        <w:t>features</w:t>
      </w:r>
      <w:r w:rsidR="56EB3022" w:rsidRPr="00596E2A">
        <w:rPr>
          <w:sz w:val="24"/>
        </w:rPr>
        <w:t xml:space="preserve"> </w:t>
      </w:r>
      <w:r w:rsidR="7000CC38" w:rsidRPr="00596E2A">
        <w:rPr>
          <w:sz w:val="24"/>
        </w:rPr>
        <w:t>and</w:t>
      </w:r>
      <w:r w:rsidR="7F1094EF" w:rsidRPr="00596E2A">
        <w:rPr>
          <w:sz w:val="24"/>
        </w:rPr>
        <w:t xml:space="preserve"> </w:t>
      </w:r>
      <w:r w:rsidR="7000CC38" w:rsidRPr="00596E2A">
        <w:rPr>
          <w:sz w:val="24"/>
        </w:rPr>
        <w:t>artifacts are also present within this historic zone and the adjacent Topanga Cultural Preserve.</w:t>
      </w:r>
      <w:r w:rsidR="7A9A6237" w:rsidRPr="00596E2A">
        <w:rPr>
          <w:sz w:val="24"/>
        </w:rPr>
        <w:t xml:space="preserve"> The Cultural Preserve </w:t>
      </w:r>
      <w:r w:rsidR="6222BF8C" w:rsidRPr="00596E2A">
        <w:rPr>
          <w:sz w:val="24"/>
        </w:rPr>
        <w:t xml:space="preserve">is 158 acres </w:t>
      </w:r>
      <w:r w:rsidR="009A3E79" w:rsidRPr="00596E2A">
        <w:rPr>
          <w:sz w:val="24"/>
        </w:rPr>
        <w:t>and contains the National Register of Historic Places-listed Tank Site</w:t>
      </w:r>
      <w:r w:rsidR="00BD0621" w:rsidRPr="00596E2A">
        <w:rPr>
          <w:sz w:val="24"/>
        </w:rPr>
        <w:t>,</w:t>
      </w:r>
      <w:r w:rsidR="009A3E79" w:rsidRPr="00596E2A">
        <w:rPr>
          <w:sz w:val="24"/>
        </w:rPr>
        <w:t xml:space="preserve"> </w:t>
      </w:r>
      <w:r w:rsidR="6222BF8C" w:rsidRPr="00596E2A">
        <w:rPr>
          <w:sz w:val="24"/>
        </w:rPr>
        <w:t>the largest known a</w:t>
      </w:r>
      <w:r w:rsidR="6CD3959C" w:rsidRPr="00596E2A">
        <w:rPr>
          <w:sz w:val="24"/>
        </w:rPr>
        <w:t>rchaeological site within the park and one of the oldest documented in the area.</w:t>
      </w:r>
      <w:r w:rsidR="495197B2" w:rsidRPr="00596E2A">
        <w:rPr>
          <w:sz w:val="24"/>
        </w:rPr>
        <w:t xml:space="preserve"> </w:t>
      </w:r>
      <w:r w:rsidR="18D288B8" w:rsidRPr="00596E2A">
        <w:rPr>
          <w:sz w:val="24"/>
        </w:rPr>
        <w:t xml:space="preserve">The </w:t>
      </w:r>
      <w:r w:rsidR="00BD0621" w:rsidRPr="00596E2A">
        <w:rPr>
          <w:sz w:val="24"/>
        </w:rPr>
        <w:t>s</w:t>
      </w:r>
      <w:r w:rsidR="18D288B8" w:rsidRPr="00596E2A">
        <w:rPr>
          <w:sz w:val="24"/>
        </w:rPr>
        <w:t>outh</w:t>
      </w:r>
      <w:r w:rsidR="00BD0621" w:rsidRPr="00596E2A">
        <w:rPr>
          <w:sz w:val="24"/>
        </w:rPr>
        <w:t>ea</w:t>
      </w:r>
      <w:r w:rsidR="18D288B8" w:rsidRPr="00596E2A">
        <w:rPr>
          <w:sz w:val="24"/>
        </w:rPr>
        <w:t>stern edge of</w:t>
      </w:r>
      <w:r w:rsidR="3E2C8E3B" w:rsidRPr="00596E2A">
        <w:rPr>
          <w:sz w:val="24"/>
        </w:rPr>
        <w:t xml:space="preserve"> </w:t>
      </w:r>
      <w:r w:rsidR="15E74B12" w:rsidRPr="00596E2A">
        <w:rPr>
          <w:sz w:val="24"/>
        </w:rPr>
        <w:t>Topanga State Park borders</w:t>
      </w:r>
      <w:r w:rsidR="495197B2" w:rsidRPr="00596E2A">
        <w:rPr>
          <w:sz w:val="24"/>
        </w:rPr>
        <w:t xml:space="preserve"> Will Rogers</w:t>
      </w:r>
      <w:r w:rsidR="18D288B8" w:rsidRPr="00596E2A">
        <w:rPr>
          <w:sz w:val="24"/>
        </w:rPr>
        <w:t xml:space="preserve"> Historic State Park, which contains</w:t>
      </w:r>
      <w:r w:rsidR="00A002FB" w:rsidRPr="00596E2A">
        <w:rPr>
          <w:sz w:val="24"/>
        </w:rPr>
        <w:t xml:space="preserve"> </w:t>
      </w:r>
      <w:r w:rsidR="008329F0" w:rsidRPr="00596E2A">
        <w:rPr>
          <w:sz w:val="24"/>
        </w:rPr>
        <w:t>a</w:t>
      </w:r>
      <w:r w:rsidR="00A002FB" w:rsidRPr="00596E2A">
        <w:rPr>
          <w:sz w:val="24"/>
        </w:rPr>
        <w:t>n</w:t>
      </w:r>
      <w:r w:rsidR="008329F0" w:rsidRPr="00596E2A">
        <w:rPr>
          <w:sz w:val="24"/>
        </w:rPr>
        <w:t xml:space="preserve"> historic landscape and numerous buildings associated with the beloved entertainer, Will Rogers</w:t>
      </w:r>
      <w:r w:rsidR="00A002FB" w:rsidRPr="00596E2A">
        <w:rPr>
          <w:sz w:val="24"/>
        </w:rPr>
        <w:t>, as well as historic ranching features within the nearby Rustic Canyon</w:t>
      </w:r>
      <w:r w:rsidR="707C8E13" w:rsidRPr="00596E2A">
        <w:rPr>
          <w:sz w:val="24"/>
        </w:rPr>
        <w:t>.</w:t>
      </w:r>
      <w:r w:rsidR="18D288B8" w:rsidRPr="00596E2A">
        <w:rPr>
          <w:sz w:val="24"/>
        </w:rPr>
        <w:t xml:space="preserve"> </w:t>
      </w:r>
      <w:r w:rsidR="779296CE" w:rsidRPr="00596E2A">
        <w:rPr>
          <w:sz w:val="24"/>
        </w:rPr>
        <w:t>The sou</w:t>
      </w:r>
      <w:r w:rsidR="78CA31CB" w:rsidRPr="00596E2A">
        <w:rPr>
          <w:sz w:val="24"/>
        </w:rPr>
        <w:t>th</w:t>
      </w:r>
      <w:r w:rsidR="008329F0" w:rsidRPr="00596E2A">
        <w:rPr>
          <w:sz w:val="24"/>
        </w:rPr>
        <w:t>we</w:t>
      </w:r>
      <w:r w:rsidR="78CA31CB" w:rsidRPr="00596E2A">
        <w:rPr>
          <w:sz w:val="24"/>
        </w:rPr>
        <w:t>stern</w:t>
      </w:r>
      <w:r w:rsidR="779296CE" w:rsidRPr="00596E2A">
        <w:rPr>
          <w:sz w:val="24"/>
        </w:rPr>
        <w:t xml:space="preserve"> edge of the park, along the Pacific Coast Highway is home to </w:t>
      </w:r>
      <w:r w:rsidR="00D65BFC" w:rsidRPr="00596E2A">
        <w:rPr>
          <w:sz w:val="24"/>
        </w:rPr>
        <w:t xml:space="preserve">the </w:t>
      </w:r>
      <w:r w:rsidR="0DA88DEE" w:rsidRPr="00596E2A">
        <w:rPr>
          <w:sz w:val="24"/>
        </w:rPr>
        <w:t>Native American Village site</w:t>
      </w:r>
      <w:r w:rsidR="00D65BFC" w:rsidRPr="00596E2A">
        <w:rPr>
          <w:sz w:val="24"/>
        </w:rPr>
        <w:t xml:space="preserve"> of </w:t>
      </w:r>
      <w:r w:rsidR="00D65BFC" w:rsidRPr="00596E2A">
        <w:rPr>
          <w:i/>
          <w:iCs/>
          <w:sz w:val="24"/>
        </w:rPr>
        <w:t>Topa’anga</w:t>
      </w:r>
      <w:r w:rsidR="0DA88DEE" w:rsidRPr="00596E2A">
        <w:rPr>
          <w:sz w:val="24"/>
        </w:rPr>
        <w:t xml:space="preserve">, </w:t>
      </w:r>
      <w:r w:rsidR="00D65BFC" w:rsidRPr="00596E2A">
        <w:rPr>
          <w:sz w:val="24"/>
        </w:rPr>
        <w:t xml:space="preserve">the </w:t>
      </w:r>
      <w:r w:rsidR="613D7855" w:rsidRPr="00596E2A">
        <w:rPr>
          <w:sz w:val="24"/>
        </w:rPr>
        <w:t>National Register-eligible historic Topanga Ranch Motel</w:t>
      </w:r>
      <w:r w:rsidR="0DA88DEE" w:rsidRPr="00596E2A">
        <w:rPr>
          <w:sz w:val="24"/>
        </w:rPr>
        <w:t xml:space="preserve">, and active </w:t>
      </w:r>
      <w:r w:rsidR="009528B3" w:rsidRPr="00596E2A">
        <w:rPr>
          <w:sz w:val="24"/>
        </w:rPr>
        <w:t xml:space="preserve">leases </w:t>
      </w:r>
      <w:r w:rsidR="1CFC9981" w:rsidRPr="00596E2A">
        <w:rPr>
          <w:sz w:val="24"/>
        </w:rPr>
        <w:t xml:space="preserve">that reflect </w:t>
      </w:r>
      <w:r w:rsidR="005228E3" w:rsidRPr="00596E2A">
        <w:rPr>
          <w:sz w:val="24"/>
        </w:rPr>
        <w:t>the development of local recreational pursuits</w:t>
      </w:r>
      <w:r w:rsidR="30BEE5DF" w:rsidRPr="00596E2A">
        <w:rPr>
          <w:sz w:val="24"/>
        </w:rPr>
        <w:t>.</w:t>
      </w:r>
      <w:r w:rsidR="1CFC9981" w:rsidRPr="00596E2A">
        <w:rPr>
          <w:sz w:val="24"/>
        </w:rPr>
        <w:t xml:space="preserve"> </w:t>
      </w:r>
      <w:r w:rsidR="25AC0E78" w:rsidRPr="00596E2A">
        <w:rPr>
          <w:rFonts w:ascii="Calibri" w:hAnsi="Calibri"/>
          <w:sz w:val="24"/>
        </w:rPr>
        <w:t>Along the northern edge of the park</w:t>
      </w:r>
      <w:r w:rsidR="1459EBB5" w:rsidRPr="00596E2A">
        <w:rPr>
          <w:rFonts w:ascii="Calibri" w:hAnsi="Calibri"/>
          <w:sz w:val="24"/>
        </w:rPr>
        <w:t xml:space="preserve"> runs the</w:t>
      </w:r>
      <w:r w:rsidR="063CE3DD" w:rsidRPr="00596E2A">
        <w:rPr>
          <w:rFonts w:ascii="Calibri" w:hAnsi="Calibri"/>
          <w:sz w:val="24"/>
        </w:rPr>
        <w:t xml:space="preserve"> 7 to 8 miles of </w:t>
      </w:r>
      <w:r w:rsidR="4C35246E" w:rsidRPr="00596E2A">
        <w:rPr>
          <w:rFonts w:ascii="Calibri" w:hAnsi="Calibri"/>
          <w:sz w:val="24"/>
        </w:rPr>
        <w:t>D</w:t>
      </w:r>
      <w:r w:rsidR="1459EBB5" w:rsidRPr="00596E2A">
        <w:rPr>
          <w:rFonts w:ascii="Calibri" w:hAnsi="Calibri"/>
          <w:sz w:val="24"/>
        </w:rPr>
        <w:t>irt Mulholland road, the unpaved</w:t>
      </w:r>
      <w:r w:rsidR="49CC086A" w:rsidRPr="00596E2A">
        <w:rPr>
          <w:rFonts w:ascii="Calibri" w:hAnsi="Calibri"/>
          <w:sz w:val="24"/>
        </w:rPr>
        <w:t xml:space="preserve"> and unfinished section of the famous and paved portion of Mulholland Drive.</w:t>
      </w:r>
      <w:r w:rsidR="5F03333A" w:rsidRPr="00596E2A">
        <w:rPr>
          <w:rFonts w:ascii="Calibri" w:hAnsi="Calibri"/>
          <w:sz w:val="24"/>
        </w:rPr>
        <w:t xml:space="preserve"> </w:t>
      </w:r>
    </w:p>
    <w:p w14:paraId="591A048D" w14:textId="77777777" w:rsidR="00B844B0" w:rsidRDefault="00B844B0" w:rsidP="13AF25B6">
      <w:pPr>
        <w:ind w:left="720"/>
        <w:jc w:val="both"/>
        <w:rPr>
          <w:rFonts w:ascii="Calibri" w:hAnsi="Calibri"/>
          <w:color w:val="385623" w:themeColor="accent6" w:themeShade="80"/>
          <w:sz w:val="24"/>
        </w:rPr>
      </w:pPr>
    </w:p>
    <w:p w14:paraId="025AE9E0" w14:textId="7C99D154" w:rsidR="00A33FD8" w:rsidRPr="00596E2A" w:rsidRDefault="5F03333A" w:rsidP="13AF25B6">
      <w:pPr>
        <w:ind w:left="720"/>
        <w:jc w:val="both"/>
        <w:rPr>
          <w:rFonts w:ascii="Calibri" w:hAnsi="Calibri"/>
          <w:sz w:val="24"/>
        </w:rPr>
      </w:pPr>
      <w:r w:rsidRPr="00596E2A">
        <w:rPr>
          <w:rFonts w:ascii="Calibri" w:hAnsi="Calibri"/>
          <w:sz w:val="24"/>
        </w:rPr>
        <w:t>Fire protection for these areas is significantly different from other structures within the park.</w:t>
      </w:r>
      <w:r w:rsidRPr="00596E2A">
        <w:rPr>
          <w:rFonts w:ascii="Calibri" w:hAnsi="Calibri"/>
          <w:i/>
          <w:iCs/>
        </w:rPr>
        <w:t xml:space="preserve"> </w:t>
      </w:r>
      <w:r w:rsidRPr="00596E2A">
        <w:rPr>
          <w:rFonts w:ascii="Calibri" w:hAnsi="Calibri"/>
          <w:sz w:val="24"/>
        </w:rPr>
        <w:t xml:space="preserve">Archaeological sites are unique resources that once destroyed can never be replaced or duplicated, and the historical, scientific, and cultural data and meaning they represent is lost forever. It is of the utmost importance to protect these resources from inadvertent destruction by fire-related activities. Adding to the challenge for preservation, these sites and artifacts can be more or less invisible to the casual observer. While going unobserved in normal </w:t>
      </w:r>
      <w:r w:rsidR="00B111E6" w:rsidRPr="00596E2A">
        <w:rPr>
          <w:rFonts w:ascii="Calibri" w:hAnsi="Calibri"/>
          <w:sz w:val="24"/>
        </w:rPr>
        <w:t xml:space="preserve">park operations </w:t>
      </w:r>
      <w:r w:rsidRPr="00596E2A">
        <w:rPr>
          <w:rFonts w:ascii="Calibri" w:hAnsi="Calibri"/>
          <w:sz w:val="24"/>
        </w:rPr>
        <w:t xml:space="preserve">is an advantage, they are prone to </w:t>
      </w:r>
      <w:r w:rsidRPr="00596E2A">
        <w:rPr>
          <w:rFonts w:ascii="Calibri" w:hAnsi="Calibri"/>
          <w:sz w:val="24"/>
        </w:rPr>
        <w:lastRenderedPageBreak/>
        <w:t>unintentional damage and destruction during fire suppression efforts</w:t>
      </w:r>
      <w:r w:rsidR="00341B0F" w:rsidRPr="00596E2A">
        <w:rPr>
          <w:rFonts w:ascii="Calibri" w:hAnsi="Calibri"/>
          <w:sz w:val="24"/>
        </w:rPr>
        <w:t xml:space="preserve"> and post-fire exposure</w:t>
      </w:r>
      <w:r w:rsidRPr="00596E2A">
        <w:rPr>
          <w:rFonts w:ascii="Calibri" w:hAnsi="Calibri"/>
          <w:sz w:val="24"/>
        </w:rPr>
        <w:t>. There are also areas of Topanga State Park that have not been surveyed for cultural resources. It is therefore important to have cultural Resource Advisors</w:t>
      </w:r>
      <w:r w:rsidR="00870F09" w:rsidRPr="00596E2A">
        <w:rPr>
          <w:rFonts w:ascii="Calibri" w:hAnsi="Calibri"/>
          <w:sz w:val="24"/>
        </w:rPr>
        <w:t xml:space="preserve"> (READs)</w:t>
      </w:r>
      <w:r w:rsidRPr="00596E2A">
        <w:rPr>
          <w:rFonts w:ascii="Calibri" w:hAnsi="Calibri"/>
          <w:sz w:val="24"/>
        </w:rPr>
        <w:t xml:space="preserve"> on site during a wildfire event to identify </w:t>
      </w:r>
      <w:r w:rsidR="006C0A89" w:rsidRPr="00596E2A">
        <w:rPr>
          <w:rFonts w:ascii="Calibri" w:hAnsi="Calibri"/>
          <w:sz w:val="24"/>
        </w:rPr>
        <w:t xml:space="preserve">previously </w:t>
      </w:r>
      <w:r w:rsidRPr="00596E2A">
        <w:rPr>
          <w:rFonts w:ascii="Calibri" w:hAnsi="Calibri"/>
          <w:sz w:val="24"/>
        </w:rPr>
        <w:t>unknow</w:t>
      </w:r>
      <w:r w:rsidR="4984B1F7" w:rsidRPr="00596E2A">
        <w:rPr>
          <w:rFonts w:ascii="Calibri" w:hAnsi="Calibri"/>
          <w:sz w:val="24"/>
        </w:rPr>
        <w:t>n</w:t>
      </w:r>
      <w:r w:rsidR="004B0A4B" w:rsidRPr="00596E2A">
        <w:rPr>
          <w:rFonts w:ascii="Calibri" w:hAnsi="Calibri"/>
          <w:sz w:val="24"/>
        </w:rPr>
        <w:t>,</w:t>
      </w:r>
      <w:r w:rsidRPr="00596E2A">
        <w:rPr>
          <w:rFonts w:ascii="Calibri" w:hAnsi="Calibri"/>
          <w:sz w:val="24"/>
        </w:rPr>
        <w:t xml:space="preserve"> and known but unseen</w:t>
      </w:r>
      <w:r w:rsidR="07B1AE0F" w:rsidRPr="00596E2A">
        <w:rPr>
          <w:rFonts w:ascii="Calibri" w:hAnsi="Calibri"/>
          <w:sz w:val="24"/>
        </w:rPr>
        <w:t>,</w:t>
      </w:r>
      <w:r w:rsidRPr="00596E2A">
        <w:rPr>
          <w:rFonts w:ascii="Calibri" w:hAnsi="Calibri"/>
          <w:sz w:val="24"/>
        </w:rPr>
        <w:t xml:space="preserve"> resources that could be impacted by suppression activities</w:t>
      </w:r>
      <w:r w:rsidR="5AD53213" w:rsidRPr="00596E2A">
        <w:rPr>
          <w:rFonts w:ascii="Calibri" w:hAnsi="Calibri"/>
          <w:sz w:val="24"/>
        </w:rPr>
        <w:t>.</w:t>
      </w:r>
    </w:p>
    <w:p w14:paraId="722BE5EE" w14:textId="77777777" w:rsidR="004C6D42" w:rsidRPr="004C6D42" w:rsidRDefault="004C6D42" w:rsidP="004C6D42">
      <w:pPr>
        <w:jc w:val="both"/>
        <w:rPr>
          <w:rFonts w:ascii="Calibri" w:hAnsi="Calibri"/>
          <w:color w:val="385623" w:themeColor="accent6" w:themeShade="80"/>
        </w:rPr>
      </w:pPr>
    </w:p>
    <w:p w14:paraId="01F98B90" w14:textId="4DF175BB" w:rsidR="009D0C6A" w:rsidRPr="00A9618D" w:rsidRDefault="3D944F90" w:rsidP="00C45591">
      <w:pPr>
        <w:pStyle w:val="Heading3"/>
        <w:ind w:left="720"/>
        <w:rPr>
          <w:color w:val="1F3864" w:themeColor="accent1" w:themeShade="80"/>
          <w:sz w:val="28"/>
          <w:szCs w:val="28"/>
        </w:rPr>
      </w:pPr>
      <w:bookmarkStart w:id="23" w:name="_Toc185403899"/>
      <w:r w:rsidRPr="00A9618D">
        <w:rPr>
          <w:color w:val="1F3864" w:themeColor="accent1" w:themeShade="80"/>
          <w:sz w:val="28"/>
          <w:szCs w:val="28"/>
        </w:rPr>
        <w:t>1.4.6. Facilities Resources</w:t>
      </w:r>
      <w:bookmarkEnd w:id="23"/>
    </w:p>
    <w:p w14:paraId="29F9F30C" w14:textId="1DE74E45" w:rsidR="00C30075" w:rsidRPr="00596E2A" w:rsidRDefault="0096643C" w:rsidP="00A9618D">
      <w:pPr>
        <w:ind w:left="720"/>
        <w:rPr>
          <w:rFonts w:ascii="Calibri" w:hAnsi="Calibri"/>
          <w:sz w:val="24"/>
        </w:rPr>
      </w:pPr>
      <w:r w:rsidRPr="00596E2A">
        <w:rPr>
          <w:rFonts w:ascii="Calibri" w:hAnsi="Calibri"/>
          <w:sz w:val="24"/>
        </w:rPr>
        <w:t>Existing facilities with</w:t>
      </w:r>
      <w:r w:rsidR="00890E30" w:rsidRPr="00596E2A">
        <w:rPr>
          <w:rFonts w:ascii="Calibri" w:hAnsi="Calibri"/>
          <w:sz w:val="24"/>
        </w:rPr>
        <w:t xml:space="preserve">in </w:t>
      </w:r>
      <w:r w:rsidRPr="00596E2A">
        <w:rPr>
          <w:rFonts w:ascii="Calibri" w:hAnsi="Calibri"/>
          <w:sz w:val="24"/>
        </w:rPr>
        <w:t xml:space="preserve">the </w:t>
      </w:r>
      <w:r w:rsidR="00462B13" w:rsidRPr="00596E2A">
        <w:rPr>
          <w:rFonts w:ascii="Calibri" w:hAnsi="Calibri"/>
          <w:sz w:val="24"/>
        </w:rPr>
        <w:t>park</w:t>
      </w:r>
      <w:r w:rsidRPr="00596E2A">
        <w:rPr>
          <w:rFonts w:ascii="Calibri" w:hAnsi="Calibri"/>
          <w:sz w:val="24"/>
        </w:rPr>
        <w:t xml:space="preserve"> </w:t>
      </w:r>
      <w:r w:rsidR="00F7145F" w:rsidRPr="00596E2A">
        <w:rPr>
          <w:rFonts w:ascii="Calibri" w:hAnsi="Calibri"/>
          <w:sz w:val="24"/>
        </w:rPr>
        <w:t xml:space="preserve">include </w:t>
      </w:r>
      <w:r w:rsidR="00B953C4" w:rsidRPr="00596E2A">
        <w:rPr>
          <w:rFonts w:ascii="Calibri" w:hAnsi="Calibri"/>
          <w:sz w:val="24"/>
        </w:rPr>
        <w:t xml:space="preserve">fire and entrance </w:t>
      </w:r>
      <w:r w:rsidR="00F7145F" w:rsidRPr="00596E2A">
        <w:rPr>
          <w:rFonts w:ascii="Calibri" w:hAnsi="Calibri"/>
          <w:sz w:val="24"/>
        </w:rPr>
        <w:t xml:space="preserve">roads, </w:t>
      </w:r>
      <w:r w:rsidR="002F56DD" w:rsidRPr="00596E2A">
        <w:rPr>
          <w:rFonts w:ascii="Calibri" w:hAnsi="Calibri"/>
          <w:sz w:val="24"/>
        </w:rPr>
        <w:t>f</w:t>
      </w:r>
      <w:r w:rsidR="00E6158D" w:rsidRPr="00596E2A">
        <w:rPr>
          <w:rFonts w:ascii="Calibri" w:hAnsi="Calibri"/>
          <w:sz w:val="24"/>
        </w:rPr>
        <w:t>our</w:t>
      </w:r>
      <w:r w:rsidR="002F56DD" w:rsidRPr="00596E2A">
        <w:rPr>
          <w:rFonts w:ascii="Calibri" w:hAnsi="Calibri"/>
          <w:sz w:val="24"/>
        </w:rPr>
        <w:t xml:space="preserve"> </w:t>
      </w:r>
      <w:r w:rsidR="009676F2" w:rsidRPr="00596E2A">
        <w:rPr>
          <w:rFonts w:ascii="Calibri" w:hAnsi="Calibri"/>
          <w:sz w:val="24"/>
        </w:rPr>
        <w:t xml:space="preserve">parking </w:t>
      </w:r>
      <w:r w:rsidR="00F54832" w:rsidRPr="00596E2A">
        <w:rPr>
          <w:rFonts w:ascii="Calibri" w:hAnsi="Calibri"/>
          <w:sz w:val="24"/>
        </w:rPr>
        <w:t>areas</w:t>
      </w:r>
      <w:r w:rsidR="009676F2" w:rsidRPr="00596E2A">
        <w:rPr>
          <w:rFonts w:ascii="Calibri" w:hAnsi="Calibri"/>
          <w:sz w:val="24"/>
        </w:rPr>
        <w:t xml:space="preserve">, </w:t>
      </w:r>
      <w:r w:rsidR="00C30075" w:rsidRPr="00596E2A">
        <w:rPr>
          <w:rFonts w:ascii="Calibri" w:hAnsi="Calibri"/>
          <w:sz w:val="24"/>
        </w:rPr>
        <w:t xml:space="preserve">a </w:t>
      </w:r>
      <w:r w:rsidR="00F7145F" w:rsidRPr="00596E2A">
        <w:rPr>
          <w:rFonts w:ascii="Calibri" w:hAnsi="Calibri"/>
          <w:sz w:val="24"/>
        </w:rPr>
        <w:t xml:space="preserve">campground, </w:t>
      </w:r>
      <w:r w:rsidR="00365803" w:rsidRPr="00596E2A">
        <w:rPr>
          <w:rFonts w:ascii="Calibri" w:hAnsi="Calibri"/>
          <w:sz w:val="24"/>
        </w:rPr>
        <w:t>five</w:t>
      </w:r>
      <w:r w:rsidR="00D76DE2" w:rsidRPr="00596E2A">
        <w:rPr>
          <w:rFonts w:ascii="Calibri" w:hAnsi="Calibri"/>
          <w:sz w:val="24"/>
        </w:rPr>
        <w:t xml:space="preserve"> </w:t>
      </w:r>
      <w:r w:rsidR="00F7145F" w:rsidRPr="00596E2A">
        <w:rPr>
          <w:rFonts w:ascii="Calibri" w:hAnsi="Calibri"/>
          <w:sz w:val="24"/>
        </w:rPr>
        <w:t xml:space="preserve">residences, </w:t>
      </w:r>
      <w:r w:rsidR="00942BAC" w:rsidRPr="00596E2A">
        <w:rPr>
          <w:rFonts w:ascii="Calibri" w:hAnsi="Calibri"/>
          <w:sz w:val="24"/>
        </w:rPr>
        <w:t xml:space="preserve">storage </w:t>
      </w:r>
      <w:r w:rsidR="00F944B3" w:rsidRPr="00596E2A">
        <w:rPr>
          <w:rFonts w:ascii="Calibri" w:hAnsi="Calibri"/>
          <w:sz w:val="24"/>
        </w:rPr>
        <w:t xml:space="preserve">facilities such as </w:t>
      </w:r>
      <w:r w:rsidR="000A7599" w:rsidRPr="00596E2A">
        <w:rPr>
          <w:rFonts w:ascii="Calibri" w:hAnsi="Calibri"/>
          <w:sz w:val="24"/>
        </w:rPr>
        <w:t xml:space="preserve">machine </w:t>
      </w:r>
      <w:r w:rsidR="00F944B3" w:rsidRPr="00596E2A">
        <w:rPr>
          <w:rFonts w:ascii="Calibri" w:hAnsi="Calibri"/>
          <w:sz w:val="24"/>
        </w:rPr>
        <w:t>and chemical sheds</w:t>
      </w:r>
      <w:r w:rsidR="000A7599" w:rsidRPr="00596E2A">
        <w:rPr>
          <w:rFonts w:ascii="Calibri" w:hAnsi="Calibri"/>
          <w:sz w:val="24"/>
        </w:rPr>
        <w:t>, barn</w:t>
      </w:r>
      <w:r w:rsidR="00E87A6C" w:rsidRPr="00596E2A">
        <w:rPr>
          <w:rFonts w:ascii="Calibri" w:hAnsi="Calibri"/>
          <w:sz w:val="24"/>
        </w:rPr>
        <w:t>s</w:t>
      </w:r>
      <w:r w:rsidR="000A7599" w:rsidRPr="00596E2A">
        <w:rPr>
          <w:rFonts w:ascii="Calibri" w:hAnsi="Calibri"/>
          <w:sz w:val="24"/>
        </w:rPr>
        <w:t>,</w:t>
      </w:r>
      <w:r w:rsidR="0007648B" w:rsidRPr="00596E2A">
        <w:rPr>
          <w:rFonts w:ascii="Calibri" w:hAnsi="Calibri"/>
          <w:sz w:val="24"/>
        </w:rPr>
        <w:t xml:space="preserve"> employee offices,</w:t>
      </w:r>
      <w:r w:rsidR="000A7599" w:rsidRPr="00596E2A">
        <w:rPr>
          <w:rFonts w:ascii="Calibri" w:hAnsi="Calibri"/>
          <w:sz w:val="24"/>
        </w:rPr>
        <w:t xml:space="preserve"> </w:t>
      </w:r>
      <w:r w:rsidR="003F141B" w:rsidRPr="00596E2A">
        <w:rPr>
          <w:rFonts w:ascii="Calibri" w:hAnsi="Calibri"/>
          <w:sz w:val="24"/>
        </w:rPr>
        <w:t xml:space="preserve">restrooms, </w:t>
      </w:r>
      <w:r w:rsidR="009528B3" w:rsidRPr="00596E2A">
        <w:rPr>
          <w:rFonts w:ascii="Calibri" w:hAnsi="Calibri"/>
          <w:sz w:val="24"/>
        </w:rPr>
        <w:t>lease</w:t>
      </w:r>
      <w:r w:rsidR="002232C9" w:rsidRPr="00596E2A">
        <w:rPr>
          <w:rFonts w:ascii="Calibri" w:hAnsi="Calibri"/>
          <w:sz w:val="24"/>
        </w:rPr>
        <w:t>s</w:t>
      </w:r>
      <w:r w:rsidR="00DE44B0" w:rsidRPr="00596E2A">
        <w:rPr>
          <w:rFonts w:ascii="Calibri" w:hAnsi="Calibri"/>
          <w:sz w:val="24"/>
        </w:rPr>
        <w:t>,</w:t>
      </w:r>
      <w:r w:rsidR="0093185C" w:rsidRPr="00596E2A">
        <w:rPr>
          <w:rFonts w:ascii="Calibri" w:hAnsi="Calibri"/>
          <w:sz w:val="24"/>
        </w:rPr>
        <w:t xml:space="preserve"> </w:t>
      </w:r>
      <w:r w:rsidR="00464D00" w:rsidRPr="00596E2A">
        <w:rPr>
          <w:rFonts w:ascii="Calibri" w:hAnsi="Calibri"/>
          <w:sz w:val="24"/>
        </w:rPr>
        <w:t xml:space="preserve">interpretive facilities, </w:t>
      </w:r>
      <w:r w:rsidR="0093185C" w:rsidRPr="00596E2A">
        <w:rPr>
          <w:rFonts w:ascii="Calibri" w:hAnsi="Calibri"/>
          <w:sz w:val="24"/>
        </w:rPr>
        <w:t>and</w:t>
      </w:r>
      <w:r w:rsidR="00DE44B0" w:rsidRPr="00596E2A">
        <w:rPr>
          <w:rFonts w:ascii="Calibri" w:hAnsi="Calibri"/>
          <w:sz w:val="24"/>
        </w:rPr>
        <w:t xml:space="preserve"> </w:t>
      </w:r>
      <w:r w:rsidR="00EA41CD" w:rsidRPr="00596E2A">
        <w:rPr>
          <w:rFonts w:ascii="Calibri" w:hAnsi="Calibri"/>
          <w:sz w:val="24"/>
        </w:rPr>
        <w:t xml:space="preserve">a visitor </w:t>
      </w:r>
      <w:r w:rsidR="00530AF7" w:rsidRPr="00596E2A">
        <w:rPr>
          <w:rFonts w:ascii="Calibri" w:hAnsi="Calibri"/>
          <w:sz w:val="24"/>
        </w:rPr>
        <w:t>center</w:t>
      </w:r>
      <w:r w:rsidR="007E336F" w:rsidRPr="00596E2A">
        <w:rPr>
          <w:rFonts w:ascii="Calibri" w:hAnsi="Calibri"/>
          <w:sz w:val="24"/>
        </w:rPr>
        <w:t xml:space="preserve">. </w:t>
      </w:r>
      <w:r w:rsidR="009B6D22" w:rsidRPr="00596E2A">
        <w:rPr>
          <w:rFonts w:ascii="Calibri" w:hAnsi="Calibri"/>
          <w:sz w:val="24"/>
        </w:rPr>
        <w:t>Majority of the c</w:t>
      </w:r>
      <w:r w:rsidR="00510A55" w:rsidRPr="00596E2A">
        <w:rPr>
          <w:rFonts w:ascii="Calibri" w:hAnsi="Calibri"/>
          <w:sz w:val="24"/>
        </w:rPr>
        <w:t xml:space="preserve">ritical </w:t>
      </w:r>
      <w:r w:rsidR="009B6D22" w:rsidRPr="00596E2A">
        <w:rPr>
          <w:rFonts w:ascii="Calibri" w:hAnsi="Calibri"/>
          <w:sz w:val="24"/>
        </w:rPr>
        <w:t xml:space="preserve">park infrastructure </w:t>
      </w:r>
      <w:r w:rsidR="00822AC5" w:rsidRPr="00596E2A">
        <w:rPr>
          <w:rFonts w:ascii="Calibri" w:hAnsi="Calibri"/>
          <w:sz w:val="24"/>
        </w:rPr>
        <w:t xml:space="preserve">are at </w:t>
      </w:r>
      <w:r w:rsidR="005B19C0" w:rsidRPr="00596E2A">
        <w:rPr>
          <w:rFonts w:ascii="Calibri" w:hAnsi="Calibri"/>
          <w:sz w:val="24"/>
        </w:rPr>
        <w:t xml:space="preserve">or adjacent to </w:t>
      </w:r>
      <w:r w:rsidR="00822AC5" w:rsidRPr="00596E2A">
        <w:rPr>
          <w:rFonts w:ascii="Calibri" w:hAnsi="Calibri"/>
          <w:sz w:val="24"/>
        </w:rPr>
        <w:t>Trippet Ranch</w:t>
      </w:r>
      <w:r w:rsidR="0027425D" w:rsidRPr="00596E2A">
        <w:rPr>
          <w:rFonts w:ascii="Calibri" w:hAnsi="Calibri"/>
          <w:sz w:val="24"/>
        </w:rPr>
        <w:t>,</w:t>
      </w:r>
      <w:r w:rsidR="00822AC5" w:rsidRPr="00596E2A">
        <w:rPr>
          <w:rFonts w:ascii="Calibri" w:hAnsi="Calibri"/>
          <w:sz w:val="24"/>
        </w:rPr>
        <w:t xml:space="preserve"> which includes </w:t>
      </w:r>
      <w:r w:rsidR="005B19C0" w:rsidRPr="00596E2A">
        <w:rPr>
          <w:rFonts w:ascii="Calibri" w:hAnsi="Calibri"/>
          <w:sz w:val="24"/>
        </w:rPr>
        <w:t>three</w:t>
      </w:r>
      <w:r w:rsidR="00822AC5" w:rsidRPr="00596E2A">
        <w:rPr>
          <w:rFonts w:ascii="Calibri" w:hAnsi="Calibri"/>
          <w:sz w:val="24"/>
        </w:rPr>
        <w:t xml:space="preserve"> </w:t>
      </w:r>
      <w:r w:rsidR="00D55D8C">
        <w:rPr>
          <w:rFonts w:ascii="Calibri" w:hAnsi="Calibri"/>
          <w:sz w:val="24"/>
        </w:rPr>
        <w:t>State P</w:t>
      </w:r>
      <w:r w:rsidR="00F10882" w:rsidRPr="00596E2A">
        <w:rPr>
          <w:rFonts w:ascii="Calibri" w:hAnsi="Calibri"/>
          <w:sz w:val="24"/>
        </w:rPr>
        <w:t xml:space="preserve">ark staff </w:t>
      </w:r>
      <w:r w:rsidR="00822AC5" w:rsidRPr="00596E2A">
        <w:rPr>
          <w:rFonts w:ascii="Calibri" w:hAnsi="Calibri"/>
          <w:sz w:val="24"/>
        </w:rPr>
        <w:t>residence</w:t>
      </w:r>
      <w:r w:rsidR="0005710A" w:rsidRPr="00596E2A">
        <w:rPr>
          <w:rFonts w:ascii="Calibri" w:hAnsi="Calibri"/>
          <w:sz w:val="24"/>
        </w:rPr>
        <w:t>s</w:t>
      </w:r>
      <w:r w:rsidR="005B19C0" w:rsidRPr="00596E2A">
        <w:rPr>
          <w:rFonts w:ascii="Calibri" w:hAnsi="Calibri"/>
          <w:sz w:val="24"/>
        </w:rPr>
        <w:t xml:space="preserve"> (</w:t>
      </w:r>
      <w:r w:rsidR="00FD0AFD" w:rsidRPr="00596E2A">
        <w:rPr>
          <w:rFonts w:ascii="Calibri" w:hAnsi="Calibri"/>
          <w:sz w:val="24"/>
        </w:rPr>
        <w:t xml:space="preserve">the historic </w:t>
      </w:r>
      <w:r w:rsidR="00435CF9" w:rsidRPr="00596E2A">
        <w:rPr>
          <w:rFonts w:ascii="Calibri" w:hAnsi="Calibri"/>
          <w:sz w:val="24"/>
        </w:rPr>
        <w:t xml:space="preserve">Superintendent’s House </w:t>
      </w:r>
      <w:r w:rsidR="00D46D99" w:rsidRPr="00596E2A">
        <w:rPr>
          <w:rFonts w:ascii="Calibri" w:hAnsi="Calibri"/>
          <w:sz w:val="24"/>
        </w:rPr>
        <w:t>adjacent to the parking lot</w:t>
      </w:r>
      <w:r w:rsidR="005B19C0" w:rsidRPr="00596E2A">
        <w:rPr>
          <w:rFonts w:ascii="Calibri" w:hAnsi="Calibri"/>
          <w:sz w:val="24"/>
        </w:rPr>
        <w:t xml:space="preserve"> and two</w:t>
      </w:r>
      <w:r w:rsidR="00542A8D" w:rsidRPr="00596E2A">
        <w:rPr>
          <w:rFonts w:ascii="Calibri" w:hAnsi="Calibri"/>
          <w:sz w:val="24"/>
        </w:rPr>
        <w:t xml:space="preserve"> </w:t>
      </w:r>
      <w:r w:rsidR="008D13FA" w:rsidRPr="00596E2A">
        <w:rPr>
          <w:rFonts w:ascii="Calibri" w:hAnsi="Calibri"/>
          <w:sz w:val="24"/>
        </w:rPr>
        <w:t xml:space="preserve">residences </w:t>
      </w:r>
      <w:r w:rsidR="003E2522" w:rsidRPr="00596E2A">
        <w:rPr>
          <w:rFonts w:ascii="Calibri" w:hAnsi="Calibri"/>
          <w:sz w:val="24"/>
        </w:rPr>
        <w:t>0.30 miles north</w:t>
      </w:r>
      <w:r w:rsidR="005B19C0" w:rsidRPr="00596E2A">
        <w:rPr>
          <w:rFonts w:ascii="Calibri" w:hAnsi="Calibri"/>
          <w:sz w:val="24"/>
        </w:rPr>
        <w:t xml:space="preserve"> </w:t>
      </w:r>
      <w:r w:rsidR="00126E21" w:rsidRPr="00596E2A">
        <w:rPr>
          <w:rFonts w:ascii="Calibri" w:hAnsi="Calibri"/>
          <w:sz w:val="24"/>
        </w:rPr>
        <w:t xml:space="preserve">accessed from Topanga Residence Road at the </w:t>
      </w:r>
      <w:r w:rsidR="00542A8D" w:rsidRPr="00596E2A">
        <w:rPr>
          <w:rFonts w:ascii="Calibri" w:hAnsi="Calibri"/>
          <w:sz w:val="24"/>
        </w:rPr>
        <w:t>northeast</w:t>
      </w:r>
      <w:r w:rsidR="00126E21" w:rsidRPr="00596E2A">
        <w:rPr>
          <w:rFonts w:ascii="Calibri" w:hAnsi="Calibri"/>
          <w:sz w:val="24"/>
        </w:rPr>
        <w:t xml:space="preserve"> corner of the parking lot</w:t>
      </w:r>
      <w:r w:rsidR="00AB351B" w:rsidRPr="00596E2A">
        <w:rPr>
          <w:rFonts w:ascii="Calibri" w:hAnsi="Calibri"/>
          <w:sz w:val="24"/>
        </w:rPr>
        <w:t>)</w:t>
      </w:r>
      <w:r w:rsidR="00822AC5" w:rsidRPr="00596E2A">
        <w:rPr>
          <w:rFonts w:ascii="Calibri" w:hAnsi="Calibri"/>
          <w:sz w:val="24"/>
        </w:rPr>
        <w:t>, stable/barn</w:t>
      </w:r>
      <w:r w:rsidR="00A20032" w:rsidRPr="00596E2A">
        <w:rPr>
          <w:rFonts w:ascii="Calibri" w:hAnsi="Calibri"/>
          <w:sz w:val="24"/>
        </w:rPr>
        <w:t xml:space="preserve"> used as ranger office space</w:t>
      </w:r>
      <w:r w:rsidR="00F10882" w:rsidRPr="00596E2A">
        <w:rPr>
          <w:rFonts w:ascii="Calibri" w:hAnsi="Calibri"/>
          <w:sz w:val="24"/>
        </w:rPr>
        <w:t>, machine shed</w:t>
      </w:r>
      <w:r w:rsidR="00A20032" w:rsidRPr="00596E2A">
        <w:rPr>
          <w:rFonts w:ascii="Calibri" w:hAnsi="Calibri"/>
          <w:sz w:val="24"/>
        </w:rPr>
        <w:t xml:space="preserve"> used for park maintenance operations</w:t>
      </w:r>
      <w:r w:rsidR="00F10882" w:rsidRPr="00596E2A">
        <w:rPr>
          <w:rFonts w:ascii="Calibri" w:hAnsi="Calibri"/>
          <w:sz w:val="24"/>
        </w:rPr>
        <w:t xml:space="preserve">, </w:t>
      </w:r>
      <w:r w:rsidR="00AB351B" w:rsidRPr="00596E2A">
        <w:rPr>
          <w:rFonts w:ascii="Calibri" w:hAnsi="Calibri"/>
          <w:sz w:val="24"/>
        </w:rPr>
        <w:t xml:space="preserve">storage yard, </w:t>
      </w:r>
      <w:r w:rsidR="00F10882" w:rsidRPr="00596E2A">
        <w:rPr>
          <w:rFonts w:ascii="Calibri" w:hAnsi="Calibri"/>
          <w:sz w:val="24"/>
        </w:rPr>
        <w:t xml:space="preserve">and the historic </w:t>
      </w:r>
      <w:r w:rsidR="00A20032" w:rsidRPr="00596E2A">
        <w:rPr>
          <w:rFonts w:ascii="Calibri" w:hAnsi="Calibri"/>
          <w:sz w:val="24"/>
        </w:rPr>
        <w:t>S</w:t>
      </w:r>
      <w:r w:rsidR="00F10882" w:rsidRPr="00596E2A">
        <w:rPr>
          <w:rFonts w:ascii="Calibri" w:hAnsi="Calibri"/>
          <w:sz w:val="24"/>
        </w:rPr>
        <w:t xml:space="preserve">keet </w:t>
      </w:r>
      <w:r w:rsidR="00A20032" w:rsidRPr="00596E2A">
        <w:rPr>
          <w:rFonts w:ascii="Calibri" w:hAnsi="Calibri"/>
          <w:sz w:val="24"/>
        </w:rPr>
        <w:t>L</w:t>
      </w:r>
      <w:r w:rsidR="00F10882" w:rsidRPr="00596E2A">
        <w:rPr>
          <w:rFonts w:ascii="Calibri" w:hAnsi="Calibri"/>
          <w:sz w:val="24"/>
        </w:rPr>
        <w:t xml:space="preserve">odge which houses a </w:t>
      </w:r>
      <w:r w:rsidR="00A20032" w:rsidRPr="00596E2A">
        <w:rPr>
          <w:rFonts w:ascii="Calibri" w:hAnsi="Calibri"/>
          <w:sz w:val="24"/>
        </w:rPr>
        <w:t xml:space="preserve">public </w:t>
      </w:r>
      <w:r w:rsidR="00F10882" w:rsidRPr="00596E2A">
        <w:rPr>
          <w:rFonts w:ascii="Calibri" w:hAnsi="Calibri"/>
          <w:sz w:val="24"/>
        </w:rPr>
        <w:t>nature center</w:t>
      </w:r>
      <w:r w:rsidR="00A20032" w:rsidRPr="00596E2A">
        <w:rPr>
          <w:rFonts w:ascii="Calibri" w:hAnsi="Calibri"/>
          <w:sz w:val="24"/>
        </w:rPr>
        <w:t xml:space="preserve"> and exhibits</w:t>
      </w:r>
      <w:r w:rsidR="00F10882" w:rsidRPr="00596E2A">
        <w:rPr>
          <w:rFonts w:ascii="Calibri" w:hAnsi="Calibri"/>
          <w:sz w:val="24"/>
        </w:rPr>
        <w:t xml:space="preserve">. </w:t>
      </w:r>
      <w:r w:rsidR="00E65348" w:rsidRPr="00596E2A">
        <w:rPr>
          <w:rFonts w:ascii="Calibri" w:hAnsi="Calibri"/>
          <w:sz w:val="24"/>
        </w:rPr>
        <w:t xml:space="preserve">There is an additional residence at Musch Camp. </w:t>
      </w:r>
      <w:r w:rsidR="00F10882" w:rsidRPr="00596E2A">
        <w:rPr>
          <w:rFonts w:ascii="Calibri" w:hAnsi="Calibri"/>
          <w:sz w:val="24"/>
        </w:rPr>
        <w:t xml:space="preserve">Other </w:t>
      </w:r>
      <w:r w:rsidR="005B19C0" w:rsidRPr="00596E2A">
        <w:rPr>
          <w:rFonts w:ascii="Calibri" w:hAnsi="Calibri"/>
          <w:sz w:val="24"/>
        </w:rPr>
        <w:t xml:space="preserve">critical infrastructures are </w:t>
      </w:r>
      <w:r w:rsidR="00AB351B" w:rsidRPr="00596E2A">
        <w:rPr>
          <w:rFonts w:ascii="Calibri" w:hAnsi="Calibri"/>
          <w:sz w:val="24"/>
        </w:rPr>
        <w:t xml:space="preserve">Topanga </w:t>
      </w:r>
      <w:r w:rsidR="00534A8F" w:rsidRPr="00596E2A">
        <w:rPr>
          <w:rFonts w:ascii="Calibri" w:hAnsi="Calibri"/>
          <w:sz w:val="24"/>
        </w:rPr>
        <w:t xml:space="preserve">Ranch </w:t>
      </w:r>
      <w:r w:rsidR="00AB351B" w:rsidRPr="00596E2A">
        <w:rPr>
          <w:rFonts w:ascii="Calibri" w:hAnsi="Calibri"/>
          <w:sz w:val="24"/>
        </w:rPr>
        <w:t>Motel with 2</w:t>
      </w:r>
      <w:r w:rsidR="00800C5F" w:rsidRPr="00596E2A">
        <w:rPr>
          <w:rFonts w:ascii="Calibri" w:hAnsi="Calibri"/>
          <w:sz w:val="24"/>
        </w:rPr>
        <w:t>5</w:t>
      </w:r>
      <w:r w:rsidR="00AB351B" w:rsidRPr="00596E2A">
        <w:rPr>
          <w:rFonts w:ascii="Calibri" w:hAnsi="Calibri"/>
          <w:sz w:val="24"/>
        </w:rPr>
        <w:t xml:space="preserve"> structures including </w:t>
      </w:r>
      <w:r w:rsidR="003F400D" w:rsidRPr="00596E2A">
        <w:rPr>
          <w:rFonts w:ascii="Calibri" w:hAnsi="Calibri"/>
          <w:sz w:val="24"/>
        </w:rPr>
        <w:t xml:space="preserve">a </w:t>
      </w:r>
      <w:r w:rsidR="00B627C1" w:rsidRPr="00596E2A">
        <w:rPr>
          <w:rFonts w:ascii="Calibri" w:hAnsi="Calibri"/>
          <w:sz w:val="24"/>
        </w:rPr>
        <w:t xml:space="preserve">staff </w:t>
      </w:r>
      <w:r w:rsidR="003F400D" w:rsidRPr="00596E2A">
        <w:rPr>
          <w:rFonts w:ascii="Calibri" w:hAnsi="Calibri"/>
          <w:sz w:val="24"/>
        </w:rPr>
        <w:t>residence</w:t>
      </w:r>
      <w:r w:rsidR="0005710A" w:rsidRPr="00596E2A">
        <w:rPr>
          <w:rFonts w:ascii="Calibri" w:hAnsi="Calibri"/>
          <w:sz w:val="24"/>
        </w:rPr>
        <w:t>,</w:t>
      </w:r>
      <w:r w:rsidR="003C338A" w:rsidRPr="00596E2A">
        <w:rPr>
          <w:rFonts w:ascii="Calibri" w:hAnsi="Calibri"/>
          <w:sz w:val="24"/>
        </w:rPr>
        <w:t xml:space="preserve"> and</w:t>
      </w:r>
      <w:r w:rsidR="00800C5F" w:rsidRPr="00596E2A">
        <w:rPr>
          <w:rFonts w:ascii="Calibri" w:hAnsi="Calibri"/>
          <w:sz w:val="24"/>
        </w:rPr>
        <w:t xml:space="preserve"> </w:t>
      </w:r>
      <w:r w:rsidR="00012631" w:rsidRPr="00596E2A">
        <w:rPr>
          <w:rFonts w:ascii="Calibri" w:hAnsi="Calibri"/>
          <w:sz w:val="24"/>
        </w:rPr>
        <w:t>businesses</w:t>
      </w:r>
      <w:r w:rsidR="009528B3" w:rsidRPr="00596E2A">
        <w:rPr>
          <w:rFonts w:ascii="Calibri" w:hAnsi="Calibri"/>
          <w:sz w:val="24"/>
        </w:rPr>
        <w:t xml:space="preserve"> </w:t>
      </w:r>
      <w:r w:rsidR="00396F0E" w:rsidRPr="00596E2A">
        <w:rPr>
          <w:rFonts w:ascii="Calibri" w:hAnsi="Calibri"/>
          <w:sz w:val="24"/>
        </w:rPr>
        <w:t>in Lower Topanga</w:t>
      </w:r>
      <w:r w:rsidR="00462B13" w:rsidRPr="00596E2A">
        <w:rPr>
          <w:rFonts w:ascii="Calibri" w:hAnsi="Calibri"/>
          <w:sz w:val="24"/>
        </w:rPr>
        <w:t>.</w:t>
      </w:r>
      <w:r w:rsidR="00800C5F" w:rsidRPr="00596E2A">
        <w:rPr>
          <w:rFonts w:ascii="Calibri" w:hAnsi="Calibri"/>
          <w:sz w:val="24"/>
        </w:rPr>
        <w:t xml:space="preserve"> </w:t>
      </w:r>
      <w:r w:rsidR="00EC6024" w:rsidRPr="00596E2A">
        <w:rPr>
          <w:rFonts w:ascii="Calibri" w:hAnsi="Calibri"/>
          <w:sz w:val="24"/>
        </w:rPr>
        <w:t xml:space="preserve">A major restoration effort is in the works for Lower Topanga that would include restoring native habitat and waterflow in Topanga Lagoon, as well as </w:t>
      </w:r>
      <w:r w:rsidR="00F35BE7" w:rsidRPr="00596E2A">
        <w:rPr>
          <w:rFonts w:ascii="Calibri" w:hAnsi="Calibri"/>
          <w:sz w:val="24"/>
        </w:rPr>
        <w:t>renovating</w:t>
      </w:r>
      <w:r w:rsidR="00D41807" w:rsidRPr="00596E2A">
        <w:rPr>
          <w:rFonts w:ascii="Calibri" w:hAnsi="Calibri"/>
          <w:sz w:val="24"/>
        </w:rPr>
        <w:t xml:space="preserve"> current facilities and add</w:t>
      </w:r>
      <w:r w:rsidR="00F35BE7" w:rsidRPr="00596E2A">
        <w:rPr>
          <w:rFonts w:ascii="Calibri" w:hAnsi="Calibri"/>
          <w:sz w:val="24"/>
        </w:rPr>
        <w:t>ing</w:t>
      </w:r>
      <w:r w:rsidR="00D41807" w:rsidRPr="00596E2A">
        <w:rPr>
          <w:rFonts w:ascii="Calibri" w:hAnsi="Calibri"/>
          <w:sz w:val="24"/>
        </w:rPr>
        <w:t xml:space="preserve"> new structures and parking spaces. </w:t>
      </w:r>
      <w:r w:rsidR="00A00412" w:rsidRPr="00596E2A">
        <w:rPr>
          <w:rFonts w:ascii="Calibri" w:hAnsi="Calibri"/>
          <w:sz w:val="24"/>
        </w:rPr>
        <w:t>These details will need to be confirmed and included in future Wildfire Management Plan maps and information.</w:t>
      </w:r>
    </w:p>
    <w:p w14:paraId="49713668" w14:textId="2C39BAE8" w:rsidR="009D0C6A" w:rsidRPr="009D0C6A" w:rsidRDefault="009D0C6A" w:rsidP="4D80A3F9">
      <w:pPr>
        <w:ind w:left="720"/>
        <w:rPr>
          <w:rFonts w:ascii="Calibri" w:hAnsi="Calibri"/>
          <w:i/>
          <w:iCs/>
          <w:color w:val="385623" w:themeColor="accent6" w:themeShade="80"/>
        </w:rPr>
      </w:pPr>
    </w:p>
    <w:p w14:paraId="2D0A291D" w14:textId="2B945D6D" w:rsidR="009D0C6A" w:rsidRPr="00A9618D" w:rsidRDefault="6698A395" w:rsidP="00A9618D">
      <w:pPr>
        <w:pStyle w:val="Heading3"/>
        <w:ind w:left="720"/>
        <w:rPr>
          <w:color w:val="1F3864" w:themeColor="accent1" w:themeShade="80"/>
          <w:sz w:val="28"/>
          <w:szCs w:val="28"/>
        </w:rPr>
      </w:pPr>
      <w:bookmarkStart w:id="24" w:name="_Toc185403900"/>
      <w:r w:rsidRPr="00A9618D">
        <w:rPr>
          <w:color w:val="1F3864" w:themeColor="accent1" w:themeShade="80"/>
          <w:sz w:val="28"/>
          <w:szCs w:val="28"/>
        </w:rPr>
        <w:t>1.4.7 Public Safety Concerns</w:t>
      </w:r>
      <w:bookmarkEnd w:id="24"/>
    </w:p>
    <w:p w14:paraId="3182E1A1" w14:textId="19C041F4" w:rsidR="004940A1" w:rsidRPr="00EC0314" w:rsidRDefault="00546F34" w:rsidP="00A56A58">
      <w:pPr>
        <w:ind w:left="720"/>
        <w:rPr>
          <w:rFonts w:ascii="Calibri" w:hAnsi="Calibri"/>
          <w:sz w:val="24"/>
        </w:rPr>
      </w:pPr>
      <w:r w:rsidRPr="00EC0314">
        <w:rPr>
          <w:rFonts w:ascii="Calibri" w:hAnsi="Calibri"/>
          <w:sz w:val="24"/>
        </w:rPr>
        <w:t xml:space="preserve">Park </w:t>
      </w:r>
      <w:r w:rsidR="00DB25FB" w:rsidRPr="00EC0314">
        <w:rPr>
          <w:rFonts w:ascii="Calibri" w:hAnsi="Calibri"/>
          <w:sz w:val="24"/>
        </w:rPr>
        <w:t>visitor</w:t>
      </w:r>
      <w:r w:rsidR="00160348" w:rsidRPr="00EC0314">
        <w:rPr>
          <w:rFonts w:ascii="Calibri" w:hAnsi="Calibri"/>
          <w:sz w:val="24"/>
        </w:rPr>
        <w:t>, staff, and resident</w:t>
      </w:r>
      <w:r w:rsidR="00D832DF" w:rsidRPr="00EC0314">
        <w:rPr>
          <w:rFonts w:ascii="Calibri" w:hAnsi="Calibri"/>
          <w:sz w:val="24"/>
        </w:rPr>
        <w:t xml:space="preserve"> safety </w:t>
      </w:r>
      <w:r w:rsidR="00B44BA3" w:rsidRPr="00EC0314">
        <w:rPr>
          <w:rFonts w:ascii="Calibri" w:hAnsi="Calibri"/>
          <w:sz w:val="24"/>
        </w:rPr>
        <w:t xml:space="preserve">are top priority in a </w:t>
      </w:r>
      <w:r w:rsidR="00FA6A6D" w:rsidRPr="00EC0314">
        <w:rPr>
          <w:rFonts w:ascii="Calibri" w:hAnsi="Calibri"/>
          <w:sz w:val="24"/>
        </w:rPr>
        <w:t>wildfire event</w:t>
      </w:r>
      <w:r w:rsidR="00A35D00" w:rsidRPr="00EC0314">
        <w:rPr>
          <w:rFonts w:ascii="Calibri" w:hAnsi="Calibri"/>
          <w:sz w:val="24"/>
        </w:rPr>
        <w:t xml:space="preserve"> in Topanga State Park</w:t>
      </w:r>
      <w:r w:rsidR="00FA6A6D" w:rsidRPr="00EC0314">
        <w:rPr>
          <w:rFonts w:ascii="Calibri" w:hAnsi="Calibri"/>
          <w:sz w:val="24"/>
        </w:rPr>
        <w:t xml:space="preserve">. </w:t>
      </w:r>
      <w:r w:rsidR="00D61BE2" w:rsidRPr="00EC0314">
        <w:rPr>
          <w:rFonts w:ascii="Calibri" w:hAnsi="Calibri"/>
          <w:sz w:val="24"/>
        </w:rPr>
        <w:t xml:space="preserve">Residences and campsites within the park, particularly the primitive campground at Musch </w:t>
      </w:r>
      <w:r w:rsidR="002D0B87" w:rsidRPr="00EC0314">
        <w:rPr>
          <w:rFonts w:ascii="Calibri" w:hAnsi="Calibri"/>
          <w:sz w:val="24"/>
        </w:rPr>
        <w:t>C</w:t>
      </w:r>
      <w:r w:rsidR="00D61BE2" w:rsidRPr="00EC0314">
        <w:rPr>
          <w:rFonts w:ascii="Calibri" w:hAnsi="Calibri"/>
          <w:sz w:val="24"/>
        </w:rPr>
        <w:t xml:space="preserve">amp, are considered high-risk areas and should be given special attention. Businesses located within the Lower Topanga area, including The </w:t>
      </w:r>
      <w:r w:rsidR="00A56A58" w:rsidRPr="00EC0314">
        <w:rPr>
          <w:rFonts w:ascii="Calibri" w:hAnsi="Calibri"/>
          <w:sz w:val="24"/>
        </w:rPr>
        <w:t xml:space="preserve">Malibu </w:t>
      </w:r>
      <w:r w:rsidR="00D61BE2" w:rsidRPr="00EC0314">
        <w:rPr>
          <w:rFonts w:ascii="Calibri" w:hAnsi="Calibri"/>
          <w:sz w:val="24"/>
        </w:rPr>
        <w:t>Feed Bin, Cholada</w:t>
      </w:r>
      <w:r w:rsidR="00A56A58" w:rsidRPr="00EC0314">
        <w:rPr>
          <w:rFonts w:ascii="Calibri" w:hAnsi="Calibri"/>
          <w:sz w:val="24"/>
        </w:rPr>
        <w:t xml:space="preserve"> Thai Restaurant</w:t>
      </w:r>
      <w:r w:rsidR="00D61BE2" w:rsidRPr="00EC0314">
        <w:rPr>
          <w:rFonts w:ascii="Calibri" w:hAnsi="Calibri"/>
          <w:sz w:val="24"/>
        </w:rPr>
        <w:t>, Wyle</w:t>
      </w:r>
      <w:r w:rsidR="00B6116F">
        <w:rPr>
          <w:rFonts w:ascii="Calibri" w:hAnsi="Calibri"/>
          <w:sz w:val="24"/>
        </w:rPr>
        <w:t>’</w:t>
      </w:r>
      <w:r w:rsidR="00D61BE2" w:rsidRPr="00EC0314">
        <w:rPr>
          <w:rFonts w:ascii="Calibri" w:hAnsi="Calibri"/>
          <w:sz w:val="24"/>
        </w:rPr>
        <w:t>s Bait</w:t>
      </w:r>
      <w:r w:rsidR="00A56A58" w:rsidRPr="00EC0314">
        <w:rPr>
          <w:rFonts w:ascii="Calibri" w:hAnsi="Calibri"/>
          <w:sz w:val="24"/>
        </w:rPr>
        <w:t xml:space="preserve"> &amp; Tackle</w:t>
      </w:r>
      <w:r w:rsidR="00D61BE2" w:rsidRPr="00EC0314">
        <w:rPr>
          <w:rFonts w:ascii="Calibri" w:hAnsi="Calibri"/>
          <w:sz w:val="24"/>
        </w:rPr>
        <w:t>,</w:t>
      </w:r>
      <w:r w:rsidR="001F6FBE" w:rsidRPr="00FF271E">
        <w:t xml:space="preserve"> </w:t>
      </w:r>
      <w:r w:rsidR="001F6FBE" w:rsidRPr="00EC0314">
        <w:rPr>
          <w:rFonts w:ascii="Calibri" w:hAnsi="Calibri"/>
          <w:sz w:val="24"/>
        </w:rPr>
        <w:t>Rosenthal Wine Bar &amp; Patio,</w:t>
      </w:r>
      <w:r w:rsidR="00D61BE2" w:rsidRPr="00EC0314">
        <w:rPr>
          <w:rFonts w:ascii="Calibri" w:hAnsi="Calibri"/>
          <w:sz w:val="24"/>
        </w:rPr>
        <w:t xml:space="preserve"> </w:t>
      </w:r>
      <w:r w:rsidR="00A66941" w:rsidRPr="00EC0314">
        <w:rPr>
          <w:rFonts w:ascii="Calibri" w:hAnsi="Calibri"/>
          <w:sz w:val="24"/>
        </w:rPr>
        <w:t xml:space="preserve">Oasis Imports, </w:t>
      </w:r>
      <w:r w:rsidR="00D61BE2" w:rsidRPr="00EC0314">
        <w:rPr>
          <w:rFonts w:ascii="Calibri" w:hAnsi="Calibri"/>
          <w:sz w:val="24"/>
        </w:rPr>
        <w:t xml:space="preserve">and The Reel Inn, as well as parking lots </w:t>
      </w:r>
      <w:r w:rsidR="00E07CA5" w:rsidRPr="00EC0314">
        <w:rPr>
          <w:rFonts w:ascii="Calibri" w:hAnsi="Calibri"/>
          <w:sz w:val="24"/>
        </w:rPr>
        <w:t xml:space="preserve">with high visitor use, </w:t>
      </w:r>
      <w:r w:rsidR="00D61BE2" w:rsidRPr="00EC0314">
        <w:rPr>
          <w:rFonts w:ascii="Calibri" w:hAnsi="Calibri"/>
          <w:sz w:val="24"/>
        </w:rPr>
        <w:t xml:space="preserve">such as Trippet Ranch </w:t>
      </w:r>
      <w:r w:rsidR="003F4E70" w:rsidRPr="00EC0314">
        <w:rPr>
          <w:rFonts w:ascii="Calibri" w:hAnsi="Calibri"/>
          <w:sz w:val="24"/>
        </w:rPr>
        <w:t>l</w:t>
      </w:r>
      <w:r w:rsidR="00D61BE2" w:rsidRPr="00EC0314">
        <w:rPr>
          <w:rFonts w:ascii="Calibri" w:hAnsi="Calibri"/>
          <w:sz w:val="24"/>
        </w:rPr>
        <w:t xml:space="preserve">ot, Dead Horse </w:t>
      </w:r>
      <w:r w:rsidR="003F4E70" w:rsidRPr="00EC0314">
        <w:rPr>
          <w:rFonts w:ascii="Calibri" w:hAnsi="Calibri"/>
          <w:sz w:val="24"/>
        </w:rPr>
        <w:t>l</w:t>
      </w:r>
      <w:r w:rsidR="00D61BE2" w:rsidRPr="00EC0314">
        <w:rPr>
          <w:rFonts w:ascii="Calibri" w:hAnsi="Calibri"/>
          <w:sz w:val="24"/>
        </w:rPr>
        <w:t>ot, Los L</w:t>
      </w:r>
      <w:r w:rsidR="002F226E" w:rsidRPr="00EC0314">
        <w:rPr>
          <w:rFonts w:ascii="Calibri" w:hAnsi="Calibri"/>
          <w:sz w:val="24"/>
        </w:rPr>
        <w:t>e</w:t>
      </w:r>
      <w:r w:rsidR="00D61BE2" w:rsidRPr="00EC0314">
        <w:rPr>
          <w:rFonts w:ascii="Calibri" w:hAnsi="Calibri"/>
          <w:sz w:val="24"/>
        </w:rPr>
        <w:t xml:space="preserve">ones </w:t>
      </w:r>
      <w:r w:rsidR="003F4E70" w:rsidRPr="00EC0314">
        <w:rPr>
          <w:rFonts w:ascii="Calibri" w:hAnsi="Calibri"/>
          <w:sz w:val="24"/>
        </w:rPr>
        <w:t>l</w:t>
      </w:r>
      <w:r w:rsidR="00D61BE2" w:rsidRPr="00EC0314">
        <w:rPr>
          <w:rFonts w:ascii="Calibri" w:hAnsi="Calibri"/>
          <w:sz w:val="24"/>
        </w:rPr>
        <w:t xml:space="preserve">ots, </w:t>
      </w:r>
      <w:r w:rsidR="002676D5" w:rsidRPr="00EC0314">
        <w:rPr>
          <w:rFonts w:ascii="Calibri" w:hAnsi="Calibri"/>
          <w:sz w:val="24"/>
        </w:rPr>
        <w:t>Lower Topanga</w:t>
      </w:r>
      <w:r w:rsidR="00D61BE2" w:rsidRPr="00EC0314">
        <w:rPr>
          <w:rFonts w:ascii="Calibri" w:hAnsi="Calibri"/>
          <w:sz w:val="24"/>
        </w:rPr>
        <w:t xml:space="preserve"> lot, and Will Rogers parking lots, are also at risk.</w:t>
      </w:r>
      <w:r w:rsidR="00AE0E68" w:rsidRPr="00EC0314">
        <w:rPr>
          <w:rFonts w:ascii="Calibri" w:hAnsi="Calibri"/>
          <w:sz w:val="24"/>
        </w:rPr>
        <w:t xml:space="preserve"> </w:t>
      </w:r>
      <w:r w:rsidR="002F2571" w:rsidRPr="00EC0314">
        <w:rPr>
          <w:rFonts w:ascii="Calibri" w:hAnsi="Calibri"/>
          <w:sz w:val="24"/>
        </w:rPr>
        <w:t>Camp Josepho Boy Scout Camp</w:t>
      </w:r>
      <w:r w:rsidR="00BA2075" w:rsidRPr="00EC0314">
        <w:rPr>
          <w:rFonts w:ascii="Calibri" w:hAnsi="Calibri"/>
          <w:sz w:val="24"/>
        </w:rPr>
        <w:t xml:space="preserve"> is located </w:t>
      </w:r>
      <w:r w:rsidR="00E2067B" w:rsidRPr="00EC0314">
        <w:rPr>
          <w:rFonts w:ascii="Calibri" w:hAnsi="Calibri"/>
          <w:sz w:val="24"/>
        </w:rPr>
        <w:t xml:space="preserve">on private property adjacent to the </w:t>
      </w:r>
      <w:r w:rsidR="00971D20" w:rsidRPr="00EC0314">
        <w:rPr>
          <w:rFonts w:ascii="Calibri" w:hAnsi="Calibri"/>
          <w:sz w:val="24"/>
        </w:rPr>
        <w:t xml:space="preserve">park </w:t>
      </w:r>
      <w:r w:rsidR="00B17A13" w:rsidRPr="00EC0314">
        <w:rPr>
          <w:rFonts w:ascii="Calibri" w:hAnsi="Calibri"/>
          <w:sz w:val="24"/>
        </w:rPr>
        <w:t xml:space="preserve">with the only escape route </w:t>
      </w:r>
      <w:r w:rsidR="00E37165" w:rsidRPr="00EC0314">
        <w:rPr>
          <w:rFonts w:ascii="Calibri" w:hAnsi="Calibri"/>
          <w:sz w:val="24"/>
        </w:rPr>
        <w:t xml:space="preserve">via </w:t>
      </w:r>
      <w:r w:rsidR="00E72839" w:rsidRPr="00EC0314">
        <w:rPr>
          <w:rFonts w:ascii="Calibri" w:hAnsi="Calibri"/>
          <w:sz w:val="24"/>
        </w:rPr>
        <w:t>Sullivan Canyon Fire Road</w:t>
      </w:r>
      <w:r w:rsidR="00E37165" w:rsidRPr="00EC0314">
        <w:rPr>
          <w:rFonts w:ascii="Calibri" w:hAnsi="Calibri"/>
          <w:sz w:val="24"/>
        </w:rPr>
        <w:t xml:space="preserve"> in state park</w:t>
      </w:r>
      <w:r w:rsidR="000D42E6" w:rsidRPr="00EC0314">
        <w:rPr>
          <w:rFonts w:ascii="Calibri" w:hAnsi="Calibri"/>
          <w:sz w:val="24"/>
        </w:rPr>
        <w:t xml:space="preserve"> property</w:t>
      </w:r>
      <w:r w:rsidR="00E37165" w:rsidRPr="00EC0314">
        <w:rPr>
          <w:rFonts w:ascii="Calibri" w:hAnsi="Calibri"/>
          <w:sz w:val="24"/>
        </w:rPr>
        <w:t xml:space="preserve"> and through the </w:t>
      </w:r>
      <w:r w:rsidR="000D42E6" w:rsidRPr="00EC0314">
        <w:rPr>
          <w:rFonts w:ascii="Calibri" w:hAnsi="Calibri"/>
          <w:sz w:val="24"/>
        </w:rPr>
        <w:t>adjacent private and narrow neighborhood roads</w:t>
      </w:r>
      <w:r w:rsidR="00AB03BE" w:rsidRPr="00EC0314">
        <w:rPr>
          <w:rFonts w:ascii="Calibri" w:hAnsi="Calibri"/>
          <w:sz w:val="24"/>
        </w:rPr>
        <w:t>.</w:t>
      </w:r>
      <w:r w:rsidR="00A06E30" w:rsidRPr="00EC0314">
        <w:rPr>
          <w:rFonts w:ascii="Calibri" w:hAnsi="Calibri"/>
          <w:sz w:val="24"/>
        </w:rPr>
        <w:t xml:space="preserve"> Camp Josepho residents, staff, and visitors will need to be </w:t>
      </w:r>
      <w:r w:rsidR="0000408D" w:rsidRPr="00EC0314">
        <w:rPr>
          <w:rFonts w:ascii="Calibri" w:hAnsi="Calibri"/>
          <w:sz w:val="24"/>
        </w:rPr>
        <w:t xml:space="preserve">notified immediately of a wildfire threat due to the </w:t>
      </w:r>
      <w:r w:rsidR="00DC5E52" w:rsidRPr="00EC0314">
        <w:rPr>
          <w:rFonts w:ascii="Calibri" w:hAnsi="Calibri"/>
          <w:sz w:val="24"/>
        </w:rPr>
        <w:t xml:space="preserve">limited access to and from their property. </w:t>
      </w:r>
      <w:r w:rsidR="00E95C32" w:rsidRPr="00EC0314">
        <w:rPr>
          <w:rFonts w:ascii="Calibri" w:hAnsi="Calibri"/>
          <w:sz w:val="24"/>
        </w:rPr>
        <w:t xml:space="preserve">The Topanga Lagoon restoration will affect </w:t>
      </w:r>
      <w:r w:rsidR="00FA78A3" w:rsidRPr="00EC0314">
        <w:rPr>
          <w:rFonts w:ascii="Calibri" w:hAnsi="Calibri"/>
          <w:sz w:val="24"/>
        </w:rPr>
        <w:t xml:space="preserve">what facilities, resources, and </w:t>
      </w:r>
      <w:r w:rsidR="009528B3" w:rsidRPr="00EC0314">
        <w:rPr>
          <w:rFonts w:ascii="Calibri" w:hAnsi="Calibri"/>
          <w:sz w:val="24"/>
        </w:rPr>
        <w:t>leases</w:t>
      </w:r>
      <w:r w:rsidR="00FA78A3" w:rsidRPr="00EC0314">
        <w:rPr>
          <w:rFonts w:ascii="Calibri" w:hAnsi="Calibri"/>
          <w:sz w:val="24"/>
        </w:rPr>
        <w:t xml:space="preserve"> are at risk</w:t>
      </w:r>
      <w:r w:rsidR="00EF7BC0" w:rsidRPr="00EC0314">
        <w:rPr>
          <w:rFonts w:ascii="Calibri" w:hAnsi="Calibri"/>
          <w:sz w:val="24"/>
        </w:rPr>
        <w:t xml:space="preserve"> in this area</w:t>
      </w:r>
      <w:r w:rsidR="00FA78A3" w:rsidRPr="00EC0314">
        <w:rPr>
          <w:rFonts w:ascii="Calibri" w:hAnsi="Calibri"/>
          <w:sz w:val="24"/>
        </w:rPr>
        <w:t xml:space="preserve"> during a wildfire. </w:t>
      </w:r>
      <w:r w:rsidR="00AE0E68" w:rsidRPr="00EC0314">
        <w:rPr>
          <w:rFonts w:ascii="Calibri" w:hAnsi="Calibri"/>
          <w:sz w:val="24"/>
        </w:rPr>
        <w:t xml:space="preserve"> </w:t>
      </w:r>
    </w:p>
    <w:p w14:paraId="3B0DAA16" w14:textId="77777777" w:rsidR="000657D9" w:rsidRPr="004D34AB" w:rsidRDefault="000657D9" w:rsidP="4D80A3F9">
      <w:pPr>
        <w:ind w:left="720"/>
        <w:rPr>
          <w:rFonts w:ascii="Calibri" w:hAnsi="Calibri"/>
          <w:color w:val="385623" w:themeColor="accent6" w:themeShade="80"/>
          <w:sz w:val="24"/>
        </w:rPr>
      </w:pPr>
    </w:p>
    <w:p w14:paraId="35FCFFCC" w14:textId="77777777" w:rsidR="00720740" w:rsidRPr="00EC0314" w:rsidRDefault="00720740" w:rsidP="00720740">
      <w:pPr>
        <w:ind w:left="720"/>
        <w:rPr>
          <w:rFonts w:ascii="Calibri" w:hAnsi="Calibri"/>
          <w:sz w:val="24"/>
        </w:rPr>
      </w:pPr>
      <w:r w:rsidRPr="00EC0314">
        <w:rPr>
          <w:rFonts w:ascii="Calibri" w:hAnsi="Calibri"/>
          <w:sz w:val="24"/>
        </w:rPr>
        <w:t>In case of evacuation, the following routes are available from different areas of the park:</w:t>
      </w:r>
    </w:p>
    <w:p w14:paraId="48AEDD65" w14:textId="77777777" w:rsidR="00720740" w:rsidRPr="00EC0314" w:rsidRDefault="00720740" w:rsidP="00720740">
      <w:pPr>
        <w:ind w:left="720"/>
        <w:rPr>
          <w:rFonts w:ascii="Calibri" w:hAnsi="Calibri"/>
          <w:sz w:val="24"/>
        </w:rPr>
      </w:pPr>
    </w:p>
    <w:p w14:paraId="45EE1218" w14:textId="77777777" w:rsidR="00720740" w:rsidRPr="00EC0314" w:rsidRDefault="00720740" w:rsidP="00720740">
      <w:pPr>
        <w:ind w:left="720"/>
        <w:rPr>
          <w:rFonts w:ascii="Calibri" w:hAnsi="Calibri"/>
          <w:sz w:val="24"/>
        </w:rPr>
      </w:pPr>
      <w:r w:rsidRPr="00EC0314">
        <w:rPr>
          <w:rFonts w:ascii="Calibri" w:hAnsi="Calibri"/>
          <w:sz w:val="24"/>
        </w:rPr>
        <w:t xml:space="preserve">Musch Camp: A quarter mile long paved road leads to the Campground and the house above it, which connects to Hillside Drive. From there, visitors can reach Topanga </w:t>
      </w:r>
      <w:r w:rsidRPr="00EC0314">
        <w:rPr>
          <w:rFonts w:ascii="Calibri" w:hAnsi="Calibri"/>
          <w:sz w:val="24"/>
        </w:rPr>
        <w:lastRenderedPageBreak/>
        <w:t>Canyon. However, the road is narrow and difficult to navigate when other vehicles are present.</w:t>
      </w:r>
    </w:p>
    <w:p w14:paraId="6393312A" w14:textId="77777777" w:rsidR="00720740" w:rsidRPr="00EC0314" w:rsidRDefault="00720740" w:rsidP="00720740">
      <w:pPr>
        <w:ind w:left="720"/>
        <w:rPr>
          <w:rFonts w:ascii="Calibri" w:hAnsi="Calibri"/>
          <w:sz w:val="24"/>
        </w:rPr>
      </w:pPr>
    </w:p>
    <w:p w14:paraId="59390C84" w14:textId="3AAB51AA" w:rsidR="00720740" w:rsidRPr="00EC0314" w:rsidRDefault="00720740" w:rsidP="00720740">
      <w:pPr>
        <w:ind w:left="720"/>
        <w:rPr>
          <w:rFonts w:ascii="Calibri" w:hAnsi="Calibri"/>
          <w:sz w:val="24"/>
        </w:rPr>
      </w:pPr>
      <w:r w:rsidRPr="00EC0314">
        <w:rPr>
          <w:rFonts w:ascii="Calibri" w:hAnsi="Calibri"/>
          <w:sz w:val="24"/>
        </w:rPr>
        <w:t>Trippet Ranch: The only way out to Topanga is via Entrada Road</w:t>
      </w:r>
      <w:r w:rsidR="004B3279" w:rsidRPr="00EC0314">
        <w:rPr>
          <w:rFonts w:ascii="Calibri" w:hAnsi="Calibri"/>
          <w:sz w:val="24"/>
        </w:rPr>
        <w:t xml:space="preserve"> to Topanga Canyon Blvd (State Hwy 27)</w:t>
      </w:r>
      <w:r w:rsidRPr="00EC0314">
        <w:rPr>
          <w:rFonts w:ascii="Calibri" w:hAnsi="Calibri"/>
          <w:sz w:val="24"/>
        </w:rPr>
        <w:t>. Although there are fire roads leading out of the area, Entrada may be the only safe way to exit the canyon during a fire. The Trippet Ranch Parking Lot is designated as a Public Safe Refuge in the Topanga Survival Guide for those who are unable to evacuate in time. The roads are narrow and could pose a challenge during mass evacuation.</w:t>
      </w:r>
    </w:p>
    <w:p w14:paraId="6FE7FBC0" w14:textId="77777777" w:rsidR="00720740" w:rsidRPr="00963350" w:rsidRDefault="00720740" w:rsidP="00720740">
      <w:pPr>
        <w:ind w:left="720"/>
        <w:rPr>
          <w:rFonts w:ascii="Calibri" w:hAnsi="Calibri"/>
          <w:sz w:val="24"/>
        </w:rPr>
      </w:pPr>
    </w:p>
    <w:p w14:paraId="42CCBCBC" w14:textId="251F7E88" w:rsidR="00720740" w:rsidRPr="00963350" w:rsidRDefault="00720740" w:rsidP="00720740">
      <w:pPr>
        <w:ind w:left="720"/>
        <w:rPr>
          <w:rFonts w:ascii="Calibri" w:hAnsi="Calibri"/>
          <w:sz w:val="24"/>
        </w:rPr>
      </w:pPr>
      <w:r w:rsidRPr="00963350">
        <w:rPr>
          <w:rFonts w:ascii="Calibri" w:hAnsi="Calibri"/>
          <w:sz w:val="24"/>
        </w:rPr>
        <w:t>Lower Topanga businesses: The Topanga Ranch Motel</w:t>
      </w:r>
      <w:r w:rsidR="00E52594" w:rsidRPr="00963350">
        <w:rPr>
          <w:rFonts w:ascii="Calibri" w:hAnsi="Calibri"/>
          <w:sz w:val="24"/>
        </w:rPr>
        <w:t>, lower Topanga residence,</w:t>
      </w:r>
      <w:r w:rsidRPr="00963350">
        <w:rPr>
          <w:rFonts w:ascii="Calibri" w:hAnsi="Calibri"/>
          <w:sz w:val="24"/>
        </w:rPr>
        <w:t xml:space="preserve"> and other businesses in the area are adjacent to PCH and have easy access to the highway.</w:t>
      </w:r>
    </w:p>
    <w:p w14:paraId="019D8599" w14:textId="77777777" w:rsidR="004940A1" w:rsidRPr="009D0C6A" w:rsidRDefault="004940A1" w:rsidP="4D80A3F9">
      <w:pPr>
        <w:ind w:left="720"/>
        <w:rPr>
          <w:rFonts w:ascii="Calibri" w:hAnsi="Calibri"/>
          <w:i/>
          <w:iCs/>
          <w:color w:val="385623" w:themeColor="accent6" w:themeShade="80"/>
        </w:rPr>
      </w:pPr>
    </w:p>
    <w:p w14:paraId="78EC02C2" w14:textId="765FA069" w:rsidR="000408BC" w:rsidRDefault="2591C1ED" w:rsidP="00C45591">
      <w:pPr>
        <w:pStyle w:val="Heading2"/>
        <w:rPr>
          <w:b/>
          <w:bCs/>
          <w:color w:val="1F3864" w:themeColor="accent1" w:themeShade="80"/>
          <w:sz w:val="28"/>
          <w:szCs w:val="28"/>
        </w:rPr>
      </w:pPr>
      <w:bookmarkStart w:id="25" w:name="_Toc86847299"/>
      <w:bookmarkStart w:id="26" w:name="_Toc185403901"/>
      <w:r w:rsidRPr="465A475A">
        <w:rPr>
          <w:b/>
          <w:bCs/>
          <w:color w:val="1F3864" w:themeColor="accent1" w:themeShade="80"/>
          <w:sz w:val="28"/>
          <w:szCs w:val="28"/>
        </w:rPr>
        <w:t xml:space="preserve">1.5 </w:t>
      </w:r>
      <w:r w:rsidR="4A8F4C00" w:rsidRPr="465A475A">
        <w:rPr>
          <w:b/>
          <w:bCs/>
          <w:color w:val="1F3864" w:themeColor="accent1" w:themeShade="80"/>
          <w:sz w:val="28"/>
          <w:szCs w:val="28"/>
        </w:rPr>
        <w:t>W</w:t>
      </w:r>
      <w:bookmarkEnd w:id="25"/>
      <w:r w:rsidR="1625F315" w:rsidRPr="465A475A">
        <w:rPr>
          <w:b/>
          <w:bCs/>
          <w:color w:val="1F3864" w:themeColor="accent1" w:themeShade="80"/>
          <w:sz w:val="28"/>
          <w:szCs w:val="28"/>
        </w:rPr>
        <w:t>ILDFIRE POTENTIAL AND FIRE HISTORY</w:t>
      </w:r>
      <w:bookmarkEnd w:id="26"/>
    </w:p>
    <w:p w14:paraId="4C5067A2" w14:textId="4D623419" w:rsidR="005C4E71" w:rsidRPr="002F2ADF" w:rsidRDefault="00752B2E" w:rsidP="023D2476">
      <w:pPr>
        <w:jc w:val="both"/>
        <w:rPr>
          <w:sz w:val="24"/>
        </w:rPr>
      </w:pPr>
      <w:r>
        <w:rPr>
          <w:sz w:val="24"/>
        </w:rPr>
        <w:t>Wildf</w:t>
      </w:r>
      <w:r w:rsidR="00B1589E">
        <w:rPr>
          <w:sz w:val="24"/>
        </w:rPr>
        <w:t>ire</w:t>
      </w:r>
      <w:r>
        <w:rPr>
          <w:sz w:val="24"/>
        </w:rPr>
        <w:t xml:space="preserve"> behavior is </w:t>
      </w:r>
      <w:r w:rsidR="009C5A2E">
        <w:rPr>
          <w:sz w:val="24"/>
        </w:rPr>
        <w:t>p</w:t>
      </w:r>
      <w:r>
        <w:rPr>
          <w:sz w:val="24"/>
        </w:rPr>
        <w:t xml:space="preserve">redominantly influenced by </w:t>
      </w:r>
      <w:r w:rsidR="00B1589E">
        <w:rPr>
          <w:sz w:val="24"/>
        </w:rPr>
        <w:t>a combination of fuels</w:t>
      </w:r>
      <w:r w:rsidR="003323FE">
        <w:rPr>
          <w:sz w:val="24"/>
        </w:rPr>
        <w:t xml:space="preserve"> </w:t>
      </w:r>
      <w:r>
        <w:rPr>
          <w:sz w:val="24"/>
        </w:rPr>
        <w:t>(</w:t>
      </w:r>
      <w:r w:rsidR="009C5A2E">
        <w:rPr>
          <w:sz w:val="24"/>
        </w:rPr>
        <w:t xml:space="preserve">vegetation or structures), </w:t>
      </w:r>
      <w:r w:rsidR="003323FE">
        <w:rPr>
          <w:sz w:val="24"/>
        </w:rPr>
        <w:t>weather (wind, temperature, humidity</w:t>
      </w:r>
      <w:r w:rsidR="00A91339">
        <w:rPr>
          <w:sz w:val="24"/>
        </w:rPr>
        <w:t xml:space="preserve">), and topography (slope, elevation, aspect). </w:t>
      </w:r>
      <w:r w:rsidR="0085658A">
        <w:rPr>
          <w:sz w:val="24"/>
        </w:rPr>
        <w:t xml:space="preserve">Together these factors can </w:t>
      </w:r>
      <w:r w:rsidR="0042304C">
        <w:rPr>
          <w:sz w:val="24"/>
        </w:rPr>
        <w:t xml:space="preserve">help or hinder the spread of wildfire. </w:t>
      </w:r>
      <w:r w:rsidR="004D21B5" w:rsidRPr="002F2ADF">
        <w:rPr>
          <w:sz w:val="24"/>
        </w:rPr>
        <w:t>The</w:t>
      </w:r>
      <w:r w:rsidR="00122111" w:rsidRPr="002F2ADF">
        <w:rPr>
          <w:sz w:val="24"/>
        </w:rPr>
        <w:t xml:space="preserve"> Santa Monica Mountains are </w:t>
      </w:r>
      <w:r w:rsidR="00BA0200" w:rsidRPr="002F2ADF">
        <w:rPr>
          <w:sz w:val="24"/>
        </w:rPr>
        <w:t>characterized as a</w:t>
      </w:r>
      <w:r w:rsidR="004D21B5" w:rsidRPr="002F2ADF">
        <w:rPr>
          <w:sz w:val="24"/>
        </w:rPr>
        <w:t xml:space="preserve"> </w:t>
      </w:r>
      <w:r w:rsidR="0058529B" w:rsidRPr="002F2ADF">
        <w:rPr>
          <w:sz w:val="24"/>
        </w:rPr>
        <w:t>Mediterranean climate</w:t>
      </w:r>
      <w:r w:rsidR="00122111" w:rsidRPr="002F2ADF">
        <w:rPr>
          <w:sz w:val="24"/>
        </w:rPr>
        <w:t xml:space="preserve"> with </w:t>
      </w:r>
      <w:r w:rsidR="007E2FAE" w:rsidRPr="002F2ADF">
        <w:rPr>
          <w:sz w:val="24"/>
        </w:rPr>
        <w:t>dry</w:t>
      </w:r>
      <w:r w:rsidR="00A14E97" w:rsidRPr="002F2ADF">
        <w:rPr>
          <w:sz w:val="24"/>
        </w:rPr>
        <w:t>, hot summers and wet, cool winters</w:t>
      </w:r>
      <w:r w:rsidR="00BA0200" w:rsidRPr="002F2ADF">
        <w:rPr>
          <w:sz w:val="24"/>
        </w:rPr>
        <w:t xml:space="preserve">. </w:t>
      </w:r>
      <w:r w:rsidR="00566B47" w:rsidRPr="002F2ADF">
        <w:rPr>
          <w:sz w:val="24"/>
        </w:rPr>
        <w:t>Most major wildfire</w:t>
      </w:r>
      <w:r w:rsidR="00C41949" w:rsidRPr="002F2ADF">
        <w:rPr>
          <w:sz w:val="24"/>
        </w:rPr>
        <w:t>s</w:t>
      </w:r>
      <w:r w:rsidR="00566B47" w:rsidRPr="002F2ADF">
        <w:rPr>
          <w:sz w:val="24"/>
        </w:rPr>
        <w:t xml:space="preserve"> </w:t>
      </w:r>
      <w:r w:rsidR="009F1E19" w:rsidRPr="002F2ADF">
        <w:rPr>
          <w:sz w:val="24"/>
        </w:rPr>
        <w:t>(affecting more than 500 acres)</w:t>
      </w:r>
      <w:r w:rsidR="00566B47" w:rsidRPr="002F2ADF">
        <w:rPr>
          <w:sz w:val="24"/>
        </w:rPr>
        <w:t xml:space="preserve"> </w:t>
      </w:r>
      <w:r w:rsidR="00C41949" w:rsidRPr="002F2ADF">
        <w:rPr>
          <w:sz w:val="24"/>
        </w:rPr>
        <w:t xml:space="preserve">in the park occur </w:t>
      </w:r>
      <w:r w:rsidR="00E622C3" w:rsidRPr="002F2ADF">
        <w:rPr>
          <w:sz w:val="24"/>
        </w:rPr>
        <w:t>from S</w:t>
      </w:r>
      <w:r w:rsidR="00855E1E" w:rsidRPr="002F2ADF">
        <w:rPr>
          <w:sz w:val="24"/>
        </w:rPr>
        <w:t>eptember through December</w:t>
      </w:r>
      <w:r w:rsidR="00C74556" w:rsidRPr="002F2ADF">
        <w:rPr>
          <w:sz w:val="24"/>
        </w:rPr>
        <w:t>.</w:t>
      </w:r>
      <w:r w:rsidR="003426AB" w:rsidRPr="002F2ADF">
        <w:rPr>
          <w:sz w:val="24"/>
        </w:rPr>
        <w:t xml:space="preserve"> The autumn months are </w:t>
      </w:r>
      <w:r w:rsidR="003118AC" w:rsidRPr="002F2ADF">
        <w:rPr>
          <w:sz w:val="24"/>
        </w:rPr>
        <w:t>especially</w:t>
      </w:r>
      <w:r w:rsidR="003426AB" w:rsidRPr="002F2ADF">
        <w:rPr>
          <w:sz w:val="24"/>
        </w:rPr>
        <w:t xml:space="preserve"> prone</w:t>
      </w:r>
      <w:r w:rsidR="003118AC" w:rsidRPr="002F2ADF">
        <w:rPr>
          <w:sz w:val="24"/>
        </w:rPr>
        <w:t xml:space="preserve"> to large wildfire events</w:t>
      </w:r>
      <w:r w:rsidR="003426AB" w:rsidRPr="002F2ADF">
        <w:rPr>
          <w:sz w:val="24"/>
        </w:rPr>
        <w:t xml:space="preserve"> </w:t>
      </w:r>
      <w:r w:rsidR="00C74556" w:rsidRPr="002F2ADF">
        <w:rPr>
          <w:sz w:val="24"/>
        </w:rPr>
        <w:t>as they</w:t>
      </w:r>
      <w:r w:rsidR="004D2C42" w:rsidRPr="002F2ADF">
        <w:rPr>
          <w:sz w:val="24"/>
        </w:rPr>
        <w:t xml:space="preserve"> immediately </w:t>
      </w:r>
      <w:r w:rsidR="00142B0A" w:rsidRPr="002F2ADF">
        <w:rPr>
          <w:sz w:val="24"/>
        </w:rPr>
        <w:t>follow</w:t>
      </w:r>
      <w:r w:rsidR="004D2C42" w:rsidRPr="002F2ADF">
        <w:rPr>
          <w:sz w:val="24"/>
        </w:rPr>
        <w:t xml:space="preserve"> </w:t>
      </w:r>
      <w:r w:rsidR="00CB1212" w:rsidRPr="002F2ADF">
        <w:rPr>
          <w:sz w:val="24"/>
        </w:rPr>
        <w:t>4</w:t>
      </w:r>
      <w:r w:rsidR="004D2C42" w:rsidRPr="002F2ADF">
        <w:rPr>
          <w:sz w:val="24"/>
        </w:rPr>
        <w:t xml:space="preserve"> months </w:t>
      </w:r>
      <w:r w:rsidR="004A0E19" w:rsidRPr="002F2ADF">
        <w:rPr>
          <w:sz w:val="24"/>
        </w:rPr>
        <w:t>of less than 1% rainfall that dries out the landscape</w:t>
      </w:r>
      <w:r w:rsidR="004D2C42" w:rsidRPr="002F2ADF">
        <w:rPr>
          <w:sz w:val="24"/>
        </w:rPr>
        <w:t xml:space="preserve">. </w:t>
      </w:r>
      <w:r w:rsidR="00361DC4" w:rsidRPr="002F2ADF">
        <w:rPr>
          <w:sz w:val="24"/>
        </w:rPr>
        <w:t>T</w:t>
      </w:r>
      <w:r w:rsidR="00F1520A" w:rsidRPr="002F2ADF">
        <w:rPr>
          <w:sz w:val="24"/>
        </w:rPr>
        <w:t xml:space="preserve">emperatures can exceed 100 degrees and remain in the mid-nineties for several days at a time. </w:t>
      </w:r>
      <w:r w:rsidR="00E85F2B" w:rsidRPr="002F2ADF">
        <w:rPr>
          <w:sz w:val="24"/>
        </w:rPr>
        <w:t xml:space="preserve">During </w:t>
      </w:r>
      <w:r w:rsidR="008D716A" w:rsidRPr="002F2ADF">
        <w:rPr>
          <w:sz w:val="24"/>
        </w:rPr>
        <w:t>the autumn</w:t>
      </w:r>
      <w:r w:rsidR="00E85F2B" w:rsidRPr="002F2ADF">
        <w:rPr>
          <w:sz w:val="24"/>
        </w:rPr>
        <w:t>, Santa Ana wi</w:t>
      </w:r>
      <w:r w:rsidR="002863D9" w:rsidRPr="002F2ADF">
        <w:rPr>
          <w:sz w:val="24"/>
        </w:rPr>
        <w:t xml:space="preserve">nds </w:t>
      </w:r>
      <w:r w:rsidR="00D352CB" w:rsidRPr="002F2ADF">
        <w:rPr>
          <w:sz w:val="24"/>
        </w:rPr>
        <w:t xml:space="preserve">push hot air </w:t>
      </w:r>
      <w:r w:rsidR="0081085C" w:rsidRPr="002F2ADF">
        <w:rPr>
          <w:sz w:val="24"/>
        </w:rPr>
        <w:t xml:space="preserve">from </w:t>
      </w:r>
      <w:r w:rsidR="00D352CB" w:rsidRPr="002F2ADF">
        <w:rPr>
          <w:sz w:val="24"/>
        </w:rPr>
        <w:t>inland</w:t>
      </w:r>
      <w:r w:rsidR="0081085C" w:rsidRPr="002F2ADF">
        <w:rPr>
          <w:sz w:val="24"/>
        </w:rPr>
        <w:t xml:space="preserve"> deserts</w:t>
      </w:r>
      <w:r w:rsidR="00D352CB" w:rsidRPr="002F2ADF">
        <w:rPr>
          <w:sz w:val="24"/>
        </w:rPr>
        <w:t xml:space="preserve"> towards the ocean</w:t>
      </w:r>
      <w:r w:rsidR="00D30B1A" w:rsidRPr="002F2ADF">
        <w:rPr>
          <w:sz w:val="24"/>
        </w:rPr>
        <w:t xml:space="preserve"> </w:t>
      </w:r>
      <w:r w:rsidR="00E37EC8" w:rsidRPr="002F2ADF">
        <w:rPr>
          <w:sz w:val="24"/>
        </w:rPr>
        <w:t>and when coinciding with an ignition, can create extreme wildfire events</w:t>
      </w:r>
      <w:r w:rsidR="00D352CB" w:rsidRPr="002F2ADF">
        <w:rPr>
          <w:sz w:val="24"/>
        </w:rPr>
        <w:t>.</w:t>
      </w:r>
      <w:r w:rsidR="005C4E71" w:rsidRPr="002F2ADF">
        <w:rPr>
          <w:sz w:val="24"/>
        </w:rPr>
        <w:t xml:space="preserve"> </w:t>
      </w:r>
      <w:r w:rsidR="009D462B" w:rsidRPr="002F2ADF">
        <w:rPr>
          <w:sz w:val="24"/>
        </w:rPr>
        <w:t xml:space="preserve">During Santa Ana conditions, wind velocities </w:t>
      </w:r>
      <w:r w:rsidR="009C2B4B">
        <w:rPr>
          <w:sz w:val="24"/>
        </w:rPr>
        <w:t>can</w:t>
      </w:r>
      <w:r w:rsidR="009C2B4B" w:rsidRPr="002F2ADF">
        <w:rPr>
          <w:sz w:val="24"/>
        </w:rPr>
        <w:t xml:space="preserve"> </w:t>
      </w:r>
      <w:r w:rsidR="009D462B" w:rsidRPr="002F2ADF">
        <w:rPr>
          <w:sz w:val="24"/>
        </w:rPr>
        <w:t xml:space="preserve">reach </w:t>
      </w:r>
      <w:r w:rsidR="00FC4EE0" w:rsidRPr="002F2ADF">
        <w:rPr>
          <w:sz w:val="24"/>
        </w:rPr>
        <w:t>80</w:t>
      </w:r>
      <w:r w:rsidR="009D462B" w:rsidRPr="002F2ADF">
        <w:rPr>
          <w:sz w:val="24"/>
        </w:rPr>
        <w:t xml:space="preserve"> mph with extremely high temperatures</w:t>
      </w:r>
      <w:r w:rsidR="00C60C13" w:rsidRPr="002F2ADF">
        <w:rPr>
          <w:sz w:val="24"/>
        </w:rPr>
        <w:t>,</w:t>
      </w:r>
      <w:r w:rsidR="00BD080C">
        <w:rPr>
          <w:sz w:val="24"/>
        </w:rPr>
        <w:t xml:space="preserve"> </w:t>
      </w:r>
      <w:r w:rsidR="009D462B" w:rsidRPr="002F2ADF">
        <w:rPr>
          <w:sz w:val="24"/>
        </w:rPr>
        <w:t xml:space="preserve">relative humidity </w:t>
      </w:r>
      <w:r w:rsidR="009C2B4B">
        <w:rPr>
          <w:sz w:val="24"/>
        </w:rPr>
        <w:t xml:space="preserve">can drop to </w:t>
      </w:r>
      <w:r w:rsidR="009B0191" w:rsidRPr="002F2ADF">
        <w:rPr>
          <w:sz w:val="24"/>
        </w:rPr>
        <w:t xml:space="preserve">3%-15%, </w:t>
      </w:r>
      <w:r w:rsidR="009D462B" w:rsidRPr="002F2ADF">
        <w:rPr>
          <w:sz w:val="24"/>
        </w:rPr>
        <w:t xml:space="preserve">and </w:t>
      </w:r>
      <w:r w:rsidR="00D65DCC">
        <w:rPr>
          <w:sz w:val="24"/>
        </w:rPr>
        <w:t xml:space="preserve">vegetation and soil </w:t>
      </w:r>
      <w:r w:rsidR="00AF6361">
        <w:rPr>
          <w:sz w:val="24"/>
        </w:rPr>
        <w:t xml:space="preserve">can experience a rapid loss of </w:t>
      </w:r>
      <w:r w:rsidR="00A41FB1">
        <w:rPr>
          <w:sz w:val="24"/>
        </w:rPr>
        <w:t>moisture</w:t>
      </w:r>
      <w:r w:rsidR="00504287">
        <w:rPr>
          <w:sz w:val="24"/>
        </w:rPr>
        <w:t xml:space="preserve">. </w:t>
      </w:r>
      <w:r w:rsidR="005C4E71" w:rsidRPr="002F2ADF">
        <w:rPr>
          <w:sz w:val="24"/>
        </w:rPr>
        <w:t xml:space="preserve">Much of the Santa Monica Mountains are considered </w:t>
      </w:r>
      <w:r w:rsidR="00C748BD" w:rsidRPr="002F2ADF">
        <w:rPr>
          <w:sz w:val="24"/>
        </w:rPr>
        <w:t xml:space="preserve">a </w:t>
      </w:r>
      <w:r w:rsidR="00446888" w:rsidRPr="002F2ADF">
        <w:rPr>
          <w:sz w:val="24"/>
        </w:rPr>
        <w:t xml:space="preserve">very </w:t>
      </w:r>
      <w:r w:rsidR="005C4E71" w:rsidRPr="002F2ADF">
        <w:rPr>
          <w:sz w:val="24"/>
        </w:rPr>
        <w:t xml:space="preserve">high severity fire hazard </w:t>
      </w:r>
      <w:r w:rsidR="0057002E" w:rsidRPr="002F2ADF">
        <w:rPr>
          <w:sz w:val="24"/>
        </w:rPr>
        <w:t>zone by CAL FIRE</w:t>
      </w:r>
      <w:r w:rsidR="00B042CE" w:rsidRPr="002F2ADF">
        <w:rPr>
          <w:sz w:val="24"/>
        </w:rPr>
        <w:t xml:space="preserve"> based on fuel loading, slope, and fire weather</w:t>
      </w:r>
      <w:r w:rsidR="002C78D0">
        <w:rPr>
          <w:sz w:val="24"/>
        </w:rPr>
        <w:t>.</w:t>
      </w:r>
    </w:p>
    <w:p w14:paraId="762CD554" w14:textId="77777777" w:rsidR="00C851D8" w:rsidRPr="002B582B" w:rsidRDefault="00C851D8" w:rsidP="00424C7B">
      <w:pPr>
        <w:jc w:val="both"/>
        <w:rPr>
          <w:color w:val="385623" w:themeColor="accent6" w:themeShade="80"/>
          <w:sz w:val="24"/>
        </w:rPr>
      </w:pPr>
    </w:p>
    <w:p w14:paraId="41522F8D" w14:textId="5348D82D" w:rsidR="00C851D8" w:rsidRPr="002F2ADF" w:rsidRDefault="00C851D8" w:rsidP="00424C7B">
      <w:pPr>
        <w:jc w:val="both"/>
        <w:rPr>
          <w:sz w:val="24"/>
        </w:rPr>
      </w:pPr>
      <w:r w:rsidRPr="002F2ADF">
        <w:rPr>
          <w:sz w:val="24"/>
        </w:rPr>
        <w:t xml:space="preserve">In recent years, southern California has </w:t>
      </w:r>
      <w:r w:rsidR="00B042CE" w:rsidRPr="002F2ADF">
        <w:rPr>
          <w:sz w:val="24"/>
        </w:rPr>
        <w:t>experienced</w:t>
      </w:r>
      <w:r w:rsidRPr="002F2ADF">
        <w:rPr>
          <w:sz w:val="24"/>
        </w:rPr>
        <w:t xml:space="preserve"> a prolonged period of drought. </w:t>
      </w:r>
      <w:r w:rsidR="000458F9" w:rsidRPr="002F2ADF">
        <w:rPr>
          <w:sz w:val="24"/>
        </w:rPr>
        <w:t xml:space="preserve">This intensifies wildfire potential </w:t>
      </w:r>
      <w:r w:rsidR="00955E48" w:rsidRPr="002F2ADF">
        <w:rPr>
          <w:sz w:val="24"/>
        </w:rPr>
        <w:t xml:space="preserve">as vegetation is less resilient and has less moisture </w:t>
      </w:r>
      <w:r w:rsidR="00526D23" w:rsidRPr="002F2ADF">
        <w:rPr>
          <w:sz w:val="24"/>
        </w:rPr>
        <w:t>content, decreasing its fuel hour capacity.</w:t>
      </w:r>
      <w:r w:rsidR="004746F2" w:rsidRPr="002F2ADF">
        <w:rPr>
          <w:sz w:val="24"/>
        </w:rPr>
        <w:t xml:space="preserve"> Drought is also a source of vegetation dieback that greatly enhances the rate of spread by ember</w:t>
      </w:r>
      <w:r w:rsidR="00C6492E" w:rsidRPr="002F2ADF">
        <w:rPr>
          <w:sz w:val="24"/>
        </w:rPr>
        <w:t>-</w:t>
      </w:r>
      <w:r w:rsidR="004746F2" w:rsidRPr="002F2ADF">
        <w:rPr>
          <w:sz w:val="24"/>
        </w:rPr>
        <w:t xml:space="preserve">created spot fires in dead vegetation </w:t>
      </w:r>
      <w:r w:rsidR="00333257" w:rsidRPr="002F2ADF">
        <w:rPr>
          <w:sz w:val="24"/>
        </w:rPr>
        <w:t>1-3 miles</w:t>
      </w:r>
      <w:r w:rsidR="000E091C" w:rsidRPr="002F2ADF">
        <w:rPr>
          <w:sz w:val="24"/>
        </w:rPr>
        <w:t xml:space="preserve"> </w:t>
      </w:r>
      <w:r w:rsidR="004746F2" w:rsidRPr="002F2ADF">
        <w:rPr>
          <w:sz w:val="24"/>
        </w:rPr>
        <w:t>ahead of the fire front</w:t>
      </w:r>
      <w:r w:rsidR="000E091C" w:rsidRPr="002F2ADF">
        <w:rPr>
          <w:sz w:val="24"/>
        </w:rPr>
        <w:t xml:space="preserve"> during high winds</w:t>
      </w:r>
      <w:r w:rsidR="004746F2" w:rsidRPr="002F2ADF">
        <w:rPr>
          <w:sz w:val="24"/>
        </w:rPr>
        <w:t xml:space="preserve">. </w:t>
      </w:r>
      <w:r w:rsidR="00186A74" w:rsidRPr="002F2ADF">
        <w:rPr>
          <w:sz w:val="24"/>
        </w:rPr>
        <w:t xml:space="preserve">Relative humidity </w:t>
      </w:r>
      <w:r w:rsidR="008A7015" w:rsidRPr="002F2ADF">
        <w:rPr>
          <w:sz w:val="24"/>
        </w:rPr>
        <w:t>is</w:t>
      </w:r>
      <w:r w:rsidR="00186A74" w:rsidRPr="002F2ADF">
        <w:rPr>
          <w:sz w:val="24"/>
        </w:rPr>
        <w:t xml:space="preserve"> also decreased </w:t>
      </w:r>
      <w:r w:rsidR="00B3194F" w:rsidRPr="002F2ADF">
        <w:rPr>
          <w:sz w:val="24"/>
        </w:rPr>
        <w:t xml:space="preserve">in years of drought. </w:t>
      </w:r>
      <w:r w:rsidR="002426B2" w:rsidRPr="002F2ADF">
        <w:rPr>
          <w:sz w:val="24"/>
        </w:rPr>
        <w:t>On the other hand, y</w:t>
      </w:r>
      <w:r w:rsidR="004F5232" w:rsidRPr="002F2ADF">
        <w:rPr>
          <w:sz w:val="24"/>
        </w:rPr>
        <w:t xml:space="preserve">ears </w:t>
      </w:r>
      <w:r w:rsidR="004467AA" w:rsidRPr="002F2ADF">
        <w:rPr>
          <w:sz w:val="24"/>
        </w:rPr>
        <w:t>with high winter rainfall</w:t>
      </w:r>
      <w:r w:rsidR="00617C0E" w:rsidRPr="002F2ADF">
        <w:rPr>
          <w:sz w:val="24"/>
        </w:rPr>
        <w:t xml:space="preserve"> </w:t>
      </w:r>
      <w:r w:rsidR="004467AA" w:rsidRPr="002F2ADF">
        <w:rPr>
          <w:sz w:val="24"/>
        </w:rPr>
        <w:t xml:space="preserve">increase fire activity the following year likely because </w:t>
      </w:r>
      <w:r w:rsidR="00AF2B7C" w:rsidRPr="002F2ADF">
        <w:rPr>
          <w:sz w:val="24"/>
        </w:rPr>
        <w:t xml:space="preserve">of flourishing exotic grasses that die back in the summer leaving a heavy fuel load. </w:t>
      </w:r>
    </w:p>
    <w:p w14:paraId="2564A3AB" w14:textId="0DE507A9" w:rsidR="00BC3286" w:rsidRPr="002F2ADF" w:rsidRDefault="00287C7A" w:rsidP="00424C7B">
      <w:pPr>
        <w:jc w:val="both"/>
        <w:rPr>
          <w:sz w:val="24"/>
        </w:rPr>
      </w:pPr>
      <w:r w:rsidRPr="002F2ADF">
        <w:rPr>
          <w:sz w:val="24"/>
        </w:rPr>
        <w:t xml:space="preserve"> </w:t>
      </w:r>
    </w:p>
    <w:p w14:paraId="52433324" w14:textId="16F248C4" w:rsidR="00436379" w:rsidRPr="002F2ADF" w:rsidRDefault="00436379" w:rsidP="00424C7B">
      <w:pPr>
        <w:jc w:val="both"/>
        <w:rPr>
          <w:sz w:val="24"/>
        </w:rPr>
      </w:pPr>
      <w:r w:rsidRPr="002F2ADF">
        <w:rPr>
          <w:sz w:val="24"/>
        </w:rPr>
        <w:t>Since the early 1900s, the California landscape has seen heavy wildfire suppression, however, this has not reduced frequent wildfire events in the southern region. Southern California has a unique fire regime influenced by vegetation type, drought, and annual extreme wind events, that together create dangerous conditions. When the timing of these conditions is paired with human</w:t>
      </w:r>
      <w:r w:rsidR="00CF47E8" w:rsidRPr="002F2ADF">
        <w:rPr>
          <w:sz w:val="24"/>
        </w:rPr>
        <w:t>-</w:t>
      </w:r>
      <w:r w:rsidRPr="002F2ADF">
        <w:rPr>
          <w:sz w:val="24"/>
        </w:rPr>
        <w:t xml:space="preserve">caused ignition, extreme wind-dominated fires are created. Unlike fuel-dominated fires, the amount of vegetation available to burn, while contributing, is not the limiting factor in the severity and spread of wind-dominated fires. Instead, extreme foehn wind events, rapidly spread </w:t>
      </w:r>
      <w:r w:rsidRPr="002F2ADF">
        <w:rPr>
          <w:sz w:val="24"/>
        </w:rPr>
        <w:lastRenderedPageBreak/>
        <w:t xml:space="preserve">fires through chaparral communities, that even when significantly reduced, are prone to ignition, and create many challenges to controlling wildfire events. A Santa Ana wind event in itself is not enough to cause a major wildfire event. </w:t>
      </w:r>
      <w:r w:rsidRPr="002628B4">
        <w:rPr>
          <w:sz w:val="24"/>
        </w:rPr>
        <w:t>Seventy percent of Santa Ana wind days have no fire events and only 5-6% of the Santa Ana wind events happen during an extreme fire. A bad fire event requires an ignition source. Human</w:t>
      </w:r>
      <w:r w:rsidR="008E0D36" w:rsidRPr="002628B4">
        <w:rPr>
          <w:sz w:val="24"/>
        </w:rPr>
        <w:t>-</w:t>
      </w:r>
      <w:r w:rsidRPr="002628B4">
        <w:rPr>
          <w:sz w:val="24"/>
        </w:rPr>
        <w:t>caused ignitions account for 99% of all fires in north and south California coastal communities.</w:t>
      </w:r>
      <w:r w:rsidR="004B53E7" w:rsidRPr="002F2ADF">
        <w:rPr>
          <w:sz w:val="24"/>
        </w:rPr>
        <w:t xml:space="preserve"> Approximately 40% of Topanga State Parks’ borders are within WUI areas. As populations rapidly grow and wildland areas become more developed, the risk of ignition, number of people at risk, and losses of lives and property will increase. Records since 1919 when fire suppression efforts began in the Santa Monica Mountains show that nearly all wildfire starts were human caused, mostly by utility lines, arson, and vehicle collisions along access routes.</w:t>
      </w:r>
    </w:p>
    <w:p w14:paraId="0A4E0703" w14:textId="77777777" w:rsidR="00CF4B2D" w:rsidRDefault="00CF4B2D" w:rsidP="575BDAC2">
      <w:pPr>
        <w:jc w:val="both"/>
        <w:rPr>
          <w:color w:val="385623" w:themeColor="accent6" w:themeShade="80"/>
          <w:sz w:val="24"/>
        </w:rPr>
      </w:pPr>
    </w:p>
    <w:p w14:paraId="6143492C" w14:textId="525A2398" w:rsidR="002C51EA" w:rsidRPr="002F2ADF" w:rsidRDefault="002A3DF8" w:rsidP="575BDAC2">
      <w:pPr>
        <w:jc w:val="both"/>
        <w:rPr>
          <w:sz w:val="24"/>
        </w:rPr>
      </w:pPr>
      <w:r w:rsidRPr="002F2ADF">
        <w:rPr>
          <w:sz w:val="24"/>
        </w:rPr>
        <w:t xml:space="preserve">Since </w:t>
      </w:r>
      <w:r w:rsidR="00F317E3" w:rsidRPr="002F2ADF">
        <w:rPr>
          <w:sz w:val="24"/>
        </w:rPr>
        <w:t xml:space="preserve">the 1920s </w:t>
      </w:r>
      <w:r w:rsidR="007F3F6F" w:rsidRPr="002F2ADF">
        <w:rPr>
          <w:sz w:val="24"/>
        </w:rPr>
        <w:t>thirty-s</w:t>
      </w:r>
      <w:r w:rsidR="00205824" w:rsidRPr="002F2ADF">
        <w:rPr>
          <w:sz w:val="24"/>
        </w:rPr>
        <w:t>even</w:t>
      </w:r>
      <w:r w:rsidR="00F317E3" w:rsidRPr="002F2ADF">
        <w:rPr>
          <w:sz w:val="24"/>
        </w:rPr>
        <w:t xml:space="preserve"> wildfires have occurred within Topanga State Park</w:t>
      </w:r>
      <w:r w:rsidR="00423387" w:rsidRPr="002F2ADF">
        <w:rPr>
          <w:sz w:val="24"/>
        </w:rPr>
        <w:t xml:space="preserve"> property</w:t>
      </w:r>
      <w:r w:rsidR="00F66FA3" w:rsidRPr="002F2ADF">
        <w:rPr>
          <w:sz w:val="24"/>
        </w:rPr>
        <w:t xml:space="preserve"> (</w:t>
      </w:r>
      <w:r w:rsidR="007C1B7D" w:rsidRPr="002F2ADF">
        <w:rPr>
          <w:sz w:val="24"/>
        </w:rPr>
        <w:t>T</w:t>
      </w:r>
      <w:r w:rsidR="00F66FA3" w:rsidRPr="002F2ADF">
        <w:rPr>
          <w:sz w:val="24"/>
        </w:rPr>
        <w:t>able</w:t>
      </w:r>
      <w:r w:rsidR="007C1B7D" w:rsidRPr="002F2ADF">
        <w:rPr>
          <w:sz w:val="24"/>
        </w:rPr>
        <w:t xml:space="preserve"> </w:t>
      </w:r>
      <w:r w:rsidR="00967E66">
        <w:rPr>
          <w:sz w:val="24"/>
        </w:rPr>
        <w:t>3</w:t>
      </w:r>
      <w:r w:rsidR="00F66FA3" w:rsidRPr="002F2ADF">
        <w:rPr>
          <w:sz w:val="24"/>
        </w:rPr>
        <w:t>)</w:t>
      </w:r>
      <w:r w:rsidR="00600619" w:rsidRPr="002F2ADF">
        <w:rPr>
          <w:sz w:val="24"/>
        </w:rPr>
        <w:t>, most of which were contained and put out quickly</w:t>
      </w:r>
      <w:r w:rsidR="00F317E3" w:rsidRPr="002F2ADF">
        <w:rPr>
          <w:sz w:val="24"/>
        </w:rPr>
        <w:t xml:space="preserve">. </w:t>
      </w:r>
      <w:r w:rsidR="007F3F6F" w:rsidRPr="002F2ADF">
        <w:rPr>
          <w:sz w:val="24"/>
        </w:rPr>
        <w:t xml:space="preserve">The causes of most remain unknown. </w:t>
      </w:r>
      <w:r w:rsidR="00526729" w:rsidRPr="002F2ADF">
        <w:rPr>
          <w:sz w:val="24"/>
        </w:rPr>
        <w:t xml:space="preserve">Many </w:t>
      </w:r>
      <w:r w:rsidR="0050188F" w:rsidRPr="002F2ADF">
        <w:rPr>
          <w:sz w:val="24"/>
        </w:rPr>
        <w:t xml:space="preserve">of the </w:t>
      </w:r>
      <w:r w:rsidR="00526729" w:rsidRPr="002F2ADF">
        <w:rPr>
          <w:sz w:val="24"/>
        </w:rPr>
        <w:t>wildfires started outside park limits and spread into the park</w:t>
      </w:r>
      <w:r w:rsidR="00F74D3B" w:rsidRPr="002F2ADF">
        <w:rPr>
          <w:sz w:val="24"/>
        </w:rPr>
        <w:t>.</w:t>
      </w:r>
      <w:r w:rsidR="00536927" w:rsidRPr="002F2ADF">
        <w:rPr>
          <w:sz w:val="24"/>
        </w:rPr>
        <w:t xml:space="preserve"> Below are details of the largest and most destructive wildfires to pass through Topanga State Park and serve as examples of the conditions</w:t>
      </w:r>
      <w:r w:rsidR="008E19F4" w:rsidRPr="002F2ADF">
        <w:rPr>
          <w:sz w:val="24"/>
        </w:rPr>
        <w:t xml:space="preserve">, fire behavior, and </w:t>
      </w:r>
      <w:r w:rsidR="00567AB5" w:rsidRPr="002F2ADF">
        <w:rPr>
          <w:sz w:val="24"/>
        </w:rPr>
        <w:t>possible problem locations</w:t>
      </w:r>
      <w:r w:rsidR="00D20686" w:rsidRPr="002F2ADF">
        <w:rPr>
          <w:sz w:val="24"/>
        </w:rPr>
        <w:t>.</w:t>
      </w:r>
      <w:r w:rsidR="00CA1F13" w:rsidRPr="002F2ADF">
        <w:rPr>
          <w:sz w:val="24"/>
        </w:rPr>
        <w:t xml:space="preserve"> Wildfires in surrounding areas that did not </w:t>
      </w:r>
      <w:r w:rsidR="00871D18" w:rsidRPr="002F2ADF">
        <w:rPr>
          <w:sz w:val="24"/>
        </w:rPr>
        <w:t>burn at least partially in Topanga State Park are not listed or discussed.</w:t>
      </w:r>
      <w:r w:rsidR="00D20686" w:rsidRPr="002F2ADF">
        <w:rPr>
          <w:sz w:val="24"/>
        </w:rPr>
        <w:t xml:space="preserve"> </w:t>
      </w:r>
    </w:p>
    <w:p w14:paraId="0A72E4B3" w14:textId="77777777" w:rsidR="002C51EA" w:rsidRDefault="002C51EA" w:rsidP="575BDAC2">
      <w:pPr>
        <w:jc w:val="both"/>
        <w:rPr>
          <w:color w:val="385623" w:themeColor="accent6" w:themeShade="80"/>
          <w:sz w:val="24"/>
        </w:rPr>
      </w:pPr>
    </w:p>
    <w:p w14:paraId="324321BD" w14:textId="60A80A7A" w:rsidR="002A2A8D" w:rsidRPr="002F2ADF" w:rsidRDefault="007F3F6F" w:rsidP="575BDAC2">
      <w:pPr>
        <w:jc w:val="both"/>
        <w:rPr>
          <w:sz w:val="24"/>
        </w:rPr>
      </w:pPr>
      <w:r w:rsidRPr="00A17EB4">
        <w:rPr>
          <w:sz w:val="24"/>
        </w:rPr>
        <w:t xml:space="preserve">The largest fire </w:t>
      </w:r>
      <w:r w:rsidR="001E7EBE" w:rsidRPr="00A17EB4">
        <w:rPr>
          <w:sz w:val="24"/>
        </w:rPr>
        <w:t>to pass into the</w:t>
      </w:r>
      <w:r w:rsidRPr="00A17EB4">
        <w:rPr>
          <w:sz w:val="24"/>
        </w:rPr>
        <w:t xml:space="preserve"> park, </w:t>
      </w:r>
      <w:r w:rsidR="00433511" w:rsidRPr="00A17EB4">
        <w:rPr>
          <w:sz w:val="24"/>
        </w:rPr>
        <w:t>the</w:t>
      </w:r>
      <w:r w:rsidRPr="00A17EB4">
        <w:rPr>
          <w:sz w:val="24"/>
        </w:rPr>
        <w:t xml:space="preserve"> Wright Fire of </w:t>
      </w:r>
      <w:r w:rsidR="00433511" w:rsidRPr="00A17EB4">
        <w:rPr>
          <w:sz w:val="24"/>
        </w:rPr>
        <w:t xml:space="preserve">1970, burned 28,202 </w:t>
      </w:r>
      <w:r w:rsidR="0015511A" w:rsidRPr="00A17EB4">
        <w:rPr>
          <w:sz w:val="24"/>
        </w:rPr>
        <w:t xml:space="preserve">acres </w:t>
      </w:r>
      <w:r w:rsidR="00F74D3B" w:rsidRPr="00A17EB4">
        <w:rPr>
          <w:sz w:val="24"/>
        </w:rPr>
        <w:t>total</w:t>
      </w:r>
      <w:r w:rsidR="00697877" w:rsidRPr="00A17EB4">
        <w:rPr>
          <w:sz w:val="24"/>
        </w:rPr>
        <w:t xml:space="preserve"> </w:t>
      </w:r>
      <w:r w:rsidR="00433511" w:rsidRPr="00A17EB4">
        <w:rPr>
          <w:sz w:val="24"/>
        </w:rPr>
        <w:t xml:space="preserve">and was caused by burning trash in </w:t>
      </w:r>
      <w:r w:rsidR="00D82394" w:rsidRPr="00A17EB4">
        <w:rPr>
          <w:sz w:val="24"/>
        </w:rPr>
        <w:t xml:space="preserve">the </w:t>
      </w:r>
      <w:r w:rsidR="0015511A" w:rsidRPr="00A17EB4">
        <w:rPr>
          <w:sz w:val="24"/>
        </w:rPr>
        <w:t>Calabasas</w:t>
      </w:r>
      <w:r w:rsidR="00433511" w:rsidRPr="00A17EB4">
        <w:rPr>
          <w:sz w:val="24"/>
        </w:rPr>
        <w:t xml:space="preserve"> landfill</w:t>
      </w:r>
      <w:r w:rsidR="00D82394" w:rsidRPr="00A17EB4">
        <w:rPr>
          <w:sz w:val="24"/>
        </w:rPr>
        <w:t>, where embers spread to surrounding brush</w:t>
      </w:r>
      <w:r w:rsidR="00476894" w:rsidRPr="00A17EB4">
        <w:rPr>
          <w:sz w:val="24"/>
        </w:rPr>
        <w:t xml:space="preserve"> and the flames </w:t>
      </w:r>
      <w:r w:rsidR="00D82394" w:rsidRPr="00A17EB4">
        <w:rPr>
          <w:sz w:val="24"/>
        </w:rPr>
        <w:t xml:space="preserve">eventually </w:t>
      </w:r>
      <w:r w:rsidR="00476894" w:rsidRPr="00A17EB4">
        <w:rPr>
          <w:sz w:val="24"/>
        </w:rPr>
        <w:t>made their</w:t>
      </w:r>
      <w:r w:rsidR="00D82394" w:rsidRPr="00A17EB4">
        <w:rPr>
          <w:sz w:val="24"/>
        </w:rPr>
        <w:t xml:space="preserve"> way </w:t>
      </w:r>
      <w:r w:rsidR="00697877" w:rsidRPr="00A17EB4">
        <w:rPr>
          <w:sz w:val="24"/>
        </w:rPr>
        <w:t>toward the ocean</w:t>
      </w:r>
      <w:r w:rsidR="00D82394" w:rsidRPr="00A17EB4">
        <w:rPr>
          <w:sz w:val="24"/>
        </w:rPr>
        <w:t xml:space="preserve">. </w:t>
      </w:r>
      <w:r w:rsidR="00E9738F" w:rsidRPr="00A17EB4">
        <w:rPr>
          <w:sz w:val="24"/>
        </w:rPr>
        <w:t>This fir</w:t>
      </w:r>
      <w:r w:rsidR="005B6D5D" w:rsidRPr="00A17EB4">
        <w:rPr>
          <w:sz w:val="24"/>
        </w:rPr>
        <w:t>e</w:t>
      </w:r>
      <w:r w:rsidR="00476894" w:rsidRPr="00A17EB4">
        <w:rPr>
          <w:sz w:val="24"/>
        </w:rPr>
        <w:t xml:space="preserve">, </w:t>
      </w:r>
      <w:r w:rsidR="00A02F61" w:rsidRPr="00A17EB4">
        <w:rPr>
          <w:sz w:val="24"/>
        </w:rPr>
        <w:t>combined with the Clampitt Fire</w:t>
      </w:r>
      <w:r w:rsidR="00A02F61" w:rsidRPr="002F2ADF">
        <w:rPr>
          <w:sz w:val="24"/>
        </w:rPr>
        <w:t xml:space="preserve"> that started the same day north in Newhall from downed powerlines in a Santa Ana wind event</w:t>
      </w:r>
      <w:r w:rsidR="004E2CB2" w:rsidRPr="002F2ADF">
        <w:rPr>
          <w:sz w:val="24"/>
        </w:rPr>
        <w:t>,</w:t>
      </w:r>
      <w:r w:rsidR="005B6D5D" w:rsidRPr="002F2ADF">
        <w:rPr>
          <w:sz w:val="24"/>
        </w:rPr>
        <w:t xml:space="preserve"> </w:t>
      </w:r>
      <w:r w:rsidR="004C3A26" w:rsidRPr="002F2ADF">
        <w:rPr>
          <w:sz w:val="24"/>
        </w:rPr>
        <w:t>combined to b</w:t>
      </w:r>
      <w:r w:rsidR="004E2CB2" w:rsidRPr="002F2ADF">
        <w:rPr>
          <w:sz w:val="24"/>
        </w:rPr>
        <w:t>e</w:t>
      </w:r>
      <w:r w:rsidR="004C3A26" w:rsidRPr="002F2ADF">
        <w:rPr>
          <w:sz w:val="24"/>
        </w:rPr>
        <w:t xml:space="preserve"> one of </w:t>
      </w:r>
      <w:r w:rsidR="0056418A" w:rsidRPr="002F2ADF">
        <w:rPr>
          <w:sz w:val="24"/>
        </w:rPr>
        <w:t xml:space="preserve">Los Angeles’s </w:t>
      </w:r>
      <w:r w:rsidR="004C3A26" w:rsidRPr="002F2ADF">
        <w:rPr>
          <w:sz w:val="24"/>
        </w:rPr>
        <w:t xml:space="preserve">deadliest </w:t>
      </w:r>
      <w:r w:rsidR="004C0D50" w:rsidRPr="002F2ADF">
        <w:rPr>
          <w:sz w:val="24"/>
        </w:rPr>
        <w:t>wildfire</w:t>
      </w:r>
      <w:r w:rsidR="00A02F61" w:rsidRPr="002F2ADF">
        <w:rPr>
          <w:sz w:val="24"/>
        </w:rPr>
        <w:t>s</w:t>
      </w:r>
      <w:r w:rsidR="004C0D50" w:rsidRPr="002F2ADF">
        <w:rPr>
          <w:sz w:val="24"/>
        </w:rPr>
        <w:t xml:space="preserve"> in </w:t>
      </w:r>
      <w:r w:rsidR="0056418A" w:rsidRPr="002F2ADF">
        <w:rPr>
          <w:sz w:val="24"/>
        </w:rPr>
        <w:t>modern history</w:t>
      </w:r>
      <w:r w:rsidR="00BC6519" w:rsidRPr="002F2ADF">
        <w:rPr>
          <w:sz w:val="24"/>
        </w:rPr>
        <w:t xml:space="preserve">. </w:t>
      </w:r>
      <w:r w:rsidR="00A02F61" w:rsidRPr="002F2ADF">
        <w:rPr>
          <w:sz w:val="24"/>
        </w:rPr>
        <w:t>Together the</w:t>
      </w:r>
      <w:r w:rsidR="007A0B13" w:rsidRPr="002F2ADF">
        <w:rPr>
          <w:sz w:val="24"/>
        </w:rPr>
        <w:t>y</w:t>
      </w:r>
      <w:r w:rsidR="00A02F61" w:rsidRPr="002F2ADF">
        <w:rPr>
          <w:sz w:val="24"/>
        </w:rPr>
        <w:t xml:space="preserve"> </w:t>
      </w:r>
      <w:r w:rsidR="007A0B13" w:rsidRPr="002F2ADF">
        <w:rPr>
          <w:sz w:val="24"/>
        </w:rPr>
        <w:t>scorched</w:t>
      </w:r>
      <w:r w:rsidR="009E5109" w:rsidRPr="002F2ADF">
        <w:rPr>
          <w:sz w:val="24"/>
        </w:rPr>
        <w:t xml:space="preserve"> roughly 135,000 acres, destroyed </w:t>
      </w:r>
      <w:r w:rsidR="00B51C3A" w:rsidRPr="002F2ADF">
        <w:rPr>
          <w:sz w:val="24"/>
        </w:rPr>
        <w:t>over 150 homes, and claimed the lives of four civilians.</w:t>
      </w:r>
      <w:r w:rsidR="004742CD" w:rsidRPr="002F2ADF">
        <w:rPr>
          <w:sz w:val="24"/>
        </w:rPr>
        <w:t xml:space="preserve"> Only 26 acres burned within Topanga State Park. </w:t>
      </w:r>
      <w:r w:rsidR="00B166E8" w:rsidRPr="002F2ADF">
        <w:rPr>
          <w:sz w:val="24"/>
        </w:rPr>
        <w:t xml:space="preserve">Reported weather that day </w:t>
      </w:r>
      <w:r w:rsidR="00736851" w:rsidRPr="002F2ADF">
        <w:rPr>
          <w:sz w:val="24"/>
        </w:rPr>
        <w:t xml:space="preserve">had daytime humidity below 10%, </w:t>
      </w:r>
      <w:r w:rsidR="0030225C" w:rsidRPr="002F2ADF">
        <w:rPr>
          <w:sz w:val="24"/>
        </w:rPr>
        <w:t>temperatures</w:t>
      </w:r>
      <w:r w:rsidR="00736851" w:rsidRPr="002F2ADF">
        <w:rPr>
          <w:sz w:val="24"/>
        </w:rPr>
        <w:t xml:space="preserve"> in the 90s, reaching 100F in some areas, and wind gusts up to 100 miles per hour. </w:t>
      </w:r>
      <w:r w:rsidR="0030225C" w:rsidRPr="002F2ADF">
        <w:rPr>
          <w:sz w:val="24"/>
        </w:rPr>
        <w:t xml:space="preserve">The chaparral was extremely dry </w:t>
      </w:r>
      <w:r w:rsidR="00205824" w:rsidRPr="002F2ADF">
        <w:rPr>
          <w:sz w:val="24"/>
        </w:rPr>
        <w:t xml:space="preserve">due to </w:t>
      </w:r>
      <w:r w:rsidR="0030225C" w:rsidRPr="002F2ADF">
        <w:rPr>
          <w:sz w:val="24"/>
        </w:rPr>
        <w:t xml:space="preserve">many months with no rain. </w:t>
      </w:r>
    </w:p>
    <w:p w14:paraId="7AC091FD" w14:textId="77777777" w:rsidR="002A2A8D" w:rsidRPr="002B582B" w:rsidRDefault="002A2A8D" w:rsidP="575BDAC2">
      <w:pPr>
        <w:jc w:val="both"/>
        <w:rPr>
          <w:color w:val="385623" w:themeColor="accent6" w:themeShade="80"/>
          <w:sz w:val="24"/>
        </w:rPr>
      </w:pPr>
    </w:p>
    <w:p w14:paraId="0F9081C3" w14:textId="55DD8C8F" w:rsidR="009042DF" w:rsidRPr="002F2ADF" w:rsidRDefault="0030225C" w:rsidP="575BDAC2">
      <w:pPr>
        <w:jc w:val="both"/>
        <w:rPr>
          <w:sz w:val="24"/>
        </w:rPr>
      </w:pPr>
      <w:r w:rsidRPr="002F2ADF">
        <w:rPr>
          <w:sz w:val="24"/>
        </w:rPr>
        <w:t xml:space="preserve">Other notable fires </w:t>
      </w:r>
      <w:r w:rsidR="00552DB4" w:rsidRPr="002F2ADF">
        <w:rPr>
          <w:sz w:val="24"/>
        </w:rPr>
        <w:t xml:space="preserve">over the years that spread into the park </w:t>
      </w:r>
      <w:r w:rsidR="005A5EAB" w:rsidRPr="002F2ADF">
        <w:rPr>
          <w:sz w:val="24"/>
        </w:rPr>
        <w:t>include</w:t>
      </w:r>
      <w:r w:rsidR="00552DB4" w:rsidRPr="002F2ADF">
        <w:rPr>
          <w:sz w:val="24"/>
        </w:rPr>
        <w:t xml:space="preserve"> Topanga Number 50 in 1938, Woodland Hills Number 65 in 1943,</w:t>
      </w:r>
      <w:r w:rsidR="00113142" w:rsidRPr="002F2ADF">
        <w:rPr>
          <w:sz w:val="24"/>
        </w:rPr>
        <w:t xml:space="preserve"> and</w:t>
      </w:r>
      <w:r w:rsidR="00552DB4" w:rsidRPr="002F2ADF">
        <w:rPr>
          <w:sz w:val="24"/>
        </w:rPr>
        <w:t xml:space="preserve"> Old Topanga Fire in 1993, </w:t>
      </w:r>
      <w:r w:rsidR="00F94FB7" w:rsidRPr="002F2ADF">
        <w:rPr>
          <w:sz w:val="24"/>
        </w:rPr>
        <w:t>each individually</w:t>
      </w:r>
      <w:r w:rsidR="00113142" w:rsidRPr="002F2ADF">
        <w:rPr>
          <w:sz w:val="24"/>
        </w:rPr>
        <w:t xml:space="preserve"> burned over 1</w:t>
      </w:r>
      <w:r w:rsidR="00224415" w:rsidRPr="002F2ADF">
        <w:rPr>
          <w:sz w:val="24"/>
        </w:rPr>
        <w:t>4</w:t>
      </w:r>
      <w:r w:rsidR="00113142" w:rsidRPr="002F2ADF">
        <w:rPr>
          <w:sz w:val="24"/>
        </w:rPr>
        <w:t>,000 acres</w:t>
      </w:r>
      <w:r w:rsidR="00E3631E" w:rsidRPr="002F2ADF">
        <w:rPr>
          <w:sz w:val="24"/>
        </w:rPr>
        <w:t>.</w:t>
      </w:r>
      <w:r w:rsidR="00322B95" w:rsidRPr="002F2ADF">
        <w:rPr>
          <w:sz w:val="24"/>
        </w:rPr>
        <w:t xml:space="preserve"> The Topanga No. 50 fire was an accidental ignition caused by </w:t>
      </w:r>
      <w:r w:rsidR="00D33833" w:rsidRPr="002F2ADF">
        <w:rPr>
          <w:sz w:val="24"/>
        </w:rPr>
        <w:t xml:space="preserve">live coals </w:t>
      </w:r>
      <w:r w:rsidR="00F31020" w:rsidRPr="002F2ADF">
        <w:rPr>
          <w:sz w:val="24"/>
        </w:rPr>
        <w:t xml:space="preserve">dumped </w:t>
      </w:r>
      <w:r w:rsidR="00D33833" w:rsidRPr="002F2ADF">
        <w:rPr>
          <w:sz w:val="24"/>
        </w:rPr>
        <w:t xml:space="preserve">near brush at Trippet Ranch. </w:t>
      </w:r>
      <w:r w:rsidR="006F6760" w:rsidRPr="002F2ADF">
        <w:rPr>
          <w:sz w:val="24"/>
        </w:rPr>
        <w:t xml:space="preserve">A fire broke out and spread quickly, likely due to low humidity and high winds. </w:t>
      </w:r>
      <w:r w:rsidR="005E0E65" w:rsidRPr="002F2ADF">
        <w:rPr>
          <w:sz w:val="24"/>
        </w:rPr>
        <w:t xml:space="preserve">The fire ignited </w:t>
      </w:r>
      <w:r w:rsidR="00904C1B" w:rsidRPr="002F2ADF">
        <w:rPr>
          <w:sz w:val="24"/>
        </w:rPr>
        <w:t>November 23</w:t>
      </w:r>
      <w:r w:rsidR="00904C1B" w:rsidRPr="002F2ADF">
        <w:rPr>
          <w:sz w:val="24"/>
          <w:vertAlign w:val="superscript"/>
        </w:rPr>
        <w:t>rd</w:t>
      </w:r>
      <w:r w:rsidR="00904C1B" w:rsidRPr="002F2ADF">
        <w:rPr>
          <w:sz w:val="24"/>
        </w:rPr>
        <w:t xml:space="preserve"> and was 100 percent contained November 30</w:t>
      </w:r>
      <w:r w:rsidR="00904C1B" w:rsidRPr="002F2ADF">
        <w:rPr>
          <w:sz w:val="24"/>
          <w:vertAlign w:val="superscript"/>
        </w:rPr>
        <w:t>th</w:t>
      </w:r>
      <w:r w:rsidR="00904C1B" w:rsidRPr="002F2ADF">
        <w:rPr>
          <w:sz w:val="24"/>
        </w:rPr>
        <w:t>, burning a total of 14</w:t>
      </w:r>
      <w:r w:rsidR="00770854" w:rsidRPr="002F2ADF">
        <w:rPr>
          <w:sz w:val="24"/>
        </w:rPr>
        <w:t>,532 acres</w:t>
      </w:r>
      <w:r w:rsidR="00300F8D" w:rsidRPr="002F2ADF">
        <w:rPr>
          <w:sz w:val="24"/>
        </w:rPr>
        <w:t xml:space="preserve"> and destroying </w:t>
      </w:r>
      <w:r w:rsidR="0005553E" w:rsidRPr="002F2ADF">
        <w:rPr>
          <w:sz w:val="24"/>
        </w:rPr>
        <w:t>33 structures</w:t>
      </w:r>
      <w:r w:rsidR="00C058C6" w:rsidRPr="002F2ADF">
        <w:rPr>
          <w:sz w:val="24"/>
        </w:rPr>
        <w:softHyphen/>
      </w:r>
      <w:r w:rsidR="00300F8D" w:rsidRPr="002F2ADF">
        <w:rPr>
          <w:sz w:val="24"/>
        </w:rPr>
        <w:t xml:space="preserve">. </w:t>
      </w:r>
      <w:r w:rsidR="00850B6D" w:rsidRPr="002F2ADF">
        <w:rPr>
          <w:sz w:val="24"/>
        </w:rPr>
        <w:t>The Woodland Hills N</w:t>
      </w:r>
      <w:r w:rsidR="006B1DD9" w:rsidRPr="002F2ADF">
        <w:rPr>
          <w:sz w:val="24"/>
        </w:rPr>
        <w:t>o</w:t>
      </w:r>
      <w:r w:rsidR="00850B6D" w:rsidRPr="002F2ADF">
        <w:rPr>
          <w:sz w:val="24"/>
        </w:rPr>
        <w:t>. 65 fire</w:t>
      </w:r>
      <w:r w:rsidR="008A2564" w:rsidRPr="002F2ADF">
        <w:rPr>
          <w:sz w:val="24"/>
        </w:rPr>
        <w:t>, which ignited on November 6</w:t>
      </w:r>
      <w:r w:rsidR="008A2564" w:rsidRPr="002F2ADF">
        <w:rPr>
          <w:sz w:val="24"/>
          <w:vertAlign w:val="superscript"/>
        </w:rPr>
        <w:t>th</w:t>
      </w:r>
      <w:r w:rsidR="008A2564" w:rsidRPr="002F2ADF">
        <w:rPr>
          <w:sz w:val="24"/>
        </w:rPr>
        <w:t>,</w:t>
      </w:r>
      <w:r w:rsidR="00850B6D" w:rsidRPr="002F2ADF">
        <w:rPr>
          <w:sz w:val="24"/>
        </w:rPr>
        <w:t xml:space="preserve"> </w:t>
      </w:r>
      <w:r w:rsidR="00325220" w:rsidRPr="002F2ADF">
        <w:rPr>
          <w:sz w:val="24"/>
        </w:rPr>
        <w:t>burned 14,919 acres</w:t>
      </w:r>
      <w:r w:rsidR="00035D61" w:rsidRPr="002F2ADF">
        <w:rPr>
          <w:sz w:val="24"/>
        </w:rPr>
        <w:t xml:space="preserve">, starting in Woodland Hills and pushed </w:t>
      </w:r>
      <w:r w:rsidR="00F96063" w:rsidRPr="002F2ADF">
        <w:rPr>
          <w:sz w:val="24"/>
        </w:rPr>
        <w:t xml:space="preserve">southwest </w:t>
      </w:r>
      <w:r w:rsidR="00035D61" w:rsidRPr="002F2ADF">
        <w:rPr>
          <w:sz w:val="24"/>
        </w:rPr>
        <w:t xml:space="preserve">by </w:t>
      </w:r>
      <w:r w:rsidR="00654ACB" w:rsidRPr="002F2ADF">
        <w:rPr>
          <w:sz w:val="24"/>
        </w:rPr>
        <w:t xml:space="preserve">occasional Santa Ana winds to Point Dume. </w:t>
      </w:r>
      <w:r w:rsidR="00F6397F" w:rsidRPr="002F2ADF">
        <w:rPr>
          <w:sz w:val="24"/>
        </w:rPr>
        <w:t>The cause of this fire remains unknown.</w:t>
      </w:r>
      <w:r w:rsidR="00AC23CF" w:rsidRPr="002F2ADF">
        <w:rPr>
          <w:sz w:val="24"/>
        </w:rPr>
        <w:t xml:space="preserve"> </w:t>
      </w:r>
    </w:p>
    <w:p w14:paraId="337B2D10" w14:textId="77777777" w:rsidR="009042DF" w:rsidRPr="002F2ADF" w:rsidRDefault="009042DF" w:rsidP="575BDAC2">
      <w:pPr>
        <w:jc w:val="both"/>
        <w:rPr>
          <w:sz w:val="24"/>
        </w:rPr>
      </w:pPr>
    </w:p>
    <w:p w14:paraId="31F46232" w14:textId="2FCBD47E" w:rsidR="00F97A40" w:rsidRDefault="00F94FD7" w:rsidP="575BDAC2">
      <w:pPr>
        <w:jc w:val="both"/>
        <w:rPr>
          <w:color w:val="385623" w:themeColor="accent6" w:themeShade="80"/>
          <w:sz w:val="24"/>
        </w:rPr>
      </w:pPr>
      <w:r w:rsidRPr="002F2ADF">
        <w:rPr>
          <w:sz w:val="24"/>
        </w:rPr>
        <w:t>The</w:t>
      </w:r>
      <w:r w:rsidR="009663FF" w:rsidRPr="002F2ADF">
        <w:rPr>
          <w:sz w:val="24"/>
        </w:rPr>
        <w:t xml:space="preserve"> Old Topanga Fire of 1993</w:t>
      </w:r>
      <w:r w:rsidR="00AC23CF" w:rsidRPr="002F2ADF">
        <w:rPr>
          <w:sz w:val="24"/>
        </w:rPr>
        <w:t xml:space="preserve"> </w:t>
      </w:r>
      <w:r w:rsidRPr="002F2ADF">
        <w:rPr>
          <w:sz w:val="24"/>
        </w:rPr>
        <w:t xml:space="preserve">is </w:t>
      </w:r>
      <w:r w:rsidR="00227342" w:rsidRPr="002F2ADF">
        <w:rPr>
          <w:sz w:val="24"/>
        </w:rPr>
        <w:t>an example of the</w:t>
      </w:r>
      <w:r w:rsidR="0072474E" w:rsidRPr="002F2ADF">
        <w:rPr>
          <w:sz w:val="24"/>
        </w:rPr>
        <w:t xml:space="preserve"> </w:t>
      </w:r>
      <w:r w:rsidR="00F8290B" w:rsidRPr="002F2ADF">
        <w:rPr>
          <w:sz w:val="24"/>
        </w:rPr>
        <w:t xml:space="preserve">potential </w:t>
      </w:r>
      <w:r w:rsidR="0072474E" w:rsidRPr="002F2ADF">
        <w:rPr>
          <w:sz w:val="24"/>
        </w:rPr>
        <w:t xml:space="preserve">conditions and </w:t>
      </w:r>
      <w:r w:rsidRPr="002F2ADF">
        <w:rPr>
          <w:sz w:val="24"/>
        </w:rPr>
        <w:t>challenges</w:t>
      </w:r>
      <w:r w:rsidR="009B7A82" w:rsidRPr="002F2ADF">
        <w:rPr>
          <w:sz w:val="24"/>
        </w:rPr>
        <w:t xml:space="preserve"> </w:t>
      </w:r>
      <w:r w:rsidR="00B82BC2" w:rsidRPr="002F2ADF">
        <w:rPr>
          <w:sz w:val="24"/>
        </w:rPr>
        <w:t>for</w:t>
      </w:r>
      <w:r w:rsidR="00BB6D0A" w:rsidRPr="002F2ADF">
        <w:rPr>
          <w:sz w:val="24"/>
        </w:rPr>
        <w:t xml:space="preserve"> </w:t>
      </w:r>
      <w:r w:rsidR="0052485D" w:rsidRPr="002F2ADF">
        <w:rPr>
          <w:sz w:val="24"/>
        </w:rPr>
        <w:t>first responders</w:t>
      </w:r>
      <w:r w:rsidR="0072474E" w:rsidRPr="002F2ADF">
        <w:rPr>
          <w:sz w:val="24"/>
        </w:rPr>
        <w:t xml:space="preserve"> </w:t>
      </w:r>
      <w:r w:rsidR="00976A8F" w:rsidRPr="002F2ADF">
        <w:rPr>
          <w:sz w:val="24"/>
        </w:rPr>
        <w:t xml:space="preserve">during </w:t>
      </w:r>
      <w:r w:rsidR="00227342" w:rsidRPr="002F2ADF">
        <w:rPr>
          <w:sz w:val="24"/>
        </w:rPr>
        <w:t>extreme wildfire</w:t>
      </w:r>
      <w:r w:rsidR="00976A8F" w:rsidRPr="002F2ADF">
        <w:rPr>
          <w:sz w:val="24"/>
        </w:rPr>
        <w:t xml:space="preserve"> events</w:t>
      </w:r>
      <w:r w:rsidR="00227342" w:rsidRPr="002F2ADF">
        <w:rPr>
          <w:sz w:val="24"/>
        </w:rPr>
        <w:t xml:space="preserve"> </w:t>
      </w:r>
      <w:r w:rsidRPr="002F2ADF">
        <w:rPr>
          <w:sz w:val="24"/>
        </w:rPr>
        <w:t xml:space="preserve">in Topanga State Park. While the cause of the fire </w:t>
      </w:r>
      <w:r w:rsidR="00AC23CF" w:rsidRPr="002F2ADF">
        <w:rPr>
          <w:sz w:val="24"/>
        </w:rPr>
        <w:t xml:space="preserve">remains unknown, </w:t>
      </w:r>
      <w:r w:rsidR="00D835C0" w:rsidRPr="002F2ADF">
        <w:rPr>
          <w:sz w:val="24"/>
        </w:rPr>
        <w:t>on November 2</w:t>
      </w:r>
      <w:r w:rsidR="00D835C0" w:rsidRPr="002F2ADF">
        <w:rPr>
          <w:sz w:val="24"/>
          <w:vertAlign w:val="superscript"/>
        </w:rPr>
        <w:t>nd</w:t>
      </w:r>
      <w:r w:rsidR="00D835C0" w:rsidRPr="002F2ADF">
        <w:rPr>
          <w:sz w:val="24"/>
        </w:rPr>
        <w:t xml:space="preserve">, </w:t>
      </w:r>
      <w:r w:rsidR="00AC23CF" w:rsidRPr="002F2ADF">
        <w:rPr>
          <w:sz w:val="24"/>
        </w:rPr>
        <w:t>the day</w:t>
      </w:r>
      <w:r w:rsidR="00856787" w:rsidRPr="002F2ADF">
        <w:rPr>
          <w:sz w:val="24"/>
        </w:rPr>
        <w:t xml:space="preserve"> of</w:t>
      </w:r>
      <w:r w:rsidR="00AC23CF" w:rsidRPr="002F2ADF">
        <w:rPr>
          <w:sz w:val="24"/>
        </w:rPr>
        <w:t xml:space="preserve"> ignition</w:t>
      </w:r>
      <w:r w:rsidR="00D835C0" w:rsidRPr="002F2ADF">
        <w:rPr>
          <w:sz w:val="24"/>
        </w:rPr>
        <w:t>,</w:t>
      </w:r>
      <w:r w:rsidR="00AC23CF" w:rsidRPr="002F2ADF">
        <w:rPr>
          <w:sz w:val="24"/>
        </w:rPr>
        <w:t xml:space="preserve"> </w:t>
      </w:r>
      <w:r w:rsidR="00856787" w:rsidRPr="002F2ADF">
        <w:rPr>
          <w:sz w:val="24"/>
        </w:rPr>
        <w:t xml:space="preserve">a Red Flag Warning was issued by the County of Los Angeles Fire Department as </w:t>
      </w:r>
      <w:r w:rsidR="00DC44F5" w:rsidRPr="002F2ADF">
        <w:rPr>
          <w:sz w:val="24"/>
        </w:rPr>
        <w:t xml:space="preserve">Santa Ana winds and dropping humidity </w:t>
      </w:r>
      <w:r w:rsidR="003D59E1" w:rsidRPr="002F2ADF">
        <w:rPr>
          <w:sz w:val="24"/>
        </w:rPr>
        <w:t>were predicted in the area</w:t>
      </w:r>
      <w:r w:rsidR="005761DC" w:rsidRPr="002F2ADF">
        <w:rPr>
          <w:sz w:val="24"/>
        </w:rPr>
        <w:t xml:space="preserve">. </w:t>
      </w:r>
      <w:r w:rsidR="00A348EE" w:rsidRPr="002F2ADF">
        <w:rPr>
          <w:sz w:val="24"/>
        </w:rPr>
        <w:t>The fire quickly grew after inception</w:t>
      </w:r>
      <w:r w:rsidR="00A62D8D" w:rsidRPr="002F2ADF">
        <w:rPr>
          <w:sz w:val="24"/>
        </w:rPr>
        <w:t xml:space="preserve"> with </w:t>
      </w:r>
      <w:r w:rsidR="00407CDD" w:rsidRPr="002F2ADF">
        <w:rPr>
          <w:sz w:val="24"/>
        </w:rPr>
        <w:t>flame lengths</w:t>
      </w:r>
      <w:r w:rsidR="00A62D8D" w:rsidRPr="002F2ADF">
        <w:rPr>
          <w:sz w:val="24"/>
        </w:rPr>
        <w:t xml:space="preserve"> reaching 200 feet</w:t>
      </w:r>
      <w:r w:rsidR="003610F1" w:rsidRPr="002F2ADF">
        <w:rPr>
          <w:sz w:val="24"/>
        </w:rPr>
        <w:t xml:space="preserve"> </w:t>
      </w:r>
      <w:r w:rsidR="003610F1" w:rsidRPr="002F2ADF">
        <w:rPr>
          <w:sz w:val="24"/>
        </w:rPr>
        <w:lastRenderedPageBreak/>
        <w:t>and blowing embers that created spot fires</w:t>
      </w:r>
      <w:r w:rsidR="00AB12A8" w:rsidRPr="002F2ADF">
        <w:rPr>
          <w:sz w:val="24"/>
        </w:rPr>
        <w:t xml:space="preserve"> </w:t>
      </w:r>
      <w:r w:rsidR="00750188" w:rsidRPr="002F2ADF">
        <w:rPr>
          <w:sz w:val="24"/>
        </w:rPr>
        <w:t>as far as 2 miles ahead of the fire</w:t>
      </w:r>
      <w:r w:rsidR="003610F1" w:rsidRPr="002F2ADF">
        <w:rPr>
          <w:sz w:val="24"/>
        </w:rPr>
        <w:t xml:space="preserve">. </w:t>
      </w:r>
      <w:r w:rsidR="008B14C4" w:rsidRPr="002F2ADF">
        <w:rPr>
          <w:sz w:val="24"/>
        </w:rPr>
        <w:t>E</w:t>
      </w:r>
      <w:r w:rsidR="000A1386" w:rsidRPr="002F2ADF">
        <w:rPr>
          <w:sz w:val="24"/>
        </w:rPr>
        <w:t>x</w:t>
      </w:r>
      <w:r w:rsidR="008B14C4" w:rsidRPr="002F2ADF">
        <w:rPr>
          <w:sz w:val="24"/>
        </w:rPr>
        <w:t xml:space="preserve">treme wildfires such as </w:t>
      </w:r>
      <w:r w:rsidR="00407CDD" w:rsidRPr="002F2ADF">
        <w:rPr>
          <w:sz w:val="24"/>
        </w:rPr>
        <w:t>this</w:t>
      </w:r>
      <w:r w:rsidR="000A1386" w:rsidRPr="002F2ADF">
        <w:rPr>
          <w:sz w:val="24"/>
        </w:rPr>
        <w:t xml:space="preserve"> are significantly affected by changing winds and steep canyons</w:t>
      </w:r>
      <w:r w:rsidR="005E7204" w:rsidRPr="002F2ADF">
        <w:rPr>
          <w:sz w:val="24"/>
        </w:rPr>
        <w:t xml:space="preserve">, conditions </w:t>
      </w:r>
      <w:r w:rsidR="00A152F5" w:rsidRPr="002F2ADF">
        <w:rPr>
          <w:sz w:val="24"/>
        </w:rPr>
        <w:t>not uncommon in</w:t>
      </w:r>
      <w:r w:rsidR="005E7204" w:rsidRPr="002F2ADF">
        <w:rPr>
          <w:sz w:val="24"/>
        </w:rPr>
        <w:t xml:space="preserve"> Topanga State Park in November. </w:t>
      </w:r>
      <w:r w:rsidR="00BC23E1" w:rsidRPr="002F2ADF">
        <w:rPr>
          <w:sz w:val="24"/>
        </w:rPr>
        <w:t xml:space="preserve">Some </w:t>
      </w:r>
      <w:r w:rsidR="00C63E82" w:rsidRPr="002F2ADF">
        <w:rPr>
          <w:sz w:val="24"/>
        </w:rPr>
        <w:t>n</w:t>
      </w:r>
      <w:r w:rsidR="00BA2E5E" w:rsidRPr="002F2ADF">
        <w:rPr>
          <w:sz w:val="24"/>
        </w:rPr>
        <w:t xml:space="preserve">eighboring communities </w:t>
      </w:r>
      <w:r w:rsidR="00C63E82" w:rsidRPr="002F2ADF">
        <w:rPr>
          <w:sz w:val="24"/>
        </w:rPr>
        <w:t xml:space="preserve">had to be </w:t>
      </w:r>
      <w:r w:rsidR="00BA2E5E" w:rsidRPr="002F2ADF">
        <w:rPr>
          <w:sz w:val="24"/>
        </w:rPr>
        <w:t>evacuated</w:t>
      </w:r>
      <w:r w:rsidR="00C63E82" w:rsidRPr="002F2ADF">
        <w:rPr>
          <w:sz w:val="24"/>
        </w:rPr>
        <w:t xml:space="preserve">. </w:t>
      </w:r>
      <w:r w:rsidR="00BC23E1" w:rsidRPr="002F2ADF">
        <w:rPr>
          <w:sz w:val="24"/>
        </w:rPr>
        <w:t>Many roads within the comm</w:t>
      </w:r>
      <w:r w:rsidR="002D672E" w:rsidRPr="002F2ADF">
        <w:rPr>
          <w:sz w:val="24"/>
        </w:rPr>
        <w:t>unity of Topanga are win</w:t>
      </w:r>
      <w:r w:rsidR="00FC7383" w:rsidRPr="002F2ADF">
        <w:rPr>
          <w:sz w:val="24"/>
        </w:rPr>
        <w:t>dy</w:t>
      </w:r>
      <w:r w:rsidR="002D672E" w:rsidRPr="002F2ADF">
        <w:rPr>
          <w:sz w:val="24"/>
        </w:rPr>
        <w:t>, narrow, and lead to the same egress points</w:t>
      </w:r>
      <w:r w:rsidR="00166747" w:rsidRPr="002F2ADF">
        <w:rPr>
          <w:sz w:val="24"/>
        </w:rPr>
        <w:t>.</w:t>
      </w:r>
      <w:r w:rsidR="00083590" w:rsidRPr="002F2ADF">
        <w:rPr>
          <w:sz w:val="24"/>
        </w:rPr>
        <w:t xml:space="preserve"> C</w:t>
      </w:r>
      <w:r w:rsidR="00166747" w:rsidRPr="002F2ADF">
        <w:rPr>
          <w:sz w:val="24"/>
        </w:rPr>
        <w:t>ongested roadways caus</w:t>
      </w:r>
      <w:r w:rsidR="000D1927" w:rsidRPr="002F2ADF">
        <w:rPr>
          <w:sz w:val="24"/>
        </w:rPr>
        <w:t>ed</w:t>
      </w:r>
      <w:r w:rsidR="00166747" w:rsidRPr="002F2ADF">
        <w:rPr>
          <w:sz w:val="24"/>
        </w:rPr>
        <w:t xml:space="preserve"> delays for emergency vehicles through canyon access points</w:t>
      </w:r>
      <w:r w:rsidR="000D1927" w:rsidRPr="002F2ADF">
        <w:rPr>
          <w:sz w:val="24"/>
        </w:rPr>
        <w:t xml:space="preserve">. </w:t>
      </w:r>
      <w:r w:rsidR="001945A7" w:rsidRPr="002F2ADF">
        <w:rPr>
          <w:sz w:val="24"/>
        </w:rPr>
        <w:t xml:space="preserve">Home hardening techniques, </w:t>
      </w:r>
      <w:r w:rsidR="00B07BAF" w:rsidRPr="002F2ADF">
        <w:rPr>
          <w:sz w:val="24"/>
        </w:rPr>
        <w:t xml:space="preserve">which </w:t>
      </w:r>
      <w:r w:rsidR="001945A7" w:rsidRPr="002F2ADF">
        <w:rPr>
          <w:sz w:val="24"/>
        </w:rPr>
        <w:t xml:space="preserve">years later have become common practice, </w:t>
      </w:r>
      <w:r w:rsidR="001A5F98" w:rsidRPr="002F2ADF">
        <w:rPr>
          <w:sz w:val="24"/>
        </w:rPr>
        <w:t xml:space="preserve">may not </w:t>
      </w:r>
      <w:r w:rsidR="0066386B" w:rsidRPr="002F2ADF">
        <w:rPr>
          <w:sz w:val="24"/>
        </w:rPr>
        <w:t xml:space="preserve">have been implemented </w:t>
      </w:r>
      <w:r w:rsidR="00254D86" w:rsidRPr="002F2ADF">
        <w:rPr>
          <w:sz w:val="24"/>
        </w:rPr>
        <w:t xml:space="preserve">and many homes were destroyed, possibly </w:t>
      </w:r>
      <w:r w:rsidR="0055116D" w:rsidRPr="002F2ADF">
        <w:rPr>
          <w:sz w:val="24"/>
        </w:rPr>
        <w:t>exacerbated</w:t>
      </w:r>
      <w:r w:rsidR="00E455AB" w:rsidRPr="002F2ADF">
        <w:rPr>
          <w:sz w:val="24"/>
        </w:rPr>
        <w:t xml:space="preserve"> by </w:t>
      </w:r>
      <w:r w:rsidR="0055116D" w:rsidRPr="002F2ADF">
        <w:rPr>
          <w:sz w:val="24"/>
        </w:rPr>
        <w:t>ornamental</w:t>
      </w:r>
      <w:r w:rsidR="00BC1BD3" w:rsidRPr="002F2ADF">
        <w:rPr>
          <w:sz w:val="24"/>
        </w:rPr>
        <w:t xml:space="preserve"> vegetation such as Cypress and Junipers that easily ignite and can spread flames to nearby houses.</w:t>
      </w:r>
      <w:r w:rsidR="0055116D" w:rsidRPr="002F2ADF">
        <w:rPr>
          <w:sz w:val="24"/>
        </w:rPr>
        <w:t xml:space="preserve"> </w:t>
      </w:r>
      <w:r w:rsidR="00146587" w:rsidRPr="002F2ADF">
        <w:rPr>
          <w:sz w:val="24"/>
        </w:rPr>
        <w:t xml:space="preserve">Water became a precious resource as tanks were depleted in the high demand. Without electricity to pump water to tanks and engines, crews had to wait for engines to shuttle water or water tender deliveries. </w:t>
      </w:r>
      <w:r w:rsidR="0055116D" w:rsidRPr="002F2ADF">
        <w:rPr>
          <w:sz w:val="24"/>
        </w:rPr>
        <w:t>As</w:t>
      </w:r>
      <w:r w:rsidR="00F3330B" w:rsidRPr="002F2ADF">
        <w:rPr>
          <w:sz w:val="24"/>
        </w:rPr>
        <w:t xml:space="preserve"> a</w:t>
      </w:r>
      <w:r w:rsidR="0055116D" w:rsidRPr="002F2ADF">
        <w:rPr>
          <w:sz w:val="24"/>
        </w:rPr>
        <w:t xml:space="preserve"> majority, but not all of the park falls within LA city limits, LA City and County of Los Angeles resources were assigned to different sections of the fire, providing additional resources to support eithers efforts where necessary. Communication between the two agencies needed to be timely, constant, and </w:t>
      </w:r>
      <w:r w:rsidR="005A3DDF" w:rsidRPr="002F2ADF">
        <w:rPr>
          <w:sz w:val="24"/>
        </w:rPr>
        <w:t>consistent.</w:t>
      </w:r>
      <w:r w:rsidR="00146587" w:rsidRPr="002F2ADF">
        <w:rPr>
          <w:sz w:val="24"/>
        </w:rPr>
        <w:t xml:space="preserve"> By the time the fire was contained on November 11</w:t>
      </w:r>
      <w:r w:rsidR="00146587" w:rsidRPr="004F088F">
        <w:rPr>
          <w:sz w:val="24"/>
          <w:vertAlign w:val="superscript"/>
        </w:rPr>
        <w:t>th</w:t>
      </w:r>
      <w:r w:rsidR="00146587" w:rsidRPr="002F2ADF">
        <w:rPr>
          <w:sz w:val="24"/>
        </w:rPr>
        <w:t>, the fire burned 16,468 acres, claimed the lives of 3 civilians, and destroyed 388 structures.</w:t>
      </w:r>
    </w:p>
    <w:p w14:paraId="1C658024" w14:textId="77777777" w:rsidR="002B582B" w:rsidRDefault="002B582B" w:rsidP="575BDAC2">
      <w:pPr>
        <w:jc w:val="both"/>
        <w:rPr>
          <w:color w:val="385623" w:themeColor="accent6" w:themeShade="80"/>
          <w:sz w:val="24"/>
        </w:rPr>
      </w:pPr>
    </w:p>
    <w:p w14:paraId="099953DD" w14:textId="25854A0B" w:rsidR="002B582B" w:rsidRPr="002F2ADF" w:rsidRDefault="00485DBA" w:rsidP="58418908">
      <w:pPr>
        <w:jc w:val="both"/>
        <w:rPr>
          <w:sz w:val="24"/>
        </w:rPr>
      </w:pPr>
      <w:r w:rsidRPr="002F2ADF">
        <w:rPr>
          <w:sz w:val="24"/>
        </w:rPr>
        <w:t>The Palisades fire of 2021</w:t>
      </w:r>
      <w:r w:rsidR="00D4416E">
        <w:rPr>
          <w:sz w:val="24"/>
        </w:rPr>
        <w:t xml:space="preserve"> is</w:t>
      </w:r>
      <w:r w:rsidRPr="004F088F">
        <w:rPr>
          <w:sz w:val="24"/>
          <w:vertAlign w:val="superscript"/>
        </w:rPr>
        <w:t xml:space="preserve"> </w:t>
      </w:r>
      <w:r w:rsidRPr="002F2ADF">
        <w:rPr>
          <w:sz w:val="24"/>
        </w:rPr>
        <w:t xml:space="preserve">the only fire to start and remain within Topanga State Park. </w:t>
      </w:r>
      <w:r w:rsidR="00010411" w:rsidRPr="002F2ADF">
        <w:rPr>
          <w:sz w:val="24"/>
        </w:rPr>
        <w:t xml:space="preserve">On </w:t>
      </w:r>
      <w:r w:rsidR="00FE7366" w:rsidRPr="002F2ADF">
        <w:rPr>
          <w:sz w:val="24"/>
        </w:rPr>
        <w:t>May 14</w:t>
      </w:r>
      <w:r w:rsidR="00FE7366" w:rsidRPr="002F2ADF">
        <w:rPr>
          <w:sz w:val="24"/>
          <w:vertAlign w:val="superscript"/>
        </w:rPr>
        <w:t>th</w:t>
      </w:r>
      <w:r w:rsidR="00FE7366" w:rsidRPr="002F2ADF">
        <w:rPr>
          <w:sz w:val="24"/>
        </w:rPr>
        <w:t>, 2021</w:t>
      </w:r>
      <w:r w:rsidR="00C56284" w:rsidRPr="002F2ADF">
        <w:rPr>
          <w:sz w:val="24"/>
        </w:rPr>
        <w:t xml:space="preserve"> </w:t>
      </w:r>
      <w:r w:rsidR="00C000A1" w:rsidRPr="002F2ADF">
        <w:rPr>
          <w:sz w:val="24"/>
        </w:rPr>
        <w:t>an arson caused brush fire</w:t>
      </w:r>
      <w:r w:rsidR="00FD38F2" w:rsidRPr="002F2ADF">
        <w:rPr>
          <w:sz w:val="24"/>
        </w:rPr>
        <w:t xml:space="preserve"> spread through the rugged terrain</w:t>
      </w:r>
      <w:r w:rsidR="00010411" w:rsidRPr="002F2ADF">
        <w:rPr>
          <w:sz w:val="24"/>
        </w:rPr>
        <w:t xml:space="preserve">, burning a total of 1,203 acres </w:t>
      </w:r>
      <w:r w:rsidR="00C000A1" w:rsidRPr="002F2ADF">
        <w:rPr>
          <w:sz w:val="24"/>
        </w:rPr>
        <w:t>until</w:t>
      </w:r>
      <w:r w:rsidR="008E1A73" w:rsidRPr="002F2ADF">
        <w:rPr>
          <w:sz w:val="24"/>
        </w:rPr>
        <w:t xml:space="preserve"> completely </w:t>
      </w:r>
      <w:r w:rsidR="00A63D94" w:rsidRPr="002F2ADF">
        <w:rPr>
          <w:sz w:val="24"/>
        </w:rPr>
        <w:t>contained on</w:t>
      </w:r>
      <w:r w:rsidR="008E1A73" w:rsidRPr="002F2ADF">
        <w:rPr>
          <w:sz w:val="24"/>
        </w:rPr>
        <w:t xml:space="preserve"> May 26</w:t>
      </w:r>
      <w:r w:rsidR="008E1A73" w:rsidRPr="002F2ADF">
        <w:rPr>
          <w:sz w:val="24"/>
          <w:vertAlign w:val="superscript"/>
        </w:rPr>
        <w:t>th</w:t>
      </w:r>
      <w:r w:rsidR="008E1A73" w:rsidRPr="002F2ADF">
        <w:rPr>
          <w:sz w:val="24"/>
        </w:rPr>
        <w:t>.</w:t>
      </w:r>
      <w:r w:rsidR="0012128B" w:rsidRPr="002F2ADF">
        <w:rPr>
          <w:sz w:val="24"/>
        </w:rPr>
        <w:t xml:space="preserve"> </w:t>
      </w:r>
      <w:r w:rsidR="4774ACAF" w:rsidRPr="002F2ADF">
        <w:rPr>
          <w:sz w:val="24"/>
        </w:rPr>
        <w:t xml:space="preserve">Many of the old dozer lines </w:t>
      </w:r>
      <w:r w:rsidR="26BA1687" w:rsidRPr="002F2ADF">
        <w:rPr>
          <w:sz w:val="24"/>
        </w:rPr>
        <w:t xml:space="preserve">created </w:t>
      </w:r>
      <w:r w:rsidR="4774ACAF" w:rsidRPr="002F2ADF">
        <w:rPr>
          <w:sz w:val="24"/>
        </w:rPr>
        <w:t>to contain the fire are currently being used as i</w:t>
      </w:r>
      <w:r w:rsidR="00165C53" w:rsidRPr="002F2ADF">
        <w:rPr>
          <w:sz w:val="24"/>
        </w:rPr>
        <w:t>llegal biking and hiking trails</w:t>
      </w:r>
      <w:r w:rsidR="1BF30B44" w:rsidRPr="002F2ADF">
        <w:rPr>
          <w:sz w:val="24"/>
        </w:rPr>
        <w:t xml:space="preserve"> and require annual repair to remove invasive species and cover</w:t>
      </w:r>
      <w:r w:rsidR="64E43197" w:rsidRPr="002F2ADF">
        <w:rPr>
          <w:sz w:val="24"/>
        </w:rPr>
        <w:t xml:space="preserve"> with native brush. </w:t>
      </w:r>
    </w:p>
    <w:p w14:paraId="526A8E4E" w14:textId="77777777" w:rsidR="002B582B" w:rsidRDefault="002B582B" w:rsidP="002B582B">
      <w:pPr>
        <w:jc w:val="both"/>
        <w:rPr>
          <w:color w:val="385623" w:themeColor="accent6" w:themeShade="80"/>
          <w:sz w:val="24"/>
        </w:rPr>
      </w:pPr>
    </w:p>
    <w:p w14:paraId="56240E8C" w14:textId="2BFBC082" w:rsidR="00FB188B" w:rsidRPr="002F2ADF" w:rsidRDefault="00F229A4" w:rsidP="002B582B">
      <w:pPr>
        <w:jc w:val="both"/>
        <w:rPr>
          <w:sz w:val="24"/>
        </w:rPr>
      </w:pPr>
      <w:r w:rsidRPr="002F2ADF">
        <w:rPr>
          <w:sz w:val="24"/>
        </w:rPr>
        <w:t xml:space="preserve">Topanga State Park </w:t>
      </w:r>
      <w:r w:rsidR="0084376A" w:rsidRPr="002F2ADF">
        <w:rPr>
          <w:sz w:val="24"/>
        </w:rPr>
        <w:t xml:space="preserve">poses many constraints </w:t>
      </w:r>
      <w:r w:rsidR="00FB188B" w:rsidRPr="002F2ADF">
        <w:rPr>
          <w:sz w:val="24"/>
        </w:rPr>
        <w:t>to wildfire suppression</w:t>
      </w:r>
      <w:r w:rsidR="00D41D76" w:rsidRPr="002F2ADF">
        <w:rPr>
          <w:sz w:val="24"/>
        </w:rPr>
        <w:t xml:space="preserve"> due to </w:t>
      </w:r>
      <w:r w:rsidR="00E2021A" w:rsidRPr="002F2ADF">
        <w:rPr>
          <w:sz w:val="24"/>
        </w:rPr>
        <w:t>its</w:t>
      </w:r>
      <w:r w:rsidR="00D41D76" w:rsidRPr="002F2ADF">
        <w:rPr>
          <w:sz w:val="24"/>
        </w:rPr>
        <w:t xml:space="preserve"> size, topography, </w:t>
      </w:r>
      <w:r w:rsidR="00E2021A" w:rsidRPr="002F2ADF">
        <w:rPr>
          <w:sz w:val="24"/>
        </w:rPr>
        <w:t xml:space="preserve">proximity to residential areas, and </w:t>
      </w:r>
      <w:r w:rsidR="002B4A61" w:rsidRPr="002F2ADF">
        <w:rPr>
          <w:sz w:val="24"/>
        </w:rPr>
        <w:t xml:space="preserve">seasonal extreme weather such as foehn winds and </w:t>
      </w:r>
      <w:r w:rsidR="005260E7" w:rsidRPr="002F2ADF">
        <w:rPr>
          <w:sz w:val="24"/>
        </w:rPr>
        <w:t>hot autumn temperatures.</w:t>
      </w:r>
      <w:r w:rsidR="00C636B1" w:rsidRPr="002F2ADF">
        <w:rPr>
          <w:sz w:val="24"/>
        </w:rPr>
        <w:t xml:space="preserve"> The park has </w:t>
      </w:r>
      <w:r w:rsidR="00282666" w:rsidRPr="002F2ADF">
        <w:rPr>
          <w:sz w:val="24"/>
        </w:rPr>
        <w:t>rocky</w:t>
      </w:r>
      <w:r w:rsidR="00C636B1" w:rsidRPr="002F2ADF">
        <w:rPr>
          <w:sz w:val="24"/>
        </w:rPr>
        <w:t xml:space="preserve"> and steep terrain with limited vehicle access on heavily vegetated slopes</w:t>
      </w:r>
      <w:r w:rsidR="00282666" w:rsidRPr="002F2ADF">
        <w:rPr>
          <w:sz w:val="24"/>
        </w:rPr>
        <w:t xml:space="preserve"> </w:t>
      </w:r>
      <w:r w:rsidR="00A54019" w:rsidRPr="002F2ADF">
        <w:rPr>
          <w:sz w:val="24"/>
        </w:rPr>
        <w:t xml:space="preserve">that are prone to roll out, erosion, and trap morning fog. During the right conditions, wildfires can be driven into canyons that create corridors where they rapidly spread and </w:t>
      </w:r>
      <w:r w:rsidR="000D2D08" w:rsidRPr="002F2ADF">
        <w:rPr>
          <w:sz w:val="24"/>
        </w:rPr>
        <w:t xml:space="preserve">are difficult to contain. Radio communications may be hampered by steep canyon walls. WUI areas surrounding many of the borders create </w:t>
      </w:r>
      <w:r w:rsidR="00730A61" w:rsidRPr="002F2ADF">
        <w:rPr>
          <w:sz w:val="24"/>
        </w:rPr>
        <w:t>hazards for first responders, such as telephone wires</w:t>
      </w:r>
      <w:r w:rsidR="00A712AD" w:rsidRPr="002F2ADF">
        <w:rPr>
          <w:sz w:val="24"/>
        </w:rPr>
        <w:t xml:space="preserve"> and gas lines, puts public safety and their homes at risk, and creates </w:t>
      </w:r>
      <w:r w:rsidR="00E0050A" w:rsidRPr="002F2ADF">
        <w:rPr>
          <w:sz w:val="24"/>
        </w:rPr>
        <w:t xml:space="preserve">road congestion at the limited park access points during evacuation. </w:t>
      </w:r>
      <w:r w:rsidR="006826F8" w:rsidRPr="002F2ADF">
        <w:rPr>
          <w:sz w:val="24"/>
        </w:rPr>
        <w:t xml:space="preserve">There are </w:t>
      </w:r>
      <w:r w:rsidR="006C73BE" w:rsidRPr="002F2ADF">
        <w:rPr>
          <w:sz w:val="24"/>
        </w:rPr>
        <w:t>few</w:t>
      </w:r>
      <w:r w:rsidR="006826F8" w:rsidRPr="002F2ADF">
        <w:rPr>
          <w:sz w:val="24"/>
        </w:rPr>
        <w:t xml:space="preserve"> fire hydrants in the park and </w:t>
      </w:r>
      <w:r w:rsidR="00AD09C9" w:rsidRPr="002F2ADF">
        <w:rPr>
          <w:sz w:val="24"/>
        </w:rPr>
        <w:t xml:space="preserve">water in neighboring communities may be limited or </w:t>
      </w:r>
      <w:r w:rsidR="00CF187C" w:rsidRPr="002F2ADF">
        <w:rPr>
          <w:sz w:val="24"/>
        </w:rPr>
        <w:t xml:space="preserve">become </w:t>
      </w:r>
      <w:r w:rsidR="00AD09C9" w:rsidRPr="002F2ADF">
        <w:rPr>
          <w:sz w:val="24"/>
        </w:rPr>
        <w:t xml:space="preserve">inaccessible </w:t>
      </w:r>
      <w:r w:rsidR="00CF187C" w:rsidRPr="002F2ADF">
        <w:rPr>
          <w:sz w:val="24"/>
        </w:rPr>
        <w:t xml:space="preserve">with </w:t>
      </w:r>
      <w:r w:rsidR="00C8476E" w:rsidRPr="002F2ADF">
        <w:rPr>
          <w:sz w:val="24"/>
        </w:rPr>
        <w:t>power outages.</w:t>
      </w:r>
    </w:p>
    <w:p w14:paraId="2122D84F" w14:textId="77777777" w:rsidR="00E05B8E" w:rsidRDefault="00E05B8E" w:rsidP="00E26DED">
      <w:pPr>
        <w:jc w:val="both"/>
        <w:rPr>
          <w:i/>
          <w:iCs/>
          <w:color w:val="385623" w:themeColor="accent6" w:themeShade="80"/>
          <w:sz w:val="24"/>
        </w:rPr>
      </w:pPr>
    </w:p>
    <w:p w14:paraId="1D267349" w14:textId="3CECBB71" w:rsidR="002A22F7" w:rsidRPr="00967E66" w:rsidRDefault="00C95EA8" w:rsidP="4D80A3F9">
      <w:pPr>
        <w:jc w:val="both"/>
        <w:rPr>
          <w:rFonts w:asciiTheme="majorHAnsi" w:eastAsiaTheme="majorEastAsia" w:hAnsiTheme="majorHAnsi" w:cstheme="majorBidi"/>
          <w:color w:val="1F3864" w:themeColor="accent1" w:themeShade="80"/>
          <w:sz w:val="24"/>
        </w:rPr>
      </w:pPr>
      <w:r w:rsidRPr="00967E66">
        <w:rPr>
          <w:rFonts w:asciiTheme="majorHAnsi" w:eastAsiaTheme="majorEastAsia" w:hAnsiTheme="majorHAnsi" w:cstheme="majorBidi"/>
          <w:color w:val="1F3864" w:themeColor="accent1" w:themeShade="80"/>
          <w:sz w:val="24"/>
        </w:rPr>
        <w:t xml:space="preserve">Table 3. </w:t>
      </w:r>
      <w:r w:rsidR="001873B7" w:rsidRPr="00967E66">
        <w:rPr>
          <w:rFonts w:asciiTheme="majorHAnsi" w:eastAsiaTheme="majorEastAsia" w:hAnsiTheme="majorHAnsi" w:cstheme="majorBidi"/>
          <w:color w:val="1F3864" w:themeColor="accent1" w:themeShade="80"/>
          <w:sz w:val="24"/>
        </w:rPr>
        <w:t xml:space="preserve">TOPANGA STATE PARK </w:t>
      </w:r>
      <w:r w:rsidR="2F9E7F05" w:rsidRPr="00967E66">
        <w:rPr>
          <w:rFonts w:asciiTheme="majorHAnsi" w:eastAsiaTheme="majorEastAsia" w:hAnsiTheme="majorHAnsi" w:cstheme="majorBidi"/>
          <w:color w:val="1F3864" w:themeColor="accent1" w:themeShade="80"/>
          <w:sz w:val="24"/>
        </w:rPr>
        <w:t>FIRE HISTORY TABLE</w:t>
      </w:r>
    </w:p>
    <w:tbl>
      <w:tblPr>
        <w:tblStyle w:val="TableGrid"/>
        <w:tblW w:w="10245" w:type="dxa"/>
        <w:tblLook w:val="04A0" w:firstRow="1" w:lastRow="0" w:firstColumn="1" w:lastColumn="0" w:noHBand="0" w:noVBand="1"/>
      </w:tblPr>
      <w:tblGrid>
        <w:gridCol w:w="2211"/>
        <w:gridCol w:w="1654"/>
        <w:gridCol w:w="1794"/>
        <w:gridCol w:w="1836"/>
        <w:gridCol w:w="2750"/>
      </w:tblGrid>
      <w:tr w:rsidR="00E26DED" w14:paraId="37FFB9CD" w14:textId="77777777" w:rsidTr="023D2476">
        <w:tc>
          <w:tcPr>
            <w:tcW w:w="2211" w:type="dxa"/>
            <w:shd w:val="clear" w:color="auto" w:fill="D9E2F3" w:themeFill="accent1" w:themeFillTint="33"/>
          </w:tcPr>
          <w:p w14:paraId="536E579E" w14:textId="05648B37" w:rsidR="00E26DED" w:rsidRPr="00AF235C" w:rsidRDefault="086623FD" w:rsidP="4D80A3F9">
            <w:pPr>
              <w:pStyle w:val="NoSpacing"/>
              <w:jc w:val="center"/>
              <w:rPr>
                <w:rFonts w:asciiTheme="majorHAnsi" w:eastAsiaTheme="majorEastAsia" w:hAnsiTheme="majorHAnsi" w:cstheme="majorBidi"/>
                <w:b/>
                <w:bCs/>
                <w:sz w:val="24"/>
                <w:szCs w:val="24"/>
              </w:rPr>
            </w:pPr>
            <w:r w:rsidRPr="4D80A3F9">
              <w:rPr>
                <w:rFonts w:asciiTheme="majorHAnsi" w:eastAsiaTheme="majorEastAsia" w:hAnsiTheme="majorHAnsi" w:cstheme="majorBidi"/>
                <w:b/>
                <w:bCs/>
                <w:sz w:val="24"/>
                <w:szCs w:val="24"/>
              </w:rPr>
              <w:t>Fire Name</w:t>
            </w:r>
          </w:p>
        </w:tc>
        <w:tc>
          <w:tcPr>
            <w:tcW w:w="1654" w:type="dxa"/>
            <w:shd w:val="clear" w:color="auto" w:fill="D9E2F3" w:themeFill="accent1" w:themeFillTint="33"/>
          </w:tcPr>
          <w:p w14:paraId="4DE8CF4A" w14:textId="77777777" w:rsidR="00E26DED" w:rsidRDefault="086623FD" w:rsidP="4D80A3F9">
            <w:pPr>
              <w:pStyle w:val="NoSpacing"/>
              <w:jc w:val="center"/>
              <w:rPr>
                <w:rFonts w:asciiTheme="majorHAnsi" w:eastAsiaTheme="majorEastAsia" w:hAnsiTheme="majorHAnsi" w:cstheme="majorBidi"/>
                <w:b/>
                <w:bCs/>
                <w:sz w:val="24"/>
                <w:szCs w:val="24"/>
              </w:rPr>
            </w:pPr>
            <w:r w:rsidRPr="4D80A3F9">
              <w:rPr>
                <w:rFonts w:asciiTheme="majorHAnsi" w:eastAsiaTheme="majorEastAsia" w:hAnsiTheme="majorHAnsi" w:cstheme="majorBidi"/>
                <w:b/>
                <w:bCs/>
                <w:sz w:val="24"/>
                <w:szCs w:val="24"/>
              </w:rPr>
              <w:t>Ignition Date</w:t>
            </w:r>
          </w:p>
          <w:p w14:paraId="4B242E13" w14:textId="2B4B253F" w:rsidR="00975A7F" w:rsidRPr="00AF235C" w:rsidRDefault="00975A7F" w:rsidP="4D80A3F9">
            <w:pPr>
              <w:pStyle w:val="NoSpacing"/>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Alarm Date</w:t>
            </w:r>
          </w:p>
        </w:tc>
        <w:tc>
          <w:tcPr>
            <w:tcW w:w="1794" w:type="dxa"/>
            <w:shd w:val="clear" w:color="auto" w:fill="D9E2F3" w:themeFill="accent1" w:themeFillTint="33"/>
          </w:tcPr>
          <w:p w14:paraId="46087B66" w14:textId="0D197458" w:rsidR="00E26DED" w:rsidRPr="00AF235C" w:rsidRDefault="086623FD" w:rsidP="4D80A3F9">
            <w:pPr>
              <w:pStyle w:val="NoSpacing"/>
              <w:jc w:val="center"/>
              <w:rPr>
                <w:rFonts w:asciiTheme="majorHAnsi" w:eastAsiaTheme="majorEastAsia" w:hAnsiTheme="majorHAnsi" w:cstheme="majorBidi"/>
                <w:b/>
                <w:bCs/>
                <w:sz w:val="24"/>
                <w:szCs w:val="24"/>
              </w:rPr>
            </w:pPr>
            <w:r w:rsidRPr="4D80A3F9">
              <w:rPr>
                <w:rFonts w:asciiTheme="majorHAnsi" w:eastAsiaTheme="majorEastAsia" w:hAnsiTheme="majorHAnsi" w:cstheme="majorBidi"/>
                <w:b/>
                <w:bCs/>
                <w:sz w:val="24"/>
                <w:szCs w:val="24"/>
              </w:rPr>
              <w:t>Acreage Size (Total)</w:t>
            </w:r>
          </w:p>
        </w:tc>
        <w:tc>
          <w:tcPr>
            <w:tcW w:w="1836" w:type="dxa"/>
            <w:shd w:val="clear" w:color="auto" w:fill="D9E2F3" w:themeFill="accent1" w:themeFillTint="33"/>
          </w:tcPr>
          <w:p w14:paraId="4E72D27E" w14:textId="77777777" w:rsidR="00E26DED" w:rsidRPr="00AF235C" w:rsidRDefault="086623FD" w:rsidP="4D80A3F9">
            <w:pPr>
              <w:pStyle w:val="NoSpacing"/>
              <w:jc w:val="center"/>
              <w:rPr>
                <w:rFonts w:asciiTheme="majorHAnsi" w:eastAsiaTheme="majorEastAsia" w:hAnsiTheme="majorHAnsi" w:cstheme="majorBidi"/>
                <w:b/>
                <w:bCs/>
                <w:sz w:val="24"/>
                <w:szCs w:val="24"/>
              </w:rPr>
            </w:pPr>
            <w:r w:rsidRPr="4D80A3F9">
              <w:rPr>
                <w:rFonts w:asciiTheme="majorHAnsi" w:eastAsiaTheme="majorEastAsia" w:hAnsiTheme="majorHAnsi" w:cstheme="majorBidi"/>
                <w:b/>
                <w:bCs/>
                <w:sz w:val="24"/>
                <w:szCs w:val="24"/>
              </w:rPr>
              <w:t>Acreage Size (in Park)</w:t>
            </w:r>
          </w:p>
        </w:tc>
        <w:tc>
          <w:tcPr>
            <w:tcW w:w="2750" w:type="dxa"/>
            <w:shd w:val="clear" w:color="auto" w:fill="D9E2F3" w:themeFill="accent1" w:themeFillTint="33"/>
          </w:tcPr>
          <w:p w14:paraId="26020ED5" w14:textId="77777777" w:rsidR="00E26DED" w:rsidRPr="00AF235C" w:rsidRDefault="086623FD" w:rsidP="4D80A3F9">
            <w:pPr>
              <w:pStyle w:val="NoSpacing"/>
              <w:jc w:val="center"/>
              <w:rPr>
                <w:rFonts w:asciiTheme="majorHAnsi" w:eastAsiaTheme="majorEastAsia" w:hAnsiTheme="majorHAnsi" w:cstheme="majorBidi"/>
                <w:b/>
                <w:bCs/>
                <w:sz w:val="24"/>
                <w:szCs w:val="24"/>
              </w:rPr>
            </w:pPr>
            <w:r w:rsidRPr="4D80A3F9">
              <w:rPr>
                <w:rFonts w:asciiTheme="majorHAnsi" w:eastAsiaTheme="majorEastAsia" w:hAnsiTheme="majorHAnsi" w:cstheme="majorBidi"/>
                <w:b/>
                <w:bCs/>
                <w:sz w:val="24"/>
                <w:szCs w:val="24"/>
              </w:rPr>
              <w:t>Cause of Fire</w:t>
            </w:r>
          </w:p>
        </w:tc>
      </w:tr>
      <w:tr w:rsidR="002F2ADF" w:rsidRPr="002F2ADF" w14:paraId="1BDE2BD5" w14:textId="77777777" w:rsidTr="023D2476">
        <w:tc>
          <w:tcPr>
            <w:tcW w:w="2211" w:type="dxa"/>
          </w:tcPr>
          <w:p w14:paraId="6887BEB1" w14:textId="65C79834" w:rsidR="00E26DED" w:rsidRPr="002F2ADF" w:rsidRDefault="00F11559" w:rsidP="002111EF">
            <w:pPr>
              <w:pStyle w:val="NoSpacing"/>
              <w:jc w:val="center"/>
              <w:rPr>
                <w:rFonts w:ascii="Calibri" w:hAnsi="Calibri" w:cs="Calibri"/>
              </w:rPr>
            </w:pPr>
            <w:r w:rsidRPr="002F2ADF">
              <w:rPr>
                <w:rFonts w:ascii="Calibri" w:hAnsi="Calibri" w:cs="Calibri"/>
              </w:rPr>
              <w:t xml:space="preserve">Topanga P.O. </w:t>
            </w:r>
          </w:p>
        </w:tc>
        <w:tc>
          <w:tcPr>
            <w:tcW w:w="1654" w:type="dxa"/>
          </w:tcPr>
          <w:p w14:paraId="3AAB889C" w14:textId="529EF410" w:rsidR="00E26DED" w:rsidRPr="002F2ADF" w:rsidRDefault="00B41D71" w:rsidP="55D47D68">
            <w:pPr>
              <w:pStyle w:val="NoSpacing"/>
              <w:jc w:val="center"/>
            </w:pPr>
            <w:r w:rsidRPr="002F2ADF">
              <w:t>3/2/</w:t>
            </w:r>
            <w:r w:rsidR="00F11559" w:rsidRPr="002F2ADF">
              <w:t xml:space="preserve">1925 </w:t>
            </w:r>
          </w:p>
        </w:tc>
        <w:tc>
          <w:tcPr>
            <w:tcW w:w="1794" w:type="dxa"/>
          </w:tcPr>
          <w:p w14:paraId="61A48942" w14:textId="3705F03E" w:rsidR="00E26DED" w:rsidRPr="002F2ADF" w:rsidRDefault="0037573B" w:rsidP="55D47D68">
            <w:pPr>
              <w:pStyle w:val="NoSpacing"/>
              <w:jc w:val="center"/>
            </w:pPr>
            <w:r w:rsidRPr="002F2ADF">
              <w:t xml:space="preserve"> 172</w:t>
            </w:r>
          </w:p>
        </w:tc>
        <w:tc>
          <w:tcPr>
            <w:tcW w:w="1836" w:type="dxa"/>
          </w:tcPr>
          <w:p w14:paraId="003298D9" w14:textId="79DE399C" w:rsidR="00E26DED" w:rsidRPr="002F2ADF" w:rsidRDefault="00221B32" w:rsidP="00004EA4">
            <w:pPr>
              <w:pStyle w:val="NoSpacing"/>
              <w:jc w:val="center"/>
            </w:pPr>
            <w:r w:rsidRPr="002F2ADF">
              <w:t>98</w:t>
            </w:r>
          </w:p>
        </w:tc>
        <w:tc>
          <w:tcPr>
            <w:tcW w:w="2750" w:type="dxa"/>
          </w:tcPr>
          <w:p w14:paraId="301E7794" w14:textId="5D5513A0" w:rsidR="00E26DED" w:rsidRPr="002F2ADF" w:rsidRDefault="009D473D" w:rsidP="55D47D68">
            <w:pPr>
              <w:pStyle w:val="NoSpacing"/>
              <w:jc w:val="center"/>
            </w:pPr>
            <w:r w:rsidRPr="002F2ADF">
              <w:t>Unknown</w:t>
            </w:r>
          </w:p>
        </w:tc>
      </w:tr>
      <w:tr w:rsidR="002F2ADF" w:rsidRPr="002F2ADF" w14:paraId="7737DE22" w14:textId="77777777" w:rsidTr="023D2476">
        <w:tc>
          <w:tcPr>
            <w:tcW w:w="2211" w:type="dxa"/>
          </w:tcPr>
          <w:p w14:paraId="02C2EAD9" w14:textId="12F0D163" w:rsidR="006E2371" w:rsidRPr="002F2ADF" w:rsidRDefault="006D6191" w:rsidP="002111EF">
            <w:pPr>
              <w:pStyle w:val="NoSpacing"/>
              <w:jc w:val="center"/>
              <w:rPr>
                <w:rFonts w:cstheme="minorHAnsi"/>
              </w:rPr>
            </w:pPr>
            <w:r w:rsidRPr="002F2ADF">
              <w:rPr>
                <w:rFonts w:cstheme="minorHAnsi"/>
              </w:rPr>
              <w:t>Old Topanga NO. 2</w:t>
            </w:r>
          </w:p>
        </w:tc>
        <w:tc>
          <w:tcPr>
            <w:tcW w:w="1654" w:type="dxa"/>
          </w:tcPr>
          <w:p w14:paraId="0AB842C7" w14:textId="276773AD" w:rsidR="006E2371" w:rsidRPr="002F2ADF" w:rsidRDefault="00B41D71" w:rsidP="002111EF">
            <w:pPr>
              <w:pStyle w:val="NoSpacing"/>
              <w:jc w:val="center"/>
              <w:rPr>
                <w:rFonts w:cstheme="minorHAnsi"/>
              </w:rPr>
            </w:pPr>
            <w:r w:rsidRPr="002F2ADF">
              <w:rPr>
                <w:rFonts w:cstheme="minorHAnsi"/>
              </w:rPr>
              <w:t>9/12/1926</w:t>
            </w:r>
          </w:p>
        </w:tc>
        <w:tc>
          <w:tcPr>
            <w:tcW w:w="1794" w:type="dxa"/>
          </w:tcPr>
          <w:p w14:paraId="59E68BC2" w14:textId="7D15DA79" w:rsidR="006E2371" w:rsidRPr="002F2ADF" w:rsidRDefault="003B47AC" w:rsidP="002111EF">
            <w:pPr>
              <w:pStyle w:val="NoSpacing"/>
              <w:jc w:val="center"/>
              <w:rPr>
                <w:rFonts w:cstheme="minorHAnsi"/>
              </w:rPr>
            </w:pPr>
            <w:r w:rsidRPr="002F2ADF">
              <w:rPr>
                <w:rFonts w:cstheme="minorHAnsi"/>
              </w:rPr>
              <w:t>137</w:t>
            </w:r>
          </w:p>
        </w:tc>
        <w:tc>
          <w:tcPr>
            <w:tcW w:w="1836" w:type="dxa"/>
          </w:tcPr>
          <w:p w14:paraId="7C8C7C89" w14:textId="370109B7" w:rsidR="006E2371" w:rsidRPr="002F2ADF" w:rsidRDefault="00004EA4" w:rsidP="00004EA4">
            <w:pPr>
              <w:pStyle w:val="NoSpacing"/>
              <w:jc w:val="center"/>
              <w:rPr>
                <w:rFonts w:cstheme="minorHAnsi"/>
              </w:rPr>
            </w:pPr>
            <w:r w:rsidRPr="002F2ADF">
              <w:rPr>
                <w:rFonts w:cstheme="minorHAnsi"/>
              </w:rPr>
              <w:t>6</w:t>
            </w:r>
          </w:p>
        </w:tc>
        <w:tc>
          <w:tcPr>
            <w:tcW w:w="2750" w:type="dxa"/>
          </w:tcPr>
          <w:p w14:paraId="34929A57" w14:textId="651D9342" w:rsidR="006E2371" w:rsidRPr="002F2ADF" w:rsidRDefault="009D473D" w:rsidP="002111EF">
            <w:pPr>
              <w:pStyle w:val="NoSpacing"/>
              <w:jc w:val="center"/>
              <w:rPr>
                <w:rFonts w:cstheme="minorHAnsi"/>
              </w:rPr>
            </w:pPr>
            <w:r w:rsidRPr="002F2ADF">
              <w:rPr>
                <w:rFonts w:cstheme="minorHAnsi"/>
              </w:rPr>
              <w:t>Unknown</w:t>
            </w:r>
          </w:p>
        </w:tc>
      </w:tr>
      <w:tr w:rsidR="002F2ADF" w:rsidRPr="002F2ADF" w14:paraId="58A04AD6" w14:textId="77777777" w:rsidTr="023D2476">
        <w:tc>
          <w:tcPr>
            <w:tcW w:w="2211" w:type="dxa"/>
          </w:tcPr>
          <w:p w14:paraId="104B7483" w14:textId="1F49A07E" w:rsidR="00AB3937" w:rsidRPr="002F2ADF" w:rsidRDefault="00AB3937" w:rsidP="00AB3937">
            <w:pPr>
              <w:pStyle w:val="NoSpacing"/>
              <w:jc w:val="center"/>
              <w:rPr>
                <w:rFonts w:cstheme="minorHAnsi"/>
              </w:rPr>
            </w:pPr>
            <w:r w:rsidRPr="002F2ADF">
              <w:rPr>
                <w:rFonts w:cstheme="minorHAnsi"/>
              </w:rPr>
              <w:t>Cold Creek No. 35</w:t>
            </w:r>
          </w:p>
        </w:tc>
        <w:tc>
          <w:tcPr>
            <w:tcW w:w="1654" w:type="dxa"/>
          </w:tcPr>
          <w:p w14:paraId="39C18D39" w14:textId="289610EC" w:rsidR="00AB3937" w:rsidRPr="002F2ADF" w:rsidRDefault="00AB3937" w:rsidP="00AB3937">
            <w:pPr>
              <w:pStyle w:val="NoSpacing"/>
              <w:jc w:val="center"/>
              <w:rPr>
                <w:rFonts w:cstheme="minorHAnsi"/>
              </w:rPr>
            </w:pPr>
            <w:r w:rsidRPr="002F2ADF">
              <w:rPr>
                <w:rFonts w:cstheme="minorHAnsi"/>
              </w:rPr>
              <w:t>9/7/1936</w:t>
            </w:r>
          </w:p>
        </w:tc>
        <w:tc>
          <w:tcPr>
            <w:tcW w:w="1794" w:type="dxa"/>
          </w:tcPr>
          <w:p w14:paraId="5153900F" w14:textId="10D4D044" w:rsidR="00AB3937" w:rsidRPr="002F2ADF" w:rsidRDefault="00AB3937" w:rsidP="00AB3937">
            <w:pPr>
              <w:pStyle w:val="NoSpacing"/>
              <w:jc w:val="center"/>
              <w:rPr>
                <w:rFonts w:cstheme="minorHAnsi"/>
              </w:rPr>
            </w:pPr>
            <w:r w:rsidRPr="002F2ADF">
              <w:rPr>
                <w:rFonts w:cstheme="minorHAnsi"/>
              </w:rPr>
              <w:t>2,642</w:t>
            </w:r>
          </w:p>
        </w:tc>
        <w:tc>
          <w:tcPr>
            <w:tcW w:w="1836" w:type="dxa"/>
          </w:tcPr>
          <w:p w14:paraId="0DCA6CD0" w14:textId="7312DA82" w:rsidR="00AB3937" w:rsidRPr="002F2ADF" w:rsidRDefault="00F421FA" w:rsidP="00004EA4">
            <w:pPr>
              <w:pStyle w:val="NoSpacing"/>
              <w:jc w:val="center"/>
              <w:rPr>
                <w:rFonts w:cstheme="minorHAnsi"/>
              </w:rPr>
            </w:pPr>
            <w:r w:rsidRPr="002F2ADF">
              <w:rPr>
                <w:rFonts w:cstheme="minorHAnsi"/>
              </w:rPr>
              <w:t>398</w:t>
            </w:r>
          </w:p>
        </w:tc>
        <w:tc>
          <w:tcPr>
            <w:tcW w:w="2750" w:type="dxa"/>
          </w:tcPr>
          <w:p w14:paraId="29BD277A" w14:textId="43A8CDB9" w:rsidR="00AB3937" w:rsidRPr="002F2ADF" w:rsidRDefault="006C3236" w:rsidP="0005489A">
            <w:pPr>
              <w:pStyle w:val="NoSpacing"/>
              <w:jc w:val="center"/>
              <w:rPr>
                <w:rFonts w:cstheme="minorHAnsi"/>
              </w:rPr>
            </w:pPr>
            <w:r w:rsidRPr="002F2ADF">
              <w:rPr>
                <w:rFonts w:cstheme="minorHAnsi"/>
              </w:rPr>
              <w:t>Unknown</w:t>
            </w:r>
          </w:p>
        </w:tc>
      </w:tr>
      <w:tr w:rsidR="002F2ADF" w:rsidRPr="002F2ADF" w14:paraId="70872CA4" w14:textId="77777777" w:rsidTr="023D2476">
        <w:tc>
          <w:tcPr>
            <w:tcW w:w="2211" w:type="dxa"/>
          </w:tcPr>
          <w:p w14:paraId="6CF59C75" w14:textId="28BE751A" w:rsidR="00AB3937" w:rsidRPr="002F2ADF" w:rsidRDefault="00AB3937" w:rsidP="00AB3937">
            <w:pPr>
              <w:pStyle w:val="NoSpacing"/>
              <w:jc w:val="center"/>
              <w:rPr>
                <w:rFonts w:cstheme="minorHAnsi"/>
                <w:b/>
                <w:bCs/>
              </w:rPr>
            </w:pPr>
            <w:r w:rsidRPr="002F2ADF">
              <w:rPr>
                <w:rFonts w:cstheme="minorHAnsi"/>
                <w:b/>
                <w:bCs/>
              </w:rPr>
              <w:t>Topanga No. 50</w:t>
            </w:r>
          </w:p>
        </w:tc>
        <w:tc>
          <w:tcPr>
            <w:tcW w:w="1654" w:type="dxa"/>
          </w:tcPr>
          <w:p w14:paraId="25803828" w14:textId="32AC424B" w:rsidR="00AB3937" w:rsidRPr="002F2ADF" w:rsidRDefault="00AC037D" w:rsidP="00AB3937">
            <w:pPr>
              <w:pStyle w:val="NoSpacing"/>
              <w:jc w:val="center"/>
              <w:rPr>
                <w:rFonts w:cstheme="minorHAnsi"/>
              </w:rPr>
            </w:pPr>
            <w:r w:rsidRPr="002F2ADF">
              <w:rPr>
                <w:rFonts w:cstheme="minorHAnsi"/>
              </w:rPr>
              <w:t>11/23/</w:t>
            </w:r>
            <w:r w:rsidR="00AB3937" w:rsidRPr="002F2ADF">
              <w:rPr>
                <w:rFonts w:cstheme="minorHAnsi"/>
              </w:rPr>
              <w:t>1938</w:t>
            </w:r>
          </w:p>
        </w:tc>
        <w:tc>
          <w:tcPr>
            <w:tcW w:w="1794" w:type="dxa"/>
          </w:tcPr>
          <w:p w14:paraId="42F70F8D" w14:textId="4F467454" w:rsidR="00AB3937" w:rsidRPr="002F2ADF" w:rsidRDefault="00AB3937" w:rsidP="00AB3937">
            <w:pPr>
              <w:pStyle w:val="NoSpacing"/>
              <w:jc w:val="center"/>
              <w:rPr>
                <w:rFonts w:cstheme="minorHAnsi"/>
              </w:rPr>
            </w:pPr>
            <w:r w:rsidRPr="002F2ADF">
              <w:rPr>
                <w:rFonts w:cstheme="minorHAnsi"/>
              </w:rPr>
              <w:t>14,532</w:t>
            </w:r>
          </w:p>
        </w:tc>
        <w:tc>
          <w:tcPr>
            <w:tcW w:w="1836" w:type="dxa"/>
          </w:tcPr>
          <w:p w14:paraId="1B1C76D5" w14:textId="11E04A9E" w:rsidR="00AB3937" w:rsidRPr="002F2ADF" w:rsidRDefault="00F421FA" w:rsidP="00004EA4">
            <w:pPr>
              <w:pStyle w:val="NoSpacing"/>
              <w:jc w:val="center"/>
              <w:rPr>
                <w:rFonts w:cstheme="minorHAnsi"/>
              </w:rPr>
            </w:pPr>
            <w:r w:rsidRPr="002F2ADF">
              <w:rPr>
                <w:rFonts w:cstheme="minorHAnsi"/>
              </w:rPr>
              <w:t>7</w:t>
            </w:r>
            <w:r w:rsidR="00A53626" w:rsidRPr="002F2ADF">
              <w:rPr>
                <w:rFonts w:cstheme="minorHAnsi"/>
              </w:rPr>
              <w:t>,</w:t>
            </w:r>
            <w:r w:rsidRPr="002F2ADF">
              <w:rPr>
                <w:rFonts w:cstheme="minorHAnsi"/>
              </w:rPr>
              <w:t>393</w:t>
            </w:r>
          </w:p>
        </w:tc>
        <w:tc>
          <w:tcPr>
            <w:tcW w:w="2750" w:type="dxa"/>
          </w:tcPr>
          <w:p w14:paraId="2E077E5B" w14:textId="38F6F509" w:rsidR="00AB3937" w:rsidRPr="002F2ADF" w:rsidRDefault="003B6287" w:rsidP="00AB3937">
            <w:pPr>
              <w:pStyle w:val="NoSpacing"/>
              <w:jc w:val="center"/>
              <w:rPr>
                <w:rFonts w:cstheme="minorHAnsi"/>
              </w:rPr>
            </w:pPr>
            <w:r w:rsidRPr="002F2ADF">
              <w:rPr>
                <w:rFonts w:cstheme="minorHAnsi"/>
              </w:rPr>
              <w:t>live coals</w:t>
            </w:r>
            <w:r w:rsidR="00A119C3" w:rsidRPr="002F2ADF">
              <w:rPr>
                <w:rFonts w:cstheme="minorHAnsi"/>
              </w:rPr>
              <w:t xml:space="preserve"> from residence</w:t>
            </w:r>
          </w:p>
        </w:tc>
      </w:tr>
      <w:tr w:rsidR="002F2ADF" w:rsidRPr="002F2ADF" w14:paraId="432FD8D9" w14:textId="77777777" w:rsidTr="023D2476">
        <w:tc>
          <w:tcPr>
            <w:tcW w:w="2211" w:type="dxa"/>
          </w:tcPr>
          <w:p w14:paraId="7F14182E" w14:textId="58B7FB95" w:rsidR="00AB3937" w:rsidRPr="002F2ADF" w:rsidRDefault="00AB3937" w:rsidP="00AB3937">
            <w:pPr>
              <w:pStyle w:val="NoSpacing"/>
              <w:jc w:val="center"/>
              <w:rPr>
                <w:rFonts w:cstheme="minorHAnsi"/>
              </w:rPr>
            </w:pPr>
            <w:r w:rsidRPr="002F2ADF">
              <w:rPr>
                <w:rFonts w:cstheme="minorHAnsi"/>
              </w:rPr>
              <w:t>Las Flores No. 47</w:t>
            </w:r>
          </w:p>
        </w:tc>
        <w:tc>
          <w:tcPr>
            <w:tcW w:w="1654" w:type="dxa"/>
          </w:tcPr>
          <w:p w14:paraId="40F09AE4" w14:textId="4D01F6A0" w:rsidR="00AB3937" w:rsidRPr="002F2ADF" w:rsidRDefault="00D91D9E" w:rsidP="00AB3937">
            <w:pPr>
              <w:pStyle w:val="NoSpacing"/>
              <w:jc w:val="center"/>
              <w:rPr>
                <w:rFonts w:cstheme="minorHAnsi"/>
              </w:rPr>
            </w:pPr>
            <w:r w:rsidRPr="002F2ADF">
              <w:rPr>
                <w:rFonts w:cstheme="minorHAnsi"/>
              </w:rPr>
              <w:t>10/20/</w:t>
            </w:r>
            <w:r w:rsidR="00AB3937" w:rsidRPr="002F2ADF">
              <w:rPr>
                <w:rFonts w:cstheme="minorHAnsi"/>
              </w:rPr>
              <w:t>1942</w:t>
            </w:r>
          </w:p>
        </w:tc>
        <w:tc>
          <w:tcPr>
            <w:tcW w:w="1794" w:type="dxa"/>
          </w:tcPr>
          <w:p w14:paraId="6972F22B" w14:textId="5CE99A1F" w:rsidR="00AB3937" w:rsidRPr="002F2ADF" w:rsidRDefault="00AB3937" w:rsidP="00AB3937">
            <w:pPr>
              <w:pStyle w:val="NoSpacing"/>
              <w:jc w:val="center"/>
              <w:rPr>
                <w:rFonts w:cstheme="minorHAnsi"/>
              </w:rPr>
            </w:pPr>
            <w:r w:rsidRPr="002F2ADF">
              <w:rPr>
                <w:rFonts w:cstheme="minorHAnsi"/>
              </w:rPr>
              <w:t>5,841</w:t>
            </w:r>
          </w:p>
        </w:tc>
        <w:tc>
          <w:tcPr>
            <w:tcW w:w="1836" w:type="dxa"/>
          </w:tcPr>
          <w:p w14:paraId="79C1578D" w14:textId="2D5D8DEF" w:rsidR="00AB3937" w:rsidRPr="002F2ADF" w:rsidRDefault="00CD1349" w:rsidP="00AB3937">
            <w:pPr>
              <w:pStyle w:val="NoSpacing"/>
              <w:jc w:val="center"/>
              <w:rPr>
                <w:rFonts w:cstheme="minorHAnsi"/>
              </w:rPr>
            </w:pPr>
            <w:r w:rsidRPr="002F2ADF">
              <w:rPr>
                <w:rFonts w:cstheme="minorHAnsi"/>
              </w:rPr>
              <w:t>&lt;1 (0.65)</w:t>
            </w:r>
          </w:p>
        </w:tc>
        <w:tc>
          <w:tcPr>
            <w:tcW w:w="2750" w:type="dxa"/>
          </w:tcPr>
          <w:p w14:paraId="0948A6B3" w14:textId="6C4540C7" w:rsidR="00AB3937" w:rsidRPr="002F2ADF" w:rsidRDefault="001C0986" w:rsidP="00AB3937">
            <w:pPr>
              <w:pStyle w:val="NoSpacing"/>
              <w:jc w:val="center"/>
              <w:rPr>
                <w:rFonts w:cstheme="minorHAnsi"/>
              </w:rPr>
            </w:pPr>
            <w:r w:rsidRPr="002F2ADF">
              <w:rPr>
                <w:rFonts w:cstheme="minorHAnsi"/>
              </w:rPr>
              <w:t>Unknown</w:t>
            </w:r>
          </w:p>
        </w:tc>
      </w:tr>
      <w:tr w:rsidR="002F2ADF" w:rsidRPr="002F2ADF" w14:paraId="53669F70" w14:textId="77777777" w:rsidTr="023D2476">
        <w:tc>
          <w:tcPr>
            <w:tcW w:w="2211" w:type="dxa"/>
          </w:tcPr>
          <w:p w14:paraId="551849CD" w14:textId="202676C2" w:rsidR="00AB3937" w:rsidRPr="002F2ADF" w:rsidRDefault="00AB3937" w:rsidP="00AB3937">
            <w:pPr>
              <w:pStyle w:val="NoSpacing"/>
              <w:jc w:val="center"/>
              <w:rPr>
                <w:rFonts w:cstheme="minorHAnsi"/>
                <w:b/>
                <w:bCs/>
              </w:rPr>
            </w:pPr>
            <w:r w:rsidRPr="002F2ADF">
              <w:rPr>
                <w:rFonts w:cstheme="minorHAnsi"/>
                <w:b/>
                <w:bCs/>
              </w:rPr>
              <w:t>Woodland Hills No. 65</w:t>
            </w:r>
          </w:p>
        </w:tc>
        <w:tc>
          <w:tcPr>
            <w:tcW w:w="1654" w:type="dxa"/>
          </w:tcPr>
          <w:p w14:paraId="1FD41837" w14:textId="372A7584" w:rsidR="00AB3937" w:rsidRPr="002F2ADF" w:rsidRDefault="001C0986" w:rsidP="00AB3937">
            <w:pPr>
              <w:pStyle w:val="NoSpacing"/>
              <w:jc w:val="center"/>
              <w:rPr>
                <w:rFonts w:cstheme="minorHAnsi"/>
              </w:rPr>
            </w:pPr>
            <w:r w:rsidRPr="002F2ADF">
              <w:rPr>
                <w:rFonts w:cstheme="minorHAnsi"/>
              </w:rPr>
              <w:t>11/6/</w:t>
            </w:r>
            <w:r w:rsidR="00AB3937" w:rsidRPr="002F2ADF">
              <w:rPr>
                <w:rFonts w:cstheme="minorHAnsi"/>
              </w:rPr>
              <w:t>1943</w:t>
            </w:r>
          </w:p>
        </w:tc>
        <w:tc>
          <w:tcPr>
            <w:tcW w:w="1794" w:type="dxa"/>
          </w:tcPr>
          <w:p w14:paraId="26B1A82F" w14:textId="08CA8EC7" w:rsidR="00AB3937" w:rsidRPr="002F2ADF" w:rsidRDefault="00AB3937" w:rsidP="00AB3937">
            <w:pPr>
              <w:pStyle w:val="NoSpacing"/>
              <w:jc w:val="center"/>
              <w:rPr>
                <w:rFonts w:cstheme="minorHAnsi"/>
              </w:rPr>
            </w:pPr>
            <w:r w:rsidRPr="002F2ADF">
              <w:rPr>
                <w:rFonts w:cstheme="minorHAnsi"/>
              </w:rPr>
              <w:t>14,919</w:t>
            </w:r>
          </w:p>
        </w:tc>
        <w:tc>
          <w:tcPr>
            <w:tcW w:w="1836" w:type="dxa"/>
          </w:tcPr>
          <w:p w14:paraId="088DE161" w14:textId="3E380876" w:rsidR="00AB3937" w:rsidRPr="002F2ADF" w:rsidRDefault="00DB18B5" w:rsidP="00AB3937">
            <w:pPr>
              <w:pStyle w:val="NoSpacing"/>
              <w:jc w:val="center"/>
              <w:rPr>
                <w:rFonts w:cstheme="minorHAnsi"/>
              </w:rPr>
            </w:pPr>
            <w:r w:rsidRPr="002F2ADF">
              <w:rPr>
                <w:rFonts w:cstheme="minorHAnsi"/>
              </w:rPr>
              <w:t>168</w:t>
            </w:r>
          </w:p>
        </w:tc>
        <w:tc>
          <w:tcPr>
            <w:tcW w:w="2750" w:type="dxa"/>
          </w:tcPr>
          <w:p w14:paraId="460BF299" w14:textId="43E3328E" w:rsidR="00AB3937" w:rsidRPr="002F2ADF" w:rsidRDefault="004A5987" w:rsidP="00AB3937">
            <w:pPr>
              <w:pStyle w:val="NoSpacing"/>
              <w:jc w:val="center"/>
              <w:rPr>
                <w:rFonts w:cstheme="minorHAnsi"/>
              </w:rPr>
            </w:pPr>
            <w:r w:rsidRPr="002F2ADF">
              <w:rPr>
                <w:rFonts w:cstheme="minorHAnsi"/>
              </w:rPr>
              <w:t>Unknown</w:t>
            </w:r>
          </w:p>
        </w:tc>
      </w:tr>
      <w:tr w:rsidR="002F2ADF" w:rsidRPr="002F2ADF" w14:paraId="1AA9F6BA" w14:textId="77777777" w:rsidTr="023D2476">
        <w:tc>
          <w:tcPr>
            <w:tcW w:w="2211" w:type="dxa"/>
          </w:tcPr>
          <w:p w14:paraId="22FF6CF2" w14:textId="41E7EC4B" w:rsidR="00AB3937" w:rsidRPr="002F2ADF" w:rsidRDefault="00AB3937" w:rsidP="00AB3937">
            <w:pPr>
              <w:pStyle w:val="NoSpacing"/>
              <w:jc w:val="center"/>
              <w:rPr>
                <w:rFonts w:cstheme="minorHAnsi"/>
              </w:rPr>
            </w:pPr>
            <w:r w:rsidRPr="002F2ADF">
              <w:rPr>
                <w:rFonts w:cstheme="minorHAnsi"/>
              </w:rPr>
              <w:t>Woodland Hills No. 47</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350EA" w14:textId="3B9E4D6E" w:rsidR="00AB3937" w:rsidRPr="002F2ADF" w:rsidRDefault="004A5987" w:rsidP="00AB3937">
            <w:pPr>
              <w:pStyle w:val="NoSpacing"/>
              <w:jc w:val="center"/>
              <w:rPr>
                <w:rFonts w:cstheme="minorHAnsi"/>
              </w:rPr>
            </w:pPr>
            <w:r w:rsidRPr="002F2ADF">
              <w:rPr>
                <w:rFonts w:cstheme="minorHAnsi"/>
              </w:rPr>
              <w:t>8/29/</w:t>
            </w:r>
            <w:r w:rsidR="00AB3937" w:rsidRPr="002F2ADF">
              <w:rPr>
                <w:rFonts w:cstheme="minorHAnsi"/>
              </w:rPr>
              <w:t xml:space="preserve">1944 </w:t>
            </w:r>
          </w:p>
        </w:tc>
        <w:tc>
          <w:tcPr>
            <w:tcW w:w="1794" w:type="dxa"/>
          </w:tcPr>
          <w:p w14:paraId="6643E20B" w14:textId="5DD410E7" w:rsidR="00AB3937" w:rsidRPr="002F2ADF" w:rsidRDefault="00AB3937" w:rsidP="00AB3937">
            <w:pPr>
              <w:pStyle w:val="NoSpacing"/>
              <w:jc w:val="center"/>
              <w:rPr>
                <w:rFonts w:cstheme="minorHAnsi"/>
              </w:rPr>
            </w:pPr>
            <w:r w:rsidRPr="002F2ADF">
              <w:rPr>
                <w:rFonts w:cstheme="minorHAnsi"/>
              </w:rPr>
              <w:t xml:space="preserve">4,548 </w:t>
            </w:r>
          </w:p>
        </w:tc>
        <w:tc>
          <w:tcPr>
            <w:tcW w:w="1836" w:type="dxa"/>
          </w:tcPr>
          <w:p w14:paraId="5543B34F" w14:textId="32E1ED03" w:rsidR="00AB3937" w:rsidRPr="002F2ADF" w:rsidRDefault="00DB18B5" w:rsidP="00AB3937">
            <w:pPr>
              <w:pStyle w:val="NoSpacing"/>
              <w:jc w:val="center"/>
              <w:rPr>
                <w:rFonts w:cstheme="minorHAnsi"/>
              </w:rPr>
            </w:pPr>
            <w:r w:rsidRPr="002F2ADF">
              <w:rPr>
                <w:rFonts w:cstheme="minorHAnsi"/>
              </w:rPr>
              <w:t>311</w:t>
            </w:r>
          </w:p>
        </w:tc>
        <w:tc>
          <w:tcPr>
            <w:tcW w:w="2750" w:type="dxa"/>
          </w:tcPr>
          <w:p w14:paraId="2142CC72" w14:textId="5FFE3191" w:rsidR="00AB3937" w:rsidRPr="002F2ADF" w:rsidRDefault="00BD58C9" w:rsidP="00AB3937">
            <w:pPr>
              <w:pStyle w:val="NoSpacing"/>
              <w:jc w:val="center"/>
              <w:rPr>
                <w:rFonts w:cstheme="minorHAnsi"/>
              </w:rPr>
            </w:pPr>
            <w:r w:rsidRPr="002F2ADF">
              <w:rPr>
                <w:rFonts w:cstheme="minorHAnsi"/>
              </w:rPr>
              <w:t>Unknown</w:t>
            </w:r>
          </w:p>
        </w:tc>
      </w:tr>
      <w:tr w:rsidR="002F2ADF" w:rsidRPr="002F2ADF" w14:paraId="5BCF9E06" w14:textId="77777777" w:rsidTr="023D2476">
        <w:tc>
          <w:tcPr>
            <w:tcW w:w="2211" w:type="dxa"/>
          </w:tcPr>
          <w:p w14:paraId="2BB5CC09" w14:textId="4BAB6415" w:rsidR="00AB3937" w:rsidRPr="002F2ADF" w:rsidRDefault="00AB3937" w:rsidP="00AB3937">
            <w:pPr>
              <w:pStyle w:val="NoSpacing"/>
              <w:jc w:val="center"/>
              <w:rPr>
                <w:rFonts w:cstheme="minorHAnsi"/>
              </w:rPr>
            </w:pPr>
            <w:r w:rsidRPr="002F2ADF">
              <w:rPr>
                <w:rFonts w:cstheme="minorHAnsi"/>
              </w:rPr>
              <w:lastRenderedPageBreak/>
              <w:t>Topanga Fire No. 118</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13BEC" w14:textId="0DB8014B" w:rsidR="00AB3937" w:rsidRPr="002F2ADF" w:rsidRDefault="00B96B2C" w:rsidP="00AB3937">
            <w:pPr>
              <w:pStyle w:val="NoSpacing"/>
              <w:jc w:val="center"/>
              <w:rPr>
                <w:rFonts w:cstheme="minorHAnsi"/>
              </w:rPr>
            </w:pPr>
            <w:r w:rsidRPr="002F2ADF">
              <w:rPr>
                <w:rFonts w:cstheme="minorHAnsi"/>
              </w:rPr>
              <w:t>11/4/</w:t>
            </w:r>
            <w:r w:rsidR="00AB3937" w:rsidRPr="002F2ADF">
              <w:rPr>
                <w:rFonts w:cstheme="minorHAnsi"/>
              </w:rPr>
              <w:t xml:space="preserve">1948 </w:t>
            </w:r>
          </w:p>
        </w:tc>
        <w:tc>
          <w:tcPr>
            <w:tcW w:w="1794" w:type="dxa"/>
          </w:tcPr>
          <w:p w14:paraId="4544D7F3" w14:textId="2B9958FE" w:rsidR="00AB3937" w:rsidRPr="002F2ADF" w:rsidRDefault="00AB3937" w:rsidP="00AB3937">
            <w:pPr>
              <w:pStyle w:val="NoSpacing"/>
              <w:jc w:val="center"/>
              <w:rPr>
                <w:rFonts w:cstheme="minorHAnsi"/>
              </w:rPr>
            </w:pPr>
            <w:r w:rsidRPr="002F2ADF">
              <w:rPr>
                <w:rFonts w:cstheme="minorHAnsi"/>
              </w:rPr>
              <w:t xml:space="preserve">3,278 </w:t>
            </w:r>
          </w:p>
        </w:tc>
        <w:tc>
          <w:tcPr>
            <w:tcW w:w="1836" w:type="dxa"/>
          </w:tcPr>
          <w:p w14:paraId="7D1D71FF" w14:textId="60DBE3A1" w:rsidR="00AB3937" w:rsidRPr="002F2ADF" w:rsidRDefault="00DB18B5" w:rsidP="00AB3937">
            <w:pPr>
              <w:pStyle w:val="NoSpacing"/>
              <w:jc w:val="center"/>
              <w:rPr>
                <w:rFonts w:cstheme="minorHAnsi"/>
              </w:rPr>
            </w:pPr>
            <w:r w:rsidRPr="002F2ADF">
              <w:rPr>
                <w:rFonts w:cstheme="minorHAnsi"/>
              </w:rPr>
              <w:t>1</w:t>
            </w:r>
            <w:r w:rsidR="00A53626" w:rsidRPr="002F2ADF">
              <w:rPr>
                <w:rFonts w:cstheme="minorHAnsi"/>
              </w:rPr>
              <w:t>,</w:t>
            </w:r>
            <w:r w:rsidRPr="002F2ADF">
              <w:rPr>
                <w:rFonts w:cstheme="minorHAnsi"/>
              </w:rPr>
              <w:t>496</w:t>
            </w:r>
          </w:p>
        </w:tc>
        <w:tc>
          <w:tcPr>
            <w:tcW w:w="2750" w:type="dxa"/>
          </w:tcPr>
          <w:p w14:paraId="6DAB32FA" w14:textId="62B534E0" w:rsidR="00AB3937" w:rsidRPr="002F2ADF" w:rsidRDefault="00B96B2C" w:rsidP="00AB3937">
            <w:pPr>
              <w:pStyle w:val="NoSpacing"/>
              <w:jc w:val="center"/>
              <w:rPr>
                <w:rFonts w:cstheme="minorHAnsi"/>
              </w:rPr>
            </w:pPr>
            <w:r w:rsidRPr="002F2ADF">
              <w:rPr>
                <w:rFonts w:cstheme="minorHAnsi"/>
              </w:rPr>
              <w:t>Unknown</w:t>
            </w:r>
          </w:p>
        </w:tc>
      </w:tr>
      <w:tr w:rsidR="002F2ADF" w:rsidRPr="002F2ADF" w14:paraId="5334DE8F" w14:textId="77777777" w:rsidTr="023D2476">
        <w:tc>
          <w:tcPr>
            <w:tcW w:w="2211" w:type="dxa"/>
          </w:tcPr>
          <w:p w14:paraId="46EE3A19" w14:textId="360F4696" w:rsidR="00AB3937" w:rsidRPr="002F2ADF" w:rsidRDefault="00AB3937" w:rsidP="00AB3937">
            <w:pPr>
              <w:pStyle w:val="NoSpacing"/>
              <w:jc w:val="center"/>
              <w:rPr>
                <w:rFonts w:cstheme="minorHAnsi"/>
              </w:rPr>
            </w:pPr>
            <w:r w:rsidRPr="002F2ADF">
              <w:rPr>
                <w:rFonts w:cstheme="minorHAnsi"/>
              </w:rPr>
              <w:t>Miller Fire No. 131</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7BCD4" w14:textId="6DD9E14C" w:rsidR="00AB3937" w:rsidRPr="002F2ADF" w:rsidRDefault="00215A75" w:rsidP="00AB3937">
            <w:pPr>
              <w:pStyle w:val="NoSpacing"/>
              <w:jc w:val="center"/>
              <w:rPr>
                <w:rFonts w:cstheme="minorHAnsi"/>
              </w:rPr>
            </w:pPr>
            <w:r w:rsidRPr="002F2ADF">
              <w:rPr>
                <w:rFonts w:cstheme="minorHAnsi"/>
              </w:rPr>
              <w:t>12/2/</w:t>
            </w:r>
            <w:r w:rsidR="00AB3937" w:rsidRPr="002F2ADF">
              <w:rPr>
                <w:rFonts w:cstheme="minorHAnsi"/>
              </w:rPr>
              <w:t xml:space="preserve">1948 </w:t>
            </w:r>
          </w:p>
        </w:tc>
        <w:tc>
          <w:tcPr>
            <w:tcW w:w="1794" w:type="dxa"/>
          </w:tcPr>
          <w:p w14:paraId="4153F27F" w14:textId="34F7D168" w:rsidR="00AB3937" w:rsidRPr="002F2ADF" w:rsidRDefault="00AB3937" w:rsidP="00AB3937">
            <w:pPr>
              <w:pStyle w:val="NoSpacing"/>
              <w:jc w:val="center"/>
              <w:rPr>
                <w:rFonts w:cstheme="minorHAnsi"/>
              </w:rPr>
            </w:pPr>
            <w:r w:rsidRPr="002F2ADF">
              <w:rPr>
                <w:rFonts w:cstheme="minorHAnsi"/>
              </w:rPr>
              <w:t xml:space="preserve">41 </w:t>
            </w:r>
          </w:p>
        </w:tc>
        <w:tc>
          <w:tcPr>
            <w:tcW w:w="1836" w:type="dxa"/>
          </w:tcPr>
          <w:p w14:paraId="4C8AD80A" w14:textId="3111533B" w:rsidR="00AB3937" w:rsidRPr="002F2ADF" w:rsidRDefault="00DB18B5" w:rsidP="00AB3937">
            <w:pPr>
              <w:pStyle w:val="NoSpacing"/>
              <w:jc w:val="center"/>
              <w:rPr>
                <w:rFonts w:cstheme="minorHAnsi"/>
              </w:rPr>
            </w:pPr>
            <w:r w:rsidRPr="002F2ADF">
              <w:rPr>
                <w:rFonts w:cstheme="minorHAnsi"/>
              </w:rPr>
              <w:t>41</w:t>
            </w:r>
          </w:p>
        </w:tc>
        <w:tc>
          <w:tcPr>
            <w:tcW w:w="2750" w:type="dxa"/>
          </w:tcPr>
          <w:p w14:paraId="058ED2AD" w14:textId="5FF95745" w:rsidR="00AB3937" w:rsidRPr="002F2ADF" w:rsidRDefault="00215A75" w:rsidP="00AB3937">
            <w:pPr>
              <w:pStyle w:val="NoSpacing"/>
              <w:jc w:val="center"/>
              <w:rPr>
                <w:rFonts w:cstheme="minorHAnsi"/>
              </w:rPr>
            </w:pPr>
            <w:r w:rsidRPr="002F2ADF">
              <w:rPr>
                <w:rFonts w:cstheme="minorHAnsi"/>
              </w:rPr>
              <w:t>Unknown</w:t>
            </w:r>
          </w:p>
        </w:tc>
      </w:tr>
      <w:tr w:rsidR="002F2ADF" w:rsidRPr="002F2ADF" w14:paraId="0A6FD575" w14:textId="77777777" w:rsidTr="023D2476">
        <w:tc>
          <w:tcPr>
            <w:tcW w:w="2211" w:type="dxa"/>
          </w:tcPr>
          <w:p w14:paraId="1D9EE309" w14:textId="57C30529" w:rsidR="00AB3937" w:rsidRPr="002F2ADF" w:rsidRDefault="00AB3937" w:rsidP="00AB3937">
            <w:pPr>
              <w:pStyle w:val="NoSpacing"/>
              <w:jc w:val="center"/>
              <w:rPr>
                <w:rFonts w:cstheme="minorHAnsi"/>
              </w:rPr>
            </w:pPr>
            <w:r w:rsidRPr="002F2ADF">
              <w:rPr>
                <w:rFonts w:cstheme="minorHAnsi"/>
              </w:rPr>
              <w:t>Unknown</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8A0D1" w14:textId="2CD62C4F" w:rsidR="00AB3937" w:rsidRPr="002F2ADF" w:rsidRDefault="007917D5" w:rsidP="002B582B">
            <w:pPr>
              <w:pStyle w:val="NoSpacing"/>
              <w:tabs>
                <w:tab w:val="left" w:pos="390"/>
                <w:tab w:val="center" w:pos="657"/>
              </w:tabs>
              <w:jc w:val="center"/>
              <w:rPr>
                <w:rFonts w:cstheme="minorHAnsi"/>
              </w:rPr>
            </w:pPr>
            <w:r w:rsidRPr="002F2ADF">
              <w:rPr>
                <w:rFonts w:cstheme="minorHAnsi"/>
              </w:rPr>
              <w:t>8/28/</w:t>
            </w:r>
            <w:r w:rsidR="00AB3937" w:rsidRPr="002F2ADF">
              <w:rPr>
                <w:rFonts w:cstheme="minorHAnsi"/>
              </w:rPr>
              <w:t>1955</w:t>
            </w:r>
          </w:p>
        </w:tc>
        <w:tc>
          <w:tcPr>
            <w:tcW w:w="1794" w:type="dxa"/>
          </w:tcPr>
          <w:p w14:paraId="75BE55E1" w14:textId="2229410C" w:rsidR="00AB3937" w:rsidRPr="002F2ADF" w:rsidRDefault="00AB3937" w:rsidP="00AB3937">
            <w:pPr>
              <w:pStyle w:val="NoSpacing"/>
              <w:jc w:val="center"/>
              <w:rPr>
                <w:rFonts w:cstheme="minorHAnsi"/>
              </w:rPr>
            </w:pPr>
            <w:r w:rsidRPr="002F2ADF">
              <w:rPr>
                <w:rFonts w:cstheme="minorHAnsi"/>
              </w:rPr>
              <w:t xml:space="preserve">333 </w:t>
            </w:r>
          </w:p>
        </w:tc>
        <w:tc>
          <w:tcPr>
            <w:tcW w:w="1836" w:type="dxa"/>
          </w:tcPr>
          <w:p w14:paraId="21F17E91" w14:textId="6D69BD2A" w:rsidR="00AB3937" w:rsidRPr="002F2ADF" w:rsidRDefault="00845490" w:rsidP="00AB3937">
            <w:pPr>
              <w:pStyle w:val="NoSpacing"/>
              <w:jc w:val="center"/>
              <w:rPr>
                <w:rFonts w:cstheme="minorHAnsi"/>
              </w:rPr>
            </w:pPr>
            <w:r w:rsidRPr="002F2ADF">
              <w:rPr>
                <w:rFonts w:cstheme="minorHAnsi"/>
              </w:rPr>
              <w:t>147</w:t>
            </w:r>
          </w:p>
        </w:tc>
        <w:tc>
          <w:tcPr>
            <w:tcW w:w="2750" w:type="dxa"/>
          </w:tcPr>
          <w:p w14:paraId="489154D2" w14:textId="28EFFBEE" w:rsidR="00AB3937" w:rsidRPr="002F2ADF" w:rsidRDefault="00717867" w:rsidP="00AB3937">
            <w:pPr>
              <w:pStyle w:val="NoSpacing"/>
              <w:jc w:val="center"/>
              <w:rPr>
                <w:rFonts w:cstheme="minorHAnsi"/>
              </w:rPr>
            </w:pPr>
            <w:r w:rsidRPr="002F2ADF">
              <w:rPr>
                <w:rFonts w:cstheme="minorHAnsi"/>
              </w:rPr>
              <w:t>Unknown</w:t>
            </w:r>
          </w:p>
        </w:tc>
      </w:tr>
      <w:tr w:rsidR="002F2ADF" w:rsidRPr="002F2ADF" w14:paraId="38E1190A" w14:textId="77777777" w:rsidTr="023D2476">
        <w:tc>
          <w:tcPr>
            <w:tcW w:w="2211" w:type="dxa"/>
          </w:tcPr>
          <w:p w14:paraId="0D5685F2" w14:textId="228E7BA5" w:rsidR="007E4F95" w:rsidRPr="002F2ADF" w:rsidRDefault="007E4F95" w:rsidP="007E4F95">
            <w:pPr>
              <w:pStyle w:val="NoSpacing"/>
              <w:jc w:val="center"/>
              <w:rPr>
                <w:rFonts w:cstheme="minorHAnsi"/>
              </w:rPr>
            </w:pPr>
            <w:r w:rsidRPr="002F2ADF">
              <w:rPr>
                <w:rFonts w:cstheme="minorHAnsi"/>
              </w:rPr>
              <w:t>Unknown</w:t>
            </w:r>
          </w:p>
        </w:tc>
        <w:tc>
          <w:tcPr>
            <w:tcW w:w="1654" w:type="dxa"/>
          </w:tcPr>
          <w:p w14:paraId="4B5D4851" w14:textId="7BE0E79F" w:rsidR="007E4F95" w:rsidRPr="002F2ADF" w:rsidRDefault="007E4F95" w:rsidP="007E4F95">
            <w:pPr>
              <w:pStyle w:val="NoSpacing"/>
              <w:jc w:val="center"/>
              <w:rPr>
                <w:rFonts w:cstheme="minorHAnsi"/>
              </w:rPr>
            </w:pPr>
            <w:r w:rsidRPr="002F2ADF">
              <w:rPr>
                <w:rFonts w:cstheme="minorHAnsi"/>
              </w:rPr>
              <w:t>12/8/1956</w:t>
            </w:r>
          </w:p>
        </w:tc>
        <w:tc>
          <w:tcPr>
            <w:tcW w:w="1794" w:type="dxa"/>
          </w:tcPr>
          <w:p w14:paraId="54AC21A1" w14:textId="23B14107" w:rsidR="007E4F95" w:rsidRPr="002F2ADF" w:rsidRDefault="007E4F95" w:rsidP="007E4F95">
            <w:pPr>
              <w:pStyle w:val="NoSpacing"/>
              <w:jc w:val="center"/>
              <w:rPr>
                <w:rFonts w:cstheme="minorHAnsi"/>
              </w:rPr>
            </w:pPr>
            <w:r w:rsidRPr="002F2ADF">
              <w:rPr>
                <w:rFonts w:cstheme="minorHAnsi"/>
              </w:rPr>
              <w:t>46</w:t>
            </w:r>
          </w:p>
        </w:tc>
        <w:tc>
          <w:tcPr>
            <w:tcW w:w="1836" w:type="dxa"/>
          </w:tcPr>
          <w:p w14:paraId="6A9309AF" w14:textId="26476E25" w:rsidR="007E4F95" w:rsidRPr="002F2ADF" w:rsidRDefault="00845490" w:rsidP="007E4F95">
            <w:pPr>
              <w:pStyle w:val="NoSpacing"/>
              <w:jc w:val="center"/>
              <w:rPr>
                <w:rFonts w:cstheme="minorHAnsi"/>
              </w:rPr>
            </w:pPr>
            <w:r w:rsidRPr="002F2ADF">
              <w:rPr>
                <w:rFonts w:cstheme="minorHAnsi"/>
              </w:rPr>
              <w:t>&lt;1 (0.005)</w:t>
            </w:r>
          </w:p>
        </w:tc>
        <w:tc>
          <w:tcPr>
            <w:tcW w:w="2750" w:type="dxa"/>
          </w:tcPr>
          <w:p w14:paraId="25E76381" w14:textId="25C6D421"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6E431CB8" w14:textId="77777777" w:rsidTr="023D2476">
        <w:tc>
          <w:tcPr>
            <w:tcW w:w="2211" w:type="dxa"/>
          </w:tcPr>
          <w:p w14:paraId="2E8A71EC" w14:textId="4F2A3C09" w:rsidR="007E4F95" w:rsidRPr="002F2ADF" w:rsidRDefault="007E4F95" w:rsidP="007E4F95">
            <w:pPr>
              <w:pStyle w:val="NoSpacing"/>
              <w:jc w:val="center"/>
              <w:rPr>
                <w:rFonts w:cstheme="minorHAnsi"/>
              </w:rPr>
            </w:pPr>
            <w:r w:rsidRPr="002F2ADF">
              <w:rPr>
                <w:rFonts w:cstheme="minorHAnsi"/>
              </w:rPr>
              <w:t>Unknown</w:t>
            </w:r>
          </w:p>
        </w:tc>
        <w:tc>
          <w:tcPr>
            <w:tcW w:w="1654" w:type="dxa"/>
          </w:tcPr>
          <w:p w14:paraId="104123AF" w14:textId="1198B63B" w:rsidR="007E4F95" w:rsidRPr="002F2ADF" w:rsidRDefault="007E4F95" w:rsidP="007E4F95">
            <w:pPr>
              <w:pStyle w:val="NoSpacing"/>
              <w:jc w:val="center"/>
              <w:rPr>
                <w:rFonts w:cstheme="minorHAnsi"/>
              </w:rPr>
            </w:pPr>
            <w:r w:rsidRPr="002F2ADF">
              <w:rPr>
                <w:rFonts w:cstheme="minorHAnsi"/>
              </w:rPr>
              <w:t>6/16/1957</w:t>
            </w:r>
          </w:p>
        </w:tc>
        <w:tc>
          <w:tcPr>
            <w:tcW w:w="1794" w:type="dxa"/>
          </w:tcPr>
          <w:p w14:paraId="2E02A5DA" w14:textId="621870F3" w:rsidR="007E4F95" w:rsidRPr="002F2ADF" w:rsidRDefault="007E4F95" w:rsidP="007E4F95">
            <w:pPr>
              <w:pStyle w:val="NoSpacing"/>
              <w:jc w:val="center"/>
              <w:rPr>
                <w:rFonts w:cstheme="minorHAnsi"/>
              </w:rPr>
            </w:pPr>
            <w:r w:rsidRPr="002F2ADF">
              <w:rPr>
                <w:rFonts w:cstheme="minorHAnsi"/>
              </w:rPr>
              <w:t>411</w:t>
            </w:r>
          </w:p>
        </w:tc>
        <w:tc>
          <w:tcPr>
            <w:tcW w:w="1836" w:type="dxa"/>
          </w:tcPr>
          <w:p w14:paraId="36A1554B" w14:textId="0D2DFD57" w:rsidR="007E4F95" w:rsidRPr="002F2ADF" w:rsidRDefault="002F3DC3" w:rsidP="007E4F95">
            <w:pPr>
              <w:pStyle w:val="NoSpacing"/>
              <w:jc w:val="center"/>
              <w:rPr>
                <w:rFonts w:cstheme="minorHAnsi"/>
              </w:rPr>
            </w:pPr>
            <w:r w:rsidRPr="002F2ADF">
              <w:rPr>
                <w:rFonts w:cstheme="minorHAnsi"/>
              </w:rPr>
              <w:t>151</w:t>
            </w:r>
          </w:p>
        </w:tc>
        <w:tc>
          <w:tcPr>
            <w:tcW w:w="2750" w:type="dxa"/>
          </w:tcPr>
          <w:p w14:paraId="6651E174" w14:textId="57C4CAE2"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71EADD74" w14:textId="77777777" w:rsidTr="023D2476">
        <w:tc>
          <w:tcPr>
            <w:tcW w:w="2211" w:type="dxa"/>
          </w:tcPr>
          <w:p w14:paraId="1FB1A92B" w14:textId="4027FEC7" w:rsidR="007E4F95" w:rsidRPr="002F2ADF" w:rsidRDefault="007E4F95" w:rsidP="007E4F95">
            <w:pPr>
              <w:pStyle w:val="NoSpacing"/>
              <w:jc w:val="center"/>
              <w:rPr>
                <w:rFonts w:cstheme="minorHAnsi"/>
              </w:rPr>
            </w:pPr>
            <w:r w:rsidRPr="002F2ADF">
              <w:rPr>
                <w:rFonts w:cstheme="minorHAnsi"/>
              </w:rPr>
              <w:t>Co. Fire 123158 (Canoga)</w:t>
            </w:r>
          </w:p>
        </w:tc>
        <w:tc>
          <w:tcPr>
            <w:tcW w:w="1654" w:type="dxa"/>
          </w:tcPr>
          <w:p w14:paraId="7DB3A6DE" w14:textId="111CF798" w:rsidR="007E4F95" w:rsidRPr="002F2ADF" w:rsidRDefault="007E4F95" w:rsidP="007E4F95">
            <w:pPr>
              <w:pStyle w:val="NoSpacing"/>
              <w:jc w:val="center"/>
              <w:rPr>
                <w:rFonts w:cstheme="minorHAnsi"/>
              </w:rPr>
            </w:pPr>
            <w:r w:rsidRPr="002F2ADF">
              <w:rPr>
                <w:rFonts w:cstheme="minorHAnsi"/>
              </w:rPr>
              <w:t>12/31/1958</w:t>
            </w:r>
          </w:p>
        </w:tc>
        <w:tc>
          <w:tcPr>
            <w:tcW w:w="1794" w:type="dxa"/>
          </w:tcPr>
          <w:p w14:paraId="70158117" w14:textId="5EB1F816" w:rsidR="007E4F95" w:rsidRPr="002F2ADF" w:rsidRDefault="007E4F95" w:rsidP="007E4F95">
            <w:pPr>
              <w:pStyle w:val="NoSpacing"/>
              <w:jc w:val="center"/>
              <w:rPr>
                <w:rFonts w:cstheme="minorHAnsi"/>
              </w:rPr>
            </w:pPr>
            <w:r w:rsidRPr="002F2ADF">
              <w:rPr>
                <w:rFonts w:cstheme="minorHAnsi"/>
              </w:rPr>
              <w:t>5,116</w:t>
            </w:r>
          </w:p>
        </w:tc>
        <w:tc>
          <w:tcPr>
            <w:tcW w:w="1836" w:type="dxa"/>
          </w:tcPr>
          <w:p w14:paraId="040645AC" w14:textId="1A41F4F5" w:rsidR="007E4F95" w:rsidRPr="002F2ADF" w:rsidRDefault="002F3DC3" w:rsidP="007E4F95">
            <w:pPr>
              <w:pStyle w:val="NoSpacing"/>
              <w:jc w:val="center"/>
              <w:rPr>
                <w:rFonts w:cstheme="minorHAnsi"/>
              </w:rPr>
            </w:pPr>
            <w:r w:rsidRPr="002F2ADF">
              <w:rPr>
                <w:rFonts w:cstheme="minorHAnsi"/>
              </w:rPr>
              <w:t>39</w:t>
            </w:r>
          </w:p>
        </w:tc>
        <w:tc>
          <w:tcPr>
            <w:tcW w:w="2750" w:type="dxa"/>
          </w:tcPr>
          <w:p w14:paraId="7FAB83C3" w14:textId="33A81239"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15710227" w14:textId="77777777" w:rsidTr="023D2476">
        <w:tc>
          <w:tcPr>
            <w:tcW w:w="2211" w:type="dxa"/>
          </w:tcPr>
          <w:p w14:paraId="5A3E90AB" w14:textId="6A79A19A" w:rsidR="007E4F95" w:rsidRPr="002F2ADF" w:rsidRDefault="007E4F95" w:rsidP="007E4F95">
            <w:pPr>
              <w:pStyle w:val="NoSpacing"/>
              <w:jc w:val="center"/>
              <w:rPr>
                <w:rFonts w:cstheme="minorHAnsi"/>
              </w:rPr>
            </w:pPr>
            <w:r w:rsidRPr="002F2ADF">
              <w:rPr>
                <w:rFonts w:cstheme="minorHAnsi"/>
              </w:rPr>
              <w:t>Unknown</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0CEC2" w14:textId="7A1EA0B5" w:rsidR="007E4F95" w:rsidRPr="002F2ADF" w:rsidRDefault="007E4F95" w:rsidP="007E4F95">
            <w:pPr>
              <w:pStyle w:val="NoSpacing"/>
              <w:jc w:val="center"/>
              <w:rPr>
                <w:rFonts w:cstheme="minorHAnsi"/>
              </w:rPr>
            </w:pPr>
            <w:r w:rsidRPr="002F2ADF">
              <w:rPr>
                <w:rFonts w:cstheme="minorHAnsi"/>
              </w:rPr>
              <w:t xml:space="preserve">9/24/1958 </w:t>
            </w:r>
          </w:p>
        </w:tc>
        <w:tc>
          <w:tcPr>
            <w:tcW w:w="1794" w:type="dxa"/>
          </w:tcPr>
          <w:p w14:paraId="2A48ABC4" w14:textId="6C874DB7" w:rsidR="007E4F95" w:rsidRPr="002F2ADF" w:rsidRDefault="007E4F95" w:rsidP="007E4F95">
            <w:pPr>
              <w:pStyle w:val="NoSpacing"/>
              <w:jc w:val="center"/>
              <w:rPr>
                <w:rFonts w:cstheme="minorHAnsi"/>
              </w:rPr>
            </w:pPr>
            <w:r w:rsidRPr="002F2ADF">
              <w:rPr>
                <w:rFonts w:cstheme="minorHAnsi"/>
              </w:rPr>
              <w:t xml:space="preserve">107 </w:t>
            </w:r>
          </w:p>
        </w:tc>
        <w:tc>
          <w:tcPr>
            <w:tcW w:w="1836" w:type="dxa"/>
          </w:tcPr>
          <w:p w14:paraId="40F23606" w14:textId="170B082D" w:rsidR="007E4F95" w:rsidRPr="002F2ADF" w:rsidRDefault="002F3DC3" w:rsidP="007E4F95">
            <w:pPr>
              <w:pStyle w:val="NoSpacing"/>
              <w:jc w:val="center"/>
              <w:rPr>
                <w:rFonts w:cstheme="minorHAnsi"/>
              </w:rPr>
            </w:pPr>
            <w:r w:rsidRPr="002F2ADF">
              <w:rPr>
                <w:rFonts w:cstheme="minorHAnsi"/>
              </w:rPr>
              <w:t>3</w:t>
            </w:r>
          </w:p>
        </w:tc>
        <w:tc>
          <w:tcPr>
            <w:tcW w:w="2750" w:type="dxa"/>
          </w:tcPr>
          <w:p w14:paraId="270F6A62" w14:textId="51CFF18B"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7CD0E320" w14:textId="77777777" w:rsidTr="023D2476">
        <w:tc>
          <w:tcPr>
            <w:tcW w:w="2211" w:type="dxa"/>
          </w:tcPr>
          <w:p w14:paraId="2B6C4FC3" w14:textId="42BBD575" w:rsidR="007E4F95" w:rsidRPr="002F2ADF" w:rsidRDefault="007E4F95" w:rsidP="007E4F95">
            <w:pPr>
              <w:pStyle w:val="NoSpacing"/>
              <w:jc w:val="center"/>
              <w:rPr>
                <w:rFonts w:cstheme="minorHAnsi"/>
              </w:rPr>
            </w:pPr>
            <w:r w:rsidRPr="002F2ADF">
              <w:rPr>
                <w:rFonts w:cstheme="minorHAnsi"/>
              </w:rPr>
              <w:t>Unknown</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CAB27" w14:textId="0687F964" w:rsidR="007E4F95" w:rsidRPr="002F2ADF" w:rsidRDefault="007E4F95" w:rsidP="007E4F95">
            <w:pPr>
              <w:pStyle w:val="NoSpacing"/>
              <w:jc w:val="center"/>
              <w:rPr>
                <w:rFonts w:cstheme="minorHAnsi"/>
              </w:rPr>
            </w:pPr>
            <w:r w:rsidRPr="002F2ADF">
              <w:rPr>
                <w:rFonts w:cstheme="minorHAnsi"/>
              </w:rPr>
              <w:t xml:space="preserve">10/15/1959 </w:t>
            </w:r>
          </w:p>
        </w:tc>
        <w:tc>
          <w:tcPr>
            <w:tcW w:w="1794" w:type="dxa"/>
          </w:tcPr>
          <w:p w14:paraId="337EE3AA" w14:textId="1DBD4AA3" w:rsidR="007E4F95" w:rsidRPr="002F2ADF" w:rsidRDefault="007E4F95" w:rsidP="007E4F95">
            <w:pPr>
              <w:pStyle w:val="NoSpacing"/>
              <w:jc w:val="center"/>
              <w:rPr>
                <w:rFonts w:cstheme="minorHAnsi"/>
              </w:rPr>
            </w:pPr>
            <w:r w:rsidRPr="002F2ADF">
              <w:rPr>
                <w:rFonts w:cstheme="minorHAnsi"/>
              </w:rPr>
              <w:t xml:space="preserve">79 </w:t>
            </w:r>
          </w:p>
        </w:tc>
        <w:tc>
          <w:tcPr>
            <w:tcW w:w="1836" w:type="dxa"/>
          </w:tcPr>
          <w:p w14:paraId="25F0CB33" w14:textId="42FCA460" w:rsidR="007E4F95" w:rsidRPr="002F2ADF" w:rsidRDefault="002F3DC3" w:rsidP="007E4F95">
            <w:pPr>
              <w:pStyle w:val="NoSpacing"/>
              <w:jc w:val="center"/>
              <w:rPr>
                <w:rFonts w:cstheme="minorHAnsi"/>
              </w:rPr>
            </w:pPr>
            <w:r w:rsidRPr="002F2ADF">
              <w:rPr>
                <w:rFonts w:cstheme="minorHAnsi"/>
              </w:rPr>
              <w:t>78</w:t>
            </w:r>
          </w:p>
        </w:tc>
        <w:tc>
          <w:tcPr>
            <w:tcW w:w="2750" w:type="dxa"/>
          </w:tcPr>
          <w:p w14:paraId="21B02039" w14:textId="31723D5C"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31CFC53C" w14:textId="77777777" w:rsidTr="023D2476">
        <w:tc>
          <w:tcPr>
            <w:tcW w:w="2211" w:type="dxa"/>
          </w:tcPr>
          <w:p w14:paraId="74A63A35" w14:textId="3AF8B089" w:rsidR="007E4F95" w:rsidRPr="002F2ADF" w:rsidRDefault="007E4F95" w:rsidP="007E4F95">
            <w:pPr>
              <w:pStyle w:val="NoSpacing"/>
              <w:jc w:val="center"/>
              <w:rPr>
                <w:rFonts w:cstheme="minorHAnsi"/>
              </w:rPr>
            </w:pPr>
            <w:r w:rsidRPr="002F2ADF">
              <w:rPr>
                <w:rFonts w:cstheme="minorHAnsi"/>
              </w:rPr>
              <w:t>Unknown</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3FF90" w14:textId="1604C712" w:rsidR="007E4F95" w:rsidRPr="002F2ADF" w:rsidRDefault="007E4F95" w:rsidP="007E4F95">
            <w:pPr>
              <w:pStyle w:val="NoSpacing"/>
              <w:jc w:val="center"/>
              <w:rPr>
                <w:rFonts w:cstheme="minorHAnsi"/>
              </w:rPr>
            </w:pPr>
            <w:r w:rsidRPr="002F2ADF">
              <w:rPr>
                <w:rFonts w:cstheme="minorHAnsi"/>
              </w:rPr>
              <w:t xml:space="preserve">11/6/1961 </w:t>
            </w:r>
          </w:p>
        </w:tc>
        <w:tc>
          <w:tcPr>
            <w:tcW w:w="1794" w:type="dxa"/>
          </w:tcPr>
          <w:p w14:paraId="223FF7FA" w14:textId="01E50B16" w:rsidR="007E4F95" w:rsidRPr="002F2ADF" w:rsidRDefault="007E4F95" w:rsidP="007E4F95">
            <w:pPr>
              <w:pStyle w:val="NoSpacing"/>
              <w:jc w:val="center"/>
              <w:rPr>
                <w:rFonts w:cstheme="minorHAnsi"/>
              </w:rPr>
            </w:pPr>
            <w:r w:rsidRPr="002F2ADF">
              <w:rPr>
                <w:rFonts w:cstheme="minorHAnsi"/>
              </w:rPr>
              <w:t xml:space="preserve">7,847 </w:t>
            </w:r>
          </w:p>
        </w:tc>
        <w:tc>
          <w:tcPr>
            <w:tcW w:w="1836" w:type="dxa"/>
          </w:tcPr>
          <w:p w14:paraId="0B19024C" w14:textId="67D13204" w:rsidR="007E4F95" w:rsidRPr="002F2ADF" w:rsidRDefault="00A53626" w:rsidP="007E4F95">
            <w:pPr>
              <w:pStyle w:val="NoSpacing"/>
              <w:jc w:val="center"/>
              <w:rPr>
                <w:rFonts w:cstheme="minorHAnsi"/>
              </w:rPr>
            </w:pPr>
            <w:r w:rsidRPr="002F2ADF">
              <w:rPr>
                <w:rFonts w:cstheme="minorHAnsi"/>
              </w:rPr>
              <w:t>4,994</w:t>
            </w:r>
          </w:p>
        </w:tc>
        <w:tc>
          <w:tcPr>
            <w:tcW w:w="2750" w:type="dxa"/>
          </w:tcPr>
          <w:p w14:paraId="5979D43B" w14:textId="06A8C06D"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2A067CFC" w14:textId="77777777" w:rsidTr="023D2476">
        <w:tc>
          <w:tcPr>
            <w:tcW w:w="2211" w:type="dxa"/>
          </w:tcPr>
          <w:p w14:paraId="0ACE548F" w14:textId="71995919" w:rsidR="007E4F95" w:rsidRPr="002F2ADF" w:rsidRDefault="007E4F95" w:rsidP="007E4F95">
            <w:pPr>
              <w:pStyle w:val="NoSpacing"/>
              <w:jc w:val="center"/>
              <w:rPr>
                <w:rFonts w:cstheme="minorHAnsi"/>
              </w:rPr>
            </w:pPr>
            <w:r w:rsidRPr="002F2ADF">
              <w:rPr>
                <w:rFonts w:cstheme="minorHAnsi"/>
              </w:rPr>
              <w:t>Unknown</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EA98C" w14:textId="2BD1B95C" w:rsidR="007E4F95" w:rsidRPr="002F2ADF" w:rsidRDefault="007E4F95" w:rsidP="007E4F95">
            <w:pPr>
              <w:pStyle w:val="NoSpacing"/>
              <w:jc w:val="center"/>
              <w:rPr>
                <w:rFonts w:cstheme="minorHAnsi"/>
              </w:rPr>
            </w:pPr>
            <w:r w:rsidRPr="002F2ADF">
              <w:rPr>
                <w:rFonts w:cstheme="minorHAnsi"/>
              </w:rPr>
              <w:t xml:space="preserve">9/8/1968 </w:t>
            </w:r>
          </w:p>
        </w:tc>
        <w:tc>
          <w:tcPr>
            <w:tcW w:w="1794" w:type="dxa"/>
          </w:tcPr>
          <w:p w14:paraId="040B3129" w14:textId="4AE7037D" w:rsidR="007E4F95" w:rsidRPr="002F2ADF" w:rsidRDefault="007E4F95" w:rsidP="007E4F95">
            <w:pPr>
              <w:pStyle w:val="NoSpacing"/>
              <w:jc w:val="center"/>
              <w:rPr>
                <w:rFonts w:cstheme="minorHAnsi"/>
              </w:rPr>
            </w:pPr>
            <w:r w:rsidRPr="002F2ADF">
              <w:rPr>
                <w:rFonts w:cstheme="minorHAnsi"/>
              </w:rPr>
              <w:t xml:space="preserve">15 </w:t>
            </w:r>
          </w:p>
        </w:tc>
        <w:tc>
          <w:tcPr>
            <w:tcW w:w="1836" w:type="dxa"/>
          </w:tcPr>
          <w:p w14:paraId="3C69A871" w14:textId="2D5C22FA" w:rsidR="007E4F95" w:rsidRPr="002F2ADF" w:rsidRDefault="003C35F5" w:rsidP="007E4F95">
            <w:pPr>
              <w:pStyle w:val="NoSpacing"/>
              <w:jc w:val="center"/>
              <w:rPr>
                <w:rFonts w:cstheme="minorHAnsi"/>
              </w:rPr>
            </w:pPr>
            <w:r w:rsidRPr="002F2ADF">
              <w:rPr>
                <w:rFonts w:cstheme="minorHAnsi"/>
              </w:rPr>
              <w:t>7</w:t>
            </w:r>
          </w:p>
        </w:tc>
        <w:tc>
          <w:tcPr>
            <w:tcW w:w="2750" w:type="dxa"/>
          </w:tcPr>
          <w:p w14:paraId="3C6FD9E2" w14:textId="12EACC73" w:rsidR="007E4F95" w:rsidRPr="002F2ADF" w:rsidRDefault="007E4F95" w:rsidP="007E4F95">
            <w:pPr>
              <w:pStyle w:val="NoSpacing"/>
              <w:jc w:val="center"/>
              <w:rPr>
                <w:rFonts w:cstheme="minorHAnsi"/>
              </w:rPr>
            </w:pPr>
            <w:r w:rsidRPr="002F2ADF">
              <w:rPr>
                <w:rFonts w:cstheme="minorHAnsi"/>
              </w:rPr>
              <w:t>Unknown</w:t>
            </w:r>
          </w:p>
        </w:tc>
      </w:tr>
      <w:tr w:rsidR="002F2ADF" w:rsidRPr="002F2ADF" w14:paraId="40D4349D" w14:textId="77777777" w:rsidTr="023D2476">
        <w:tc>
          <w:tcPr>
            <w:tcW w:w="2211" w:type="dxa"/>
          </w:tcPr>
          <w:p w14:paraId="0A2682F8" w14:textId="5E2628A4" w:rsidR="00AB3937" w:rsidRPr="002F2ADF" w:rsidRDefault="00AB3937" w:rsidP="00AB3937">
            <w:pPr>
              <w:pStyle w:val="NoSpacing"/>
              <w:jc w:val="center"/>
              <w:rPr>
                <w:rFonts w:cstheme="minorHAnsi"/>
                <w:b/>
                <w:bCs/>
              </w:rPr>
            </w:pPr>
            <w:r w:rsidRPr="002F2ADF">
              <w:rPr>
                <w:rFonts w:cstheme="minorHAnsi"/>
                <w:b/>
                <w:bCs/>
              </w:rPr>
              <w:t>Wright Fire</w:t>
            </w:r>
          </w:p>
        </w:tc>
        <w:tc>
          <w:tcPr>
            <w:tcW w:w="1654" w:type="dxa"/>
          </w:tcPr>
          <w:p w14:paraId="027B10C1" w14:textId="7E61F6EE" w:rsidR="00AB3937" w:rsidRPr="002F2ADF" w:rsidRDefault="001D408F" w:rsidP="00AB3937">
            <w:pPr>
              <w:pStyle w:val="NoSpacing"/>
              <w:jc w:val="center"/>
              <w:rPr>
                <w:rFonts w:cstheme="minorHAnsi"/>
              </w:rPr>
            </w:pPr>
            <w:r w:rsidRPr="002F2ADF">
              <w:rPr>
                <w:rFonts w:cstheme="minorHAnsi"/>
              </w:rPr>
              <w:t>9/25/</w:t>
            </w:r>
            <w:r w:rsidR="00AB3937" w:rsidRPr="002F2ADF">
              <w:rPr>
                <w:rFonts w:cstheme="minorHAnsi"/>
              </w:rPr>
              <w:t>1970</w:t>
            </w:r>
          </w:p>
        </w:tc>
        <w:tc>
          <w:tcPr>
            <w:tcW w:w="1794" w:type="dxa"/>
          </w:tcPr>
          <w:p w14:paraId="463E797B" w14:textId="1B7DAA9B" w:rsidR="00AB3937" w:rsidRPr="002F2ADF" w:rsidRDefault="00AB3937" w:rsidP="00AB3937">
            <w:pPr>
              <w:pStyle w:val="NoSpacing"/>
              <w:jc w:val="center"/>
              <w:rPr>
                <w:rFonts w:cstheme="minorHAnsi"/>
              </w:rPr>
            </w:pPr>
            <w:r w:rsidRPr="002F2ADF">
              <w:rPr>
                <w:rFonts w:cstheme="minorHAnsi"/>
              </w:rPr>
              <w:t>28,202</w:t>
            </w:r>
          </w:p>
        </w:tc>
        <w:tc>
          <w:tcPr>
            <w:tcW w:w="1836" w:type="dxa"/>
          </w:tcPr>
          <w:p w14:paraId="65C73475" w14:textId="3F6871C2" w:rsidR="00AB3937" w:rsidRPr="002F2ADF" w:rsidRDefault="003C35F5" w:rsidP="00AB3937">
            <w:pPr>
              <w:pStyle w:val="NoSpacing"/>
              <w:jc w:val="center"/>
              <w:rPr>
                <w:rFonts w:cstheme="minorHAnsi"/>
              </w:rPr>
            </w:pPr>
            <w:r w:rsidRPr="002F2ADF">
              <w:rPr>
                <w:rFonts w:cstheme="minorHAnsi"/>
              </w:rPr>
              <w:t>26</w:t>
            </w:r>
          </w:p>
        </w:tc>
        <w:tc>
          <w:tcPr>
            <w:tcW w:w="2750" w:type="dxa"/>
          </w:tcPr>
          <w:p w14:paraId="26345601" w14:textId="5C519E5D" w:rsidR="00AB3937" w:rsidRPr="002F2ADF" w:rsidRDefault="0022450E" w:rsidP="00AB3937">
            <w:pPr>
              <w:pStyle w:val="NoSpacing"/>
              <w:jc w:val="center"/>
              <w:rPr>
                <w:rFonts w:cstheme="minorHAnsi"/>
              </w:rPr>
            </w:pPr>
            <w:r w:rsidRPr="002F2ADF">
              <w:rPr>
                <w:rFonts w:cstheme="minorHAnsi"/>
              </w:rPr>
              <w:t>Embers from</w:t>
            </w:r>
            <w:r w:rsidR="001D408F" w:rsidRPr="002F2ADF">
              <w:rPr>
                <w:rFonts w:cstheme="minorHAnsi"/>
              </w:rPr>
              <w:t xml:space="preserve"> burning trash at Cala</w:t>
            </w:r>
            <w:r w:rsidR="00A50A32" w:rsidRPr="002F2ADF">
              <w:rPr>
                <w:rFonts w:cstheme="minorHAnsi"/>
              </w:rPr>
              <w:t>basas landfill</w:t>
            </w:r>
          </w:p>
        </w:tc>
      </w:tr>
      <w:tr w:rsidR="002F2ADF" w:rsidRPr="002F2ADF" w14:paraId="25A35F06" w14:textId="77777777" w:rsidTr="023D2476">
        <w:tc>
          <w:tcPr>
            <w:tcW w:w="2211" w:type="dxa"/>
          </w:tcPr>
          <w:p w14:paraId="09992C84" w14:textId="249FF377" w:rsidR="00AB3937" w:rsidRPr="002F2ADF" w:rsidRDefault="00AB3937" w:rsidP="00AB3937">
            <w:pPr>
              <w:pStyle w:val="NoSpacing"/>
              <w:jc w:val="center"/>
              <w:rPr>
                <w:rFonts w:cstheme="minorHAnsi"/>
              </w:rPr>
            </w:pPr>
            <w:r w:rsidRPr="002F2ADF">
              <w:rPr>
                <w:rFonts w:cstheme="minorHAnsi"/>
              </w:rPr>
              <w:t>Unknown</w:t>
            </w:r>
          </w:p>
        </w:tc>
        <w:tc>
          <w:tcPr>
            <w:tcW w:w="1654" w:type="dxa"/>
          </w:tcPr>
          <w:p w14:paraId="544D7D6C" w14:textId="32AC2833" w:rsidR="00AB3937" w:rsidRPr="002F2ADF" w:rsidRDefault="0075745A" w:rsidP="00AB3937">
            <w:pPr>
              <w:pStyle w:val="NoSpacing"/>
              <w:jc w:val="center"/>
              <w:rPr>
                <w:rFonts w:cstheme="minorHAnsi"/>
              </w:rPr>
            </w:pPr>
            <w:r w:rsidRPr="002F2ADF">
              <w:rPr>
                <w:rFonts w:cstheme="minorHAnsi"/>
              </w:rPr>
              <w:t>8/6/</w:t>
            </w:r>
            <w:r w:rsidR="00AB3937" w:rsidRPr="002F2ADF">
              <w:rPr>
                <w:rFonts w:cstheme="minorHAnsi"/>
              </w:rPr>
              <w:t>1972</w:t>
            </w:r>
          </w:p>
        </w:tc>
        <w:tc>
          <w:tcPr>
            <w:tcW w:w="1794" w:type="dxa"/>
          </w:tcPr>
          <w:p w14:paraId="3BD17E4A" w14:textId="3F06BEC5" w:rsidR="00AB3937" w:rsidRPr="002F2ADF" w:rsidRDefault="00AB3937" w:rsidP="00AB3937">
            <w:pPr>
              <w:pStyle w:val="NoSpacing"/>
              <w:jc w:val="center"/>
              <w:rPr>
                <w:rFonts w:cstheme="minorHAnsi"/>
              </w:rPr>
            </w:pPr>
            <w:r w:rsidRPr="002F2ADF">
              <w:rPr>
                <w:rFonts w:cstheme="minorHAnsi"/>
              </w:rPr>
              <w:t>85</w:t>
            </w:r>
          </w:p>
        </w:tc>
        <w:tc>
          <w:tcPr>
            <w:tcW w:w="1836" w:type="dxa"/>
          </w:tcPr>
          <w:p w14:paraId="6EE69F7E" w14:textId="225BD1AB" w:rsidR="00AB3937" w:rsidRPr="002F2ADF" w:rsidRDefault="003C35F5" w:rsidP="00AB3937">
            <w:pPr>
              <w:pStyle w:val="NoSpacing"/>
              <w:jc w:val="center"/>
              <w:rPr>
                <w:rFonts w:cstheme="minorHAnsi"/>
              </w:rPr>
            </w:pPr>
            <w:r w:rsidRPr="002F2ADF">
              <w:rPr>
                <w:rFonts w:cstheme="minorHAnsi"/>
              </w:rPr>
              <w:t>52</w:t>
            </w:r>
          </w:p>
        </w:tc>
        <w:tc>
          <w:tcPr>
            <w:tcW w:w="2750" w:type="dxa"/>
          </w:tcPr>
          <w:p w14:paraId="208190F9" w14:textId="541A057C" w:rsidR="00AB3937" w:rsidRPr="002F2ADF" w:rsidRDefault="007E4F95" w:rsidP="00AB3937">
            <w:pPr>
              <w:pStyle w:val="NoSpacing"/>
              <w:jc w:val="center"/>
              <w:rPr>
                <w:rFonts w:cstheme="minorHAnsi"/>
              </w:rPr>
            </w:pPr>
            <w:r w:rsidRPr="002F2ADF">
              <w:rPr>
                <w:rFonts w:cstheme="minorHAnsi"/>
              </w:rPr>
              <w:t>Unknown</w:t>
            </w:r>
          </w:p>
        </w:tc>
      </w:tr>
      <w:tr w:rsidR="002F2ADF" w:rsidRPr="002F2ADF" w14:paraId="4794F9BE" w14:textId="77777777" w:rsidTr="023D2476">
        <w:tc>
          <w:tcPr>
            <w:tcW w:w="2211" w:type="dxa"/>
          </w:tcPr>
          <w:p w14:paraId="0781365C" w14:textId="5DAF0059" w:rsidR="00232A76" w:rsidRPr="002F2ADF" w:rsidRDefault="00232A76" w:rsidP="00232A76">
            <w:pPr>
              <w:pStyle w:val="NoSpacing"/>
              <w:jc w:val="center"/>
              <w:rPr>
                <w:rFonts w:cstheme="minorHAnsi"/>
              </w:rPr>
            </w:pPr>
            <w:r w:rsidRPr="002F2ADF">
              <w:rPr>
                <w:rFonts w:cstheme="minorHAnsi"/>
              </w:rPr>
              <w:t>Unknown</w:t>
            </w:r>
          </w:p>
        </w:tc>
        <w:tc>
          <w:tcPr>
            <w:tcW w:w="1654" w:type="dxa"/>
          </w:tcPr>
          <w:p w14:paraId="030F1E59" w14:textId="180005EB" w:rsidR="00232A76" w:rsidRPr="002F2ADF" w:rsidRDefault="00232A76" w:rsidP="00232A76">
            <w:pPr>
              <w:pStyle w:val="NoSpacing"/>
              <w:jc w:val="center"/>
              <w:rPr>
                <w:rFonts w:cstheme="minorHAnsi"/>
              </w:rPr>
            </w:pPr>
            <w:r w:rsidRPr="002F2ADF">
              <w:rPr>
                <w:rFonts w:cstheme="minorHAnsi"/>
              </w:rPr>
              <w:t>2/2/1972</w:t>
            </w:r>
          </w:p>
        </w:tc>
        <w:tc>
          <w:tcPr>
            <w:tcW w:w="1794" w:type="dxa"/>
          </w:tcPr>
          <w:p w14:paraId="760BF546" w14:textId="00D169D5" w:rsidR="00232A76" w:rsidRPr="002F2ADF" w:rsidRDefault="00232A76" w:rsidP="00232A76">
            <w:pPr>
              <w:pStyle w:val="NoSpacing"/>
              <w:jc w:val="center"/>
              <w:rPr>
                <w:rFonts w:cstheme="minorHAnsi"/>
              </w:rPr>
            </w:pPr>
            <w:r w:rsidRPr="002F2ADF">
              <w:rPr>
                <w:rFonts w:cstheme="minorHAnsi"/>
              </w:rPr>
              <w:t>17</w:t>
            </w:r>
          </w:p>
        </w:tc>
        <w:tc>
          <w:tcPr>
            <w:tcW w:w="1836" w:type="dxa"/>
          </w:tcPr>
          <w:p w14:paraId="43CD806F" w14:textId="66BD7AD0" w:rsidR="00232A76" w:rsidRPr="002F2ADF" w:rsidRDefault="003C35F5" w:rsidP="00232A76">
            <w:pPr>
              <w:pStyle w:val="NoSpacing"/>
              <w:jc w:val="center"/>
              <w:rPr>
                <w:rFonts w:cstheme="minorHAnsi"/>
              </w:rPr>
            </w:pPr>
            <w:r w:rsidRPr="002F2ADF">
              <w:rPr>
                <w:rFonts w:cstheme="minorHAnsi"/>
              </w:rPr>
              <w:t>3</w:t>
            </w:r>
          </w:p>
        </w:tc>
        <w:tc>
          <w:tcPr>
            <w:tcW w:w="2750" w:type="dxa"/>
          </w:tcPr>
          <w:p w14:paraId="3DC4F26C" w14:textId="15DD5ED8" w:rsidR="00232A76" w:rsidRPr="002F2ADF" w:rsidRDefault="00232A76" w:rsidP="00232A76">
            <w:pPr>
              <w:pStyle w:val="NoSpacing"/>
              <w:jc w:val="center"/>
              <w:rPr>
                <w:rFonts w:cstheme="minorHAnsi"/>
              </w:rPr>
            </w:pPr>
            <w:r w:rsidRPr="002F2ADF">
              <w:rPr>
                <w:rFonts w:cstheme="minorHAnsi"/>
              </w:rPr>
              <w:t>Unknown</w:t>
            </w:r>
          </w:p>
        </w:tc>
      </w:tr>
      <w:tr w:rsidR="002F2ADF" w:rsidRPr="002F2ADF" w14:paraId="65F402D9" w14:textId="77777777" w:rsidTr="023D2476">
        <w:tc>
          <w:tcPr>
            <w:tcW w:w="2211" w:type="dxa"/>
          </w:tcPr>
          <w:p w14:paraId="393DC611" w14:textId="2E41BD40" w:rsidR="00232A76" w:rsidRPr="002F2ADF" w:rsidRDefault="00232A76" w:rsidP="00232A76">
            <w:pPr>
              <w:pStyle w:val="NoSpacing"/>
              <w:jc w:val="center"/>
              <w:rPr>
                <w:rFonts w:cstheme="minorHAnsi"/>
              </w:rPr>
            </w:pPr>
            <w:r w:rsidRPr="002F2ADF">
              <w:rPr>
                <w:rFonts w:cstheme="minorHAnsi"/>
              </w:rPr>
              <w:t>Trippet Fire</w:t>
            </w:r>
          </w:p>
        </w:tc>
        <w:tc>
          <w:tcPr>
            <w:tcW w:w="1654" w:type="dxa"/>
          </w:tcPr>
          <w:p w14:paraId="11E43E10" w14:textId="3F508754" w:rsidR="00232A76" w:rsidRPr="002F2ADF" w:rsidRDefault="00232A76" w:rsidP="00232A76">
            <w:pPr>
              <w:pStyle w:val="NoSpacing"/>
              <w:jc w:val="center"/>
              <w:rPr>
                <w:rFonts w:cstheme="minorHAnsi"/>
              </w:rPr>
            </w:pPr>
            <w:r w:rsidRPr="002F2ADF">
              <w:rPr>
                <w:rFonts w:cstheme="minorHAnsi"/>
              </w:rPr>
              <w:t>10/30/1973</w:t>
            </w:r>
          </w:p>
        </w:tc>
        <w:tc>
          <w:tcPr>
            <w:tcW w:w="1794" w:type="dxa"/>
          </w:tcPr>
          <w:p w14:paraId="7C2DB504" w14:textId="7CD5B0D2" w:rsidR="00232A76" w:rsidRPr="002F2ADF" w:rsidRDefault="00232A76" w:rsidP="00232A76">
            <w:pPr>
              <w:pStyle w:val="NoSpacing"/>
              <w:jc w:val="center"/>
              <w:rPr>
                <w:rFonts w:cstheme="minorHAnsi"/>
              </w:rPr>
            </w:pPr>
            <w:r w:rsidRPr="002F2ADF">
              <w:rPr>
                <w:rFonts w:cstheme="minorHAnsi"/>
              </w:rPr>
              <w:t>2,831</w:t>
            </w:r>
          </w:p>
        </w:tc>
        <w:tc>
          <w:tcPr>
            <w:tcW w:w="1836" w:type="dxa"/>
          </w:tcPr>
          <w:p w14:paraId="0086460E" w14:textId="5DA8CDDD" w:rsidR="00232A76" w:rsidRPr="002F2ADF" w:rsidRDefault="003C35F5" w:rsidP="00232A76">
            <w:pPr>
              <w:pStyle w:val="NoSpacing"/>
              <w:jc w:val="center"/>
              <w:rPr>
                <w:rFonts w:cstheme="minorHAnsi"/>
              </w:rPr>
            </w:pPr>
            <w:r w:rsidRPr="002F2ADF">
              <w:rPr>
                <w:rFonts w:cstheme="minorHAnsi"/>
              </w:rPr>
              <w:t>2,22</w:t>
            </w:r>
            <w:r w:rsidR="00F16FC2" w:rsidRPr="002F2ADF">
              <w:rPr>
                <w:rFonts w:cstheme="minorHAnsi"/>
              </w:rPr>
              <w:t>1</w:t>
            </w:r>
          </w:p>
        </w:tc>
        <w:tc>
          <w:tcPr>
            <w:tcW w:w="2750" w:type="dxa"/>
          </w:tcPr>
          <w:p w14:paraId="3A3A3445" w14:textId="688C432E" w:rsidR="00232A76" w:rsidRPr="002F2ADF" w:rsidRDefault="00232A76" w:rsidP="00232A76">
            <w:pPr>
              <w:pStyle w:val="NoSpacing"/>
              <w:jc w:val="center"/>
              <w:rPr>
                <w:rFonts w:cstheme="minorHAnsi"/>
              </w:rPr>
            </w:pPr>
            <w:r w:rsidRPr="002F2ADF">
              <w:rPr>
                <w:rFonts w:cstheme="minorHAnsi"/>
              </w:rPr>
              <w:t>Unknown</w:t>
            </w:r>
          </w:p>
        </w:tc>
      </w:tr>
      <w:tr w:rsidR="002F2ADF" w:rsidRPr="002F2ADF" w14:paraId="14C58A3D" w14:textId="77777777" w:rsidTr="023D2476">
        <w:tc>
          <w:tcPr>
            <w:tcW w:w="2211" w:type="dxa"/>
          </w:tcPr>
          <w:p w14:paraId="5D1E2495" w14:textId="361E9243" w:rsidR="0063114F" w:rsidRPr="002F2ADF" w:rsidRDefault="0063114F" w:rsidP="0063114F">
            <w:pPr>
              <w:pStyle w:val="NoSpacing"/>
              <w:jc w:val="center"/>
              <w:rPr>
                <w:rFonts w:cstheme="minorHAnsi"/>
              </w:rPr>
            </w:pPr>
            <w:r w:rsidRPr="002F2ADF">
              <w:rPr>
                <w:rFonts w:cstheme="minorHAnsi"/>
              </w:rPr>
              <w:t>Canyon Fire</w:t>
            </w:r>
          </w:p>
        </w:tc>
        <w:tc>
          <w:tcPr>
            <w:tcW w:w="1654" w:type="dxa"/>
          </w:tcPr>
          <w:p w14:paraId="686E5B97" w14:textId="30E33083" w:rsidR="0063114F" w:rsidRPr="002F2ADF" w:rsidRDefault="0063114F" w:rsidP="0063114F">
            <w:pPr>
              <w:pStyle w:val="NoSpacing"/>
              <w:jc w:val="center"/>
              <w:rPr>
                <w:rFonts w:cstheme="minorHAnsi"/>
              </w:rPr>
            </w:pPr>
            <w:r w:rsidRPr="002F2ADF">
              <w:rPr>
                <w:rFonts w:cstheme="minorHAnsi"/>
              </w:rPr>
              <w:t>11/14/1977</w:t>
            </w:r>
          </w:p>
        </w:tc>
        <w:tc>
          <w:tcPr>
            <w:tcW w:w="1794" w:type="dxa"/>
          </w:tcPr>
          <w:p w14:paraId="6CBCAC89" w14:textId="2CED5B15" w:rsidR="0063114F" w:rsidRPr="002F2ADF" w:rsidRDefault="0063114F" w:rsidP="0063114F">
            <w:pPr>
              <w:pStyle w:val="NoSpacing"/>
              <w:jc w:val="center"/>
              <w:rPr>
                <w:rFonts w:cstheme="minorHAnsi"/>
              </w:rPr>
            </w:pPr>
            <w:r w:rsidRPr="002F2ADF">
              <w:rPr>
                <w:rFonts w:cstheme="minorHAnsi"/>
              </w:rPr>
              <w:t>1,163</w:t>
            </w:r>
          </w:p>
        </w:tc>
        <w:tc>
          <w:tcPr>
            <w:tcW w:w="1836" w:type="dxa"/>
          </w:tcPr>
          <w:p w14:paraId="1D33E734" w14:textId="5595EB24" w:rsidR="0063114F" w:rsidRPr="002F2ADF" w:rsidRDefault="00F16FC2" w:rsidP="0063114F">
            <w:pPr>
              <w:pStyle w:val="NoSpacing"/>
              <w:jc w:val="center"/>
              <w:rPr>
                <w:rFonts w:cstheme="minorHAnsi"/>
              </w:rPr>
            </w:pPr>
            <w:r w:rsidRPr="002F2ADF">
              <w:rPr>
                <w:rFonts w:cstheme="minorHAnsi"/>
              </w:rPr>
              <w:t>675</w:t>
            </w:r>
          </w:p>
        </w:tc>
        <w:tc>
          <w:tcPr>
            <w:tcW w:w="2750" w:type="dxa"/>
          </w:tcPr>
          <w:p w14:paraId="6B396ADD" w14:textId="3F7FF968" w:rsidR="0063114F" w:rsidRPr="002F2ADF" w:rsidRDefault="0063114F" w:rsidP="0063114F">
            <w:pPr>
              <w:pStyle w:val="NoSpacing"/>
              <w:jc w:val="center"/>
              <w:rPr>
                <w:rFonts w:cstheme="minorHAnsi"/>
              </w:rPr>
            </w:pPr>
            <w:r w:rsidRPr="002F2ADF">
              <w:rPr>
                <w:rFonts w:cstheme="minorHAnsi"/>
              </w:rPr>
              <w:t>Unknown</w:t>
            </w:r>
          </w:p>
        </w:tc>
      </w:tr>
      <w:tr w:rsidR="002F2ADF" w:rsidRPr="002F2ADF" w14:paraId="0EC87CE0" w14:textId="77777777" w:rsidTr="023D2476">
        <w:tc>
          <w:tcPr>
            <w:tcW w:w="2211" w:type="dxa"/>
          </w:tcPr>
          <w:p w14:paraId="7954F3A3" w14:textId="55F602F4" w:rsidR="0063114F" w:rsidRPr="002F2ADF" w:rsidRDefault="0063114F" w:rsidP="0063114F">
            <w:pPr>
              <w:pStyle w:val="NoSpacing"/>
              <w:jc w:val="center"/>
              <w:rPr>
                <w:rFonts w:cstheme="minorHAnsi"/>
              </w:rPr>
            </w:pPr>
            <w:r w:rsidRPr="002F2ADF">
              <w:rPr>
                <w:rFonts w:cstheme="minorHAnsi"/>
              </w:rPr>
              <w:t>Mandeville Fire/LA City</w:t>
            </w:r>
          </w:p>
        </w:tc>
        <w:tc>
          <w:tcPr>
            <w:tcW w:w="1654" w:type="dxa"/>
          </w:tcPr>
          <w:p w14:paraId="4B13BE3B" w14:textId="69A0514F" w:rsidR="0063114F" w:rsidRPr="002F2ADF" w:rsidRDefault="0063114F" w:rsidP="0063114F">
            <w:pPr>
              <w:pStyle w:val="NoSpacing"/>
              <w:jc w:val="center"/>
              <w:rPr>
                <w:rFonts w:cstheme="minorHAnsi"/>
              </w:rPr>
            </w:pPr>
            <w:r w:rsidRPr="002F2ADF">
              <w:rPr>
                <w:rFonts w:cstheme="minorHAnsi"/>
              </w:rPr>
              <w:t>10/23/1978</w:t>
            </w:r>
          </w:p>
        </w:tc>
        <w:tc>
          <w:tcPr>
            <w:tcW w:w="1794" w:type="dxa"/>
          </w:tcPr>
          <w:p w14:paraId="4F75CDC0" w14:textId="28CBFE23" w:rsidR="0063114F" w:rsidRPr="002F2ADF" w:rsidRDefault="0063114F" w:rsidP="0063114F">
            <w:pPr>
              <w:pStyle w:val="NoSpacing"/>
              <w:jc w:val="center"/>
              <w:rPr>
                <w:rFonts w:cstheme="minorHAnsi"/>
              </w:rPr>
            </w:pPr>
            <w:r w:rsidRPr="002F2ADF">
              <w:rPr>
                <w:rFonts w:cstheme="minorHAnsi"/>
              </w:rPr>
              <w:t>6,086</w:t>
            </w:r>
          </w:p>
        </w:tc>
        <w:tc>
          <w:tcPr>
            <w:tcW w:w="1836" w:type="dxa"/>
          </w:tcPr>
          <w:p w14:paraId="7563234D" w14:textId="34ECE46E" w:rsidR="0063114F" w:rsidRPr="002F2ADF" w:rsidRDefault="00F16FC2" w:rsidP="0063114F">
            <w:pPr>
              <w:pStyle w:val="NoSpacing"/>
              <w:jc w:val="center"/>
              <w:rPr>
                <w:rFonts w:cstheme="minorHAnsi"/>
              </w:rPr>
            </w:pPr>
            <w:r w:rsidRPr="002F2ADF">
              <w:rPr>
                <w:rFonts w:cstheme="minorHAnsi"/>
              </w:rPr>
              <w:t>2,224</w:t>
            </w:r>
          </w:p>
        </w:tc>
        <w:tc>
          <w:tcPr>
            <w:tcW w:w="2750" w:type="dxa"/>
          </w:tcPr>
          <w:p w14:paraId="774E3808" w14:textId="2B8FF302" w:rsidR="0063114F" w:rsidRPr="002F2ADF" w:rsidRDefault="0063114F" w:rsidP="0063114F">
            <w:pPr>
              <w:pStyle w:val="NoSpacing"/>
              <w:jc w:val="center"/>
              <w:rPr>
                <w:rFonts w:cstheme="minorHAnsi"/>
              </w:rPr>
            </w:pPr>
            <w:r w:rsidRPr="002F2ADF">
              <w:rPr>
                <w:rFonts w:cstheme="minorHAnsi"/>
              </w:rPr>
              <w:t>Unknown</w:t>
            </w:r>
          </w:p>
        </w:tc>
      </w:tr>
      <w:tr w:rsidR="002F2ADF" w:rsidRPr="002F2ADF" w14:paraId="01416D6F" w14:textId="77777777" w:rsidTr="023D2476">
        <w:tc>
          <w:tcPr>
            <w:tcW w:w="2211" w:type="dxa"/>
          </w:tcPr>
          <w:p w14:paraId="3C6B5B7E" w14:textId="1E0FEEDF" w:rsidR="0063114F" w:rsidRPr="002F2ADF" w:rsidRDefault="0063114F" w:rsidP="0063114F">
            <w:pPr>
              <w:pStyle w:val="NoSpacing"/>
              <w:jc w:val="center"/>
              <w:rPr>
                <w:rFonts w:cstheme="minorHAnsi"/>
              </w:rPr>
            </w:pPr>
            <w:r w:rsidRPr="002F2ADF">
              <w:rPr>
                <w:rFonts w:cstheme="minorHAnsi"/>
              </w:rPr>
              <w:t>Unknown</w:t>
            </w:r>
          </w:p>
        </w:tc>
        <w:tc>
          <w:tcPr>
            <w:tcW w:w="1654" w:type="dxa"/>
          </w:tcPr>
          <w:p w14:paraId="7DA1BA80" w14:textId="018261E9" w:rsidR="0063114F" w:rsidRPr="002F2ADF" w:rsidRDefault="0063114F" w:rsidP="0063114F">
            <w:pPr>
              <w:pStyle w:val="NoSpacing"/>
              <w:jc w:val="center"/>
              <w:rPr>
                <w:rFonts w:cstheme="minorHAnsi"/>
              </w:rPr>
            </w:pPr>
            <w:r w:rsidRPr="002F2ADF">
              <w:rPr>
                <w:rFonts w:cstheme="minorHAnsi"/>
              </w:rPr>
              <w:t>11/16/1980</w:t>
            </w:r>
          </w:p>
        </w:tc>
        <w:tc>
          <w:tcPr>
            <w:tcW w:w="1794" w:type="dxa"/>
          </w:tcPr>
          <w:p w14:paraId="407CB683" w14:textId="34E13F76" w:rsidR="0063114F" w:rsidRPr="002F2ADF" w:rsidRDefault="0063114F" w:rsidP="0063114F">
            <w:pPr>
              <w:pStyle w:val="NoSpacing"/>
              <w:jc w:val="center"/>
              <w:rPr>
                <w:rFonts w:cstheme="minorHAnsi"/>
              </w:rPr>
            </w:pPr>
            <w:r w:rsidRPr="002F2ADF">
              <w:rPr>
                <w:rFonts w:cstheme="minorHAnsi"/>
              </w:rPr>
              <w:t>100</w:t>
            </w:r>
          </w:p>
        </w:tc>
        <w:tc>
          <w:tcPr>
            <w:tcW w:w="1836" w:type="dxa"/>
          </w:tcPr>
          <w:p w14:paraId="0B729CBB" w14:textId="58885D9E" w:rsidR="0063114F" w:rsidRPr="002F2ADF" w:rsidRDefault="00C22D36" w:rsidP="0063114F">
            <w:pPr>
              <w:pStyle w:val="NoSpacing"/>
              <w:jc w:val="center"/>
              <w:rPr>
                <w:rFonts w:cstheme="minorHAnsi"/>
              </w:rPr>
            </w:pPr>
            <w:r w:rsidRPr="002F2ADF">
              <w:rPr>
                <w:rFonts w:cstheme="minorHAnsi"/>
              </w:rPr>
              <w:t>83</w:t>
            </w:r>
          </w:p>
        </w:tc>
        <w:tc>
          <w:tcPr>
            <w:tcW w:w="2750" w:type="dxa"/>
          </w:tcPr>
          <w:p w14:paraId="46F35CF1" w14:textId="4C6A609A" w:rsidR="0063114F" w:rsidRPr="002F2ADF" w:rsidRDefault="0063114F" w:rsidP="0063114F">
            <w:pPr>
              <w:pStyle w:val="NoSpacing"/>
              <w:jc w:val="center"/>
              <w:rPr>
                <w:rFonts w:cstheme="minorHAnsi"/>
              </w:rPr>
            </w:pPr>
            <w:r w:rsidRPr="002F2ADF">
              <w:rPr>
                <w:rFonts w:cstheme="minorHAnsi"/>
              </w:rPr>
              <w:t>Unknown</w:t>
            </w:r>
          </w:p>
        </w:tc>
      </w:tr>
      <w:tr w:rsidR="002F2ADF" w:rsidRPr="002F2ADF" w14:paraId="12A9EAC6" w14:textId="77777777" w:rsidTr="023D2476">
        <w:tc>
          <w:tcPr>
            <w:tcW w:w="2211" w:type="dxa"/>
          </w:tcPr>
          <w:p w14:paraId="460FF3AC" w14:textId="65A6410F" w:rsidR="0063114F" w:rsidRPr="002F2ADF" w:rsidRDefault="0063114F" w:rsidP="0063114F">
            <w:pPr>
              <w:pStyle w:val="NoSpacing"/>
              <w:jc w:val="center"/>
              <w:rPr>
                <w:rFonts w:cstheme="minorHAnsi"/>
              </w:rPr>
            </w:pPr>
            <w:r w:rsidRPr="002F2ADF">
              <w:rPr>
                <w:rFonts w:cstheme="minorHAnsi"/>
              </w:rPr>
              <w:t>Unknown</w:t>
            </w:r>
          </w:p>
        </w:tc>
        <w:tc>
          <w:tcPr>
            <w:tcW w:w="1654" w:type="dxa"/>
          </w:tcPr>
          <w:p w14:paraId="6D03D7BD" w14:textId="22F2F2C2" w:rsidR="0063114F" w:rsidRPr="002F2ADF" w:rsidRDefault="0063114F" w:rsidP="0063114F">
            <w:pPr>
              <w:pStyle w:val="NoSpacing"/>
              <w:jc w:val="center"/>
              <w:rPr>
                <w:rFonts w:cstheme="minorHAnsi"/>
              </w:rPr>
            </w:pPr>
            <w:r w:rsidRPr="002F2ADF">
              <w:rPr>
                <w:rFonts w:cstheme="minorHAnsi"/>
              </w:rPr>
              <w:t>7/16/1984</w:t>
            </w:r>
          </w:p>
        </w:tc>
        <w:tc>
          <w:tcPr>
            <w:tcW w:w="1794" w:type="dxa"/>
          </w:tcPr>
          <w:p w14:paraId="47785330" w14:textId="404C54EE" w:rsidR="0063114F" w:rsidRPr="002F2ADF" w:rsidRDefault="0063114F" w:rsidP="0063114F">
            <w:pPr>
              <w:pStyle w:val="NoSpacing"/>
              <w:jc w:val="center"/>
              <w:rPr>
                <w:rFonts w:cstheme="minorHAnsi"/>
              </w:rPr>
            </w:pPr>
            <w:r w:rsidRPr="002F2ADF">
              <w:rPr>
                <w:rFonts w:cstheme="minorHAnsi"/>
              </w:rPr>
              <w:t>7</w:t>
            </w:r>
          </w:p>
        </w:tc>
        <w:tc>
          <w:tcPr>
            <w:tcW w:w="1836" w:type="dxa"/>
          </w:tcPr>
          <w:p w14:paraId="6E1C3712" w14:textId="1B455DE5" w:rsidR="0063114F" w:rsidRPr="002F2ADF" w:rsidRDefault="00F7656C" w:rsidP="0063114F">
            <w:pPr>
              <w:pStyle w:val="NoSpacing"/>
              <w:jc w:val="center"/>
              <w:rPr>
                <w:rFonts w:cstheme="minorHAnsi"/>
              </w:rPr>
            </w:pPr>
            <w:r w:rsidRPr="002F2ADF">
              <w:rPr>
                <w:rFonts w:cstheme="minorHAnsi"/>
              </w:rPr>
              <w:t>7</w:t>
            </w:r>
          </w:p>
        </w:tc>
        <w:tc>
          <w:tcPr>
            <w:tcW w:w="2750" w:type="dxa"/>
          </w:tcPr>
          <w:p w14:paraId="4B799730" w14:textId="2808DBB9" w:rsidR="0063114F" w:rsidRPr="002F2ADF" w:rsidRDefault="0063114F" w:rsidP="0063114F">
            <w:pPr>
              <w:pStyle w:val="NoSpacing"/>
              <w:jc w:val="center"/>
              <w:rPr>
                <w:rFonts w:cstheme="minorHAnsi"/>
              </w:rPr>
            </w:pPr>
            <w:r w:rsidRPr="002F2ADF">
              <w:rPr>
                <w:rFonts w:cstheme="minorHAnsi"/>
              </w:rPr>
              <w:t>Unknown</w:t>
            </w:r>
          </w:p>
        </w:tc>
      </w:tr>
      <w:tr w:rsidR="002F2ADF" w:rsidRPr="002F2ADF" w14:paraId="19443E73" w14:textId="77777777" w:rsidTr="023D2476">
        <w:tc>
          <w:tcPr>
            <w:tcW w:w="2211" w:type="dxa"/>
          </w:tcPr>
          <w:p w14:paraId="1BA07BB5" w14:textId="38BCE565" w:rsidR="0063114F" w:rsidRPr="002F2ADF" w:rsidRDefault="0063114F" w:rsidP="0063114F">
            <w:pPr>
              <w:pStyle w:val="NoSpacing"/>
              <w:jc w:val="center"/>
              <w:rPr>
                <w:rFonts w:cstheme="minorHAnsi"/>
              </w:rPr>
            </w:pPr>
            <w:r w:rsidRPr="002F2ADF">
              <w:rPr>
                <w:rFonts w:cstheme="minorHAnsi"/>
              </w:rPr>
              <w:t>Mulholland Fire</w:t>
            </w:r>
          </w:p>
        </w:tc>
        <w:tc>
          <w:tcPr>
            <w:tcW w:w="1654" w:type="dxa"/>
          </w:tcPr>
          <w:p w14:paraId="76B6970F" w14:textId="64AB5394" w:rsidR="0063114F" w:rsidRPr="002F2ADF" w:rsidRDefault="0063114F" w:rsidP="0063114F">
            <w:pPr>
              <w:pStyle w:val="NoSpacing"/>
              <w:jc w:val="center"/>
              <w:rPr>
                <w:rFonts w:cstheme="minorHAnsi"/>
              </w:rPr>
            </w:pPr>
            <w:r w:rsidRPr="002F2ADF">
              <w:rPr>
                <w:rFonts w:cstheme="minorHAnsi"/>
              </w:rPr>
              <w:t>7/30/1992</w:t>
            </w:r>
          </w:p>
        </w:tc>
        <w:tc>
          <w:tcPr>
            <w:tcW w:w="1794" w:type="dxa"/>
          </w:tcPr>
          <w:p w14:paraId="55CDFF27" w14:textId="4B62F7BE" w:rsidR="0063114F" w:rsidRPr="002F2ADF" w:rsidRDefault="0063114F" w:rsidP="0063114F">
            <w:pPr>
              <w:pStyle w:val="NoSpacing"/>
              <w:jc w:val="center"/>
              <w:rPr>
                <w:rFonts w:cstheme="minorHAnsi"/>
              </w:rPr>
            </w:pPr>
            <w:r w:rsidRPr="002F2ADF">
              <w:rPr>
                <w:rFonts w:cstheme="minorHAnsi"/>
              </w:rPr>
              <w:t>39</w:t>
            </w:r>
          </w:p>
        </w:tc>
        <w:tc>
          <w:tcPr>
            <w:tcW w:w="1836" w:type="dxa"/>
          </w:tcPr>
          <w:p w14:paraId="5AC259CD" w14:textId="1FD46757" w:rsidR="0063114F" w:rsidRPr="002F2ADF" w:rsidRDefault="00C22D36" w:rsidP="0063114F">
            <w:pPr>
              <w:pStyle w:val="NoSpacing"/>
              <w:jc w:val="center"/>
              <w:rPr>
                <w:rFonts w:cstheme="minorHAnsi"/>
              </w:rPr>
            </w:pPr>
            <w:r w:rsidRPr="002F2ADF">
              <w:rPr>
                <w:rFonts w:cstheme="minorHAnsi"/>
              </w:rPr>
              <w:t>35</w:t>
            </w:r>
          </w:p>
        </w:tc>
        <w:tc>
          <w:tcPr>
            <w:tcW w:w="2750" w:type="dxa"/>
          </w:tcPr>
          <w:p w14:paraId="6CFBF71E" w14:textId="76E211A2" w:rsidR="0063114F" w:rsidRPr="002F2ADF" w:rsidRDefault="0063114F" w:rsidP="0063114F">
            <w:pPr>
              <w:pStyle w:val="NoSpacing"/>
              <w:jc w:val="center"/>
              <w:rPr>
                <w:rFonts w:cstheme="minorHAnsi"/>
              </w:rPr>
            </w:pPr>
            <w:r w:rsidRPr="002F2ADF">
              <w:rPr>
                <w:rFonts w:cstheme="minorHAnsi"/>
              </w:rPr>
              <w:t>Unknown</w:t>
            </w:r>
          </w:p>
        </w:tc>
      </w:tr>
      <w:tr w:rsidR="002F2ADF" w:rsidRPr="002F2ADF" w14:paraId="29BE276D" w14:textId="77777777" w:rsidTr="023D2476">
        <w:tc>
          <w:tcPr>
            <w:tcW w:w="2211" w:type="dxa"/>
          </w:tcPr>
          <w:p w14:paraId="27F3331E" w14:textId="3391F8F5" w:rsidR="0063114F" w:rsidRPr="00ED5EC2" w:rsidRDefault="0063114F" w:rsidP="0063114F">
            <w:pPr>
              <w:pStyle w:val="NoSpacing"/>
              <w:jc w:val="center"/>
              <w:rPr>
                <w:rFonts w:cstheme="minorHAnsi"/>
                <w:b/>
                <w:bCs/>
              </w:rPr>
            </w:pPr>
            <w:r w:rsidRPr="00ED5EC2">
              <w:rPr>
                <w:rFonts w:cstheme="minorHAnsi"/>
                <w:b/>
                <w:bCs/>
              </w:rPr>
              <w:t>Old Topanga Fire</w:t>
            </w:r>
          </w:p>
        </w:tc>
        <w:tc>
          <w:tcPr>
            <w:tcW w:w="1654" w:type="dxa"/>
          </w:tcPr>
          <w:p w14:paraId="37FCD5B3" w14:textId="41C7C7BF" w:rsidR="0063114F" w:rsidRPr="00ED5EC2" w:rsidRDefault="0063114F" w:rsidP="0063114F">
            <w:pPr>
              <w:pStyle w:val="NoSpacing"/>
              <w:jc w:val="center"/>
              <w:rPr>
                <w:rFonts w:cstheme="minorHAnsi"/>
              </w:rPr>
            </w:pPr>
            <w:r w:rsidRPr="00ED5EC2">
              <w:rPr>
                <w:rFonts w:cstheme="minorHAnsi"/>
              </w:rPr>
              <w:t>11/2/1993</w:t>
            </w:r>
          </w:p>
        </w:tc>
        <w:tc>
          <w:tcPr>
            <w:tcW w:w="1794" w:type="dxa"/>
          </w:tcPr>
          <w:p w14:paraId="799EF8A9" w14:textId="2EC7003A" w:rsidR="0063114F" w:rsidRPr="00ED5EC2" w:rsidRDefault="0063114F" w:rsidP="0063114F">
            <w:pPr>
              <w:pStyle w:val="NoSpacing"/>
              <w:jc w:val="center"/>
              <w:rPr>
                <w:rFonts w:cstheme="minorHAnsi"/>
              </w:rPr>
            </w:pPr>
            <w:r w:rsidRPr="00ED5EC2">
              <w:rPr>
                <w:rFonts w:cstheme="minorHAnsi"/>
              </w:rPr>
              <w:t>16,468</w:t>
            </w:r>
          </w:p>
        </w:tc>
        <w:tc>
          <w:tcPr>
            <w:tcW w:w="1836" w:type="dxa"/>
          </w:tcPr>
          <w:p w14:paraId="62B653EB" w14:textId="780446C6" w:rsidR="0063114F" w:rsidRPr="00ED5EC2" w:rsidRDefault="00C22D36" w:rsidP="0063114F">
            <w:pPr>
              <w:pStyle w:val="NoSpacing"/>
              <w:jc w:val="center"/>
              <w:rPr>
                <w:rFonts w:cstheme="minorHAnsi"/>
              </w:rPr>
            </w:pPr>
            <w:r w:rsidRPr="00ED5EC2">
              <w:rPr>
                <w:rFonts w:cstheme="minorHAnsi"/>
              </w:rPr>
              <w:t>852</w:t>
            </w:r>
          </w:p>
        </w:tc>
        <w:tc>
          <w:tcPr>
            <w:tcW w:w="2750" w:type="dxa"/>
          </w:tcPr>
          <w:p w14:paraId="07BE4733" w14:textId="59CB745A" w:rsidR="0063114F" w:rsidRPr="00ED5EC2" w:rsidRDefault="0063114F" w:rsidP="0063114F">
            <w:pPr>
              <w:pStyle w:val="NoSpacing"/>
              <w:jc w:val="center"/>
              <w:rPr>
                <w:rFonts w:cstheme="minorHAnsi"/>
              </w:rPr>
            </w:pPr>
            <w:r w:rsidRPr="00ED5EC2">
              <w:rPr>
                <w:rFonts w:cstheme="minorHAnsi"/>
              </w:rPr>
              <w:t>Unknown</w:t>
            </w:r>
          </w:p>
        </w:tc>
      </w:tr>
      <w:tr w:rsidR="002F2ADF" w:rsidRPr="002F2ADF" w14:paraId="15228C76" w14:textId="77777777" w:rsidTr="023D2476">
        <w:tc>
          <w:tcPr>
            <w:tcW w:w="2211" w:type="dxa"/>
          </w:tcPr>
          <w:p w14:paraId="7EFB4767" w14:textId="1DB2F558" w:rsidR="00AB3937" w:rsidRPr="00ED5EC2" w:rsidRDefault="007034B6" w:rsidP="00AB3937">
            <w:pPr>
              <w:pStyle w:val="NoSpacing"/>
              <w:jc w:val="center"/>
              <w:rPr>
                <w:rFonts w:cstheme="minorHAnsi"/>
              </w:rPr>
            </w:pPr>
            <w:r w:rsidRPr="00ED5EC2">
              <w:rPr>
                <w:rFonts w:cstheme="minorHAnsi"/>
              </w:rPr>
              <w:t>Topanga</w:t>
            </w:r>
          </w:p>
        </w:tc>
        <w:tc>
          <w:tcPr>
            <w:tcW w:w="1654" w:type="dxa"/>
          </w:tcPr>
          <w:p w14:paraId="08EF2D36" w14:textId="639623AD" w:rsidR="00AB3937" w:rsidRPr="00ED5EC2" w:rsidRDefault="007034B6" w:rsidP="00AB3937">
            <w:pPr>
              <w:pStyle w:val="NoSpacing"/>
              <w:jc w:val="center"/>
              <w:rPr>
                <w:rFonts w:cstheme="minorHAnsi"/>
              </w:rPr>
            </w:pPr>
            <w:r w:rsidRPr="00ED5EC2">
              <w:rPr>
                <w:rFonts w:cstheme="minorHAnsi"/>
              </w:rPr>
              <w:t>8/26/2008</w:t>
            </w:r>
          </w:p>
        </w:tc>
        <w:tc>
          <w:tcPr>
            <w:tcW w:w="1794" w:type="dxa"/>
          </w:tcPr>
          <w:p w14:paraId="5AA62E95" w14:textId="458AB84D" w:rsidR="00AB3937" w:rsidRPr="00ED5EC2" w:rsidRDefault="007034B6" w:rsidP="00AB3937">
            <w:pPr>
              <w:pStyle w:val="NoSpacing"/>
              <w:jc w:val="center"/>
              <w:rPr>
                <w:rFonts w:cstheme="minorHAnsi"/>
              </w:rPr>
            </w:pPr>
            <w:r w:rsidRPr="00ED5EC2">
              <w:rPr>
                <w:rFonts w:cstheme="minorHAnsi"/>
              </w:rPr>
              <w:t>1</w:t>
            </w:r>
          </w:p>
        </w:tc>
        <w:tc>
          <w:tcPr>
            <w:tcW w:w="1836" w:type="dxa"/>
          </w:tcPr>
          <w:p w14:paraId="3455EC49" w14:textId="73C6B342" w:rsidR="00AB3937" w:rsidRPr="00ED5EC2" w:rsidRDefault="00567508" w:rsidP="00AB3937">
            <w:pPr>
              <w:pStyle w:val="NoSpacing"/>
              <w:jc w:val="center"/>
              <w:rPr>
                <w:rFonts w:cstheme="minorHAnsi"/>
              </w:rPr>
            </w:pPr>
            <w:r w:rsidRPr="00ED5EC2">
              <w:rPr>
                <w:rFonts w:cstheme="minorHAnsi"/>
              </w:rPr>
              <w:t>1</w:t>
            </w:r>
          </w:p>
        </w:tc>
        <w:tc>
          <w:tcPr>
            <w:tcW w:w="2750" w:type="dxa"/>
          </w:tcPr>
          <w:p w14:paraId="5F568469" w14:textId="0A2C438F" w:rsidR="00AB3937" w:rsidRPr="00ED5EC2" w:rsidRDefault="003B6CE5" w:rsidP="00AB3937">
            <w:pPr>
              <w:pStyle w:val="NoSpacing"/>
              <w:jc w:val="center"/>
              <w:rPr>
                <w:rFonts w:cstheme="minorHAnsi"/>
              </w:rPr>
            </w:pPr>
            <w:r w:rsidRPr="00ED5EC2">
              <w:rPr>
                <w:rFonts w:cstheme="minorHAnsi"/>
              </w:rPr>
              <w:t>Vehicle fire into brush</w:t>
            </w:r>
          </w:p>
        </w:tc>
      </w:tr>
      <w:tr w:rsidR="002F2ADF" w:rsidRPr="002F2ADF" w14:paraId="29E80707" w14:textId="77777777" w:rsidTr="023D2476">
        <w:tc>
          <w:tcPr>
            <w:tcW w:w="2211" w:type="dxa"/>
          </w:tcPr>
          <w:p w14:paraId="697335F3" w14:textId="37F85783" w:rsidR="00AB3937" w:rsidRPr="00ED5EC2" w:rsidRDefault="003C0EA3" w:rsidP="00AB3937">
            <w:pPr>
              <w:pStyle w:val="NoSpacing"/>
              <w:jc w:val="center"/>
              <w:rPr>
                <w:rFonts w:cstheme="minorHAnsi"/>
              </w:rPr>
            </w:pPr>
            <w:r w:rsidRPr="00ED5EC2">
              <w:rPr>
                <w:rFonts w:cstheme="minorHAnsi"/>
              </w:rPr>
              <w:t>Rustic</w:t>
            </w:r>
          </w:p>
        </w:tc>
        <w:tc>
          <w:tcPr>
            <w:tcW w:w="1654" w:type="dxa"/>
          </w:tcPr>
          <w:p w14:paraId="03E99621" w14:textId="18CBC1B6" w:rsidR="00AB3937" w:rsidRPr="00ED5EC2" w:rsidRDefault="00047B86" w:rsidP="00AB3937">
            <w:pPr>
              <w:pStyle w:val="NoSpacing"/>
              <w:jc w:val="center"/>
              <w:rPr>
                <w:rFonts w:cstheme="minorHAnsi"/>
              </w:rPr>
            </w:pPr>
            <w:r w:rsidRPr="00ED5EC2">
              <w:rPr>
                <w:rFonts w:cstheme="minorHAnsi"/>
              </w:rPr>
              <w:t>9/15/2012</w:t>
            </w:r>
          </w:p>
        </w:tc>
        <w:tc>
          <w:tcPr>
            <w:tcW w:w="1794" w:type="dxa"/>
          </w:tcPr>
          <w:p w14:paraId="33312437" w14:textId="1422C4A3" w:rsidR="00AB3937" w:rsidRPr="00ED5EC2" w:rsidRDefault="00047B86" w:rsidP="00AB3937">
            <w:pPr>
              <w:pStyle w:val="NoSpacing"/>
              <w:jc w:val="center"/>
              <w:rPr>
                <w:rFonts w:cstheme="minorHAnsi"/>
              </w:rPr>
            </w:pPr>
            <w:r w:rsidRPr="00ED5EC2">
              <w:rPr>
                <w:rFonts w:cstheme="minorHAnsi"/>
              </w:rPr>
              <w:t>6</w:t>
            </w:r>
          </w:p>
        </w:tc>
        <w:tc>
          <w:tcPr>
            <w:tcW w:w="1836" w:type="dxa"/>
          </w:tcPr>
          <w:p w14:paraId="7F471C9B" w14:textId="4FE1AE77" w:rsidR="00AB3937" w:rsidRPr="00ED5EC2" w:rsidRDefault="00C22D36" w:rsidP="00AB3937">
            <w:pPr>
              <w:pStyle w:val="NoSpacing"/>
              <w:jc w:val="center"/>
              <w:rPr>
                <w:rFonts w:cstheme="minorHAnsi"/>
              </w:rPr>
            </w:pPr>
            <w:r w:rsidRPr="00ED5EC2">
              <w:rPr>
                <w:rFonts w:cstheme="minorHAnsi"/>
              </w:rPr>
              <w:t>4</w:t>
            </w:r>
          </w:p>
        </w:tc>
        <w:tc>
          <w:tcPr>
            <w:tcW w:w="2750" w:type="dxa"/>
          </w:tcPr>
          <w:p w14:paraId="66216336" w14:textId="0E3BFA31" w:rsidR="00AB3937" w:rsidRPr="00ED5EC2" w:rsidRDefault="00816C95" w:rsidP="00AB3937">
            <w:pPr>
              <w:pStyle w:val="NoSpacing"/>
              <w:jc w:val="center"/>
              <w:rPr>
                <w:rFonts w:cstheme="minorHAnsi"/>
              </w:rPr>
            </w:pPr>
            <w:r w:rsidRPr="00ED5EC2">
              <w:rPr>
                <w:rFonts w:cstheme="minorHAnsi"/>
              </w:rPr>
              <w:t>Arson</w:t>
            </w:r>
          </w:p>
        </w:tc>
      </w:tr>
      <w:tr w:rsidR="002F2ADF" w:rsidRPr="002F2ADF" w14:paraId="5A330AD7" w14:textId="77777777" w:rsidTr="023D2476">
        <w:tc>
          <w:tcPr>
            <w:tcW w:w="2211" w:type="dxa"/>
          </w:tcPr>
          <w:p w14:paraId="45626D69" w14:textId="28F79C76" w:rsidR="00AB3937" w:rsidRPr="00ED5EC2" w:rsidRDefault="00816C95" w:rsidP="00AB3937">
            <w:pPr>
              <w:pStyle w:val="NoSpacing"/>
              <w:jc w:val="center"/>
              <w:rPr>
                <w:rFonts w:cstheme="minorHAnsi"/>
              </w:rPr>
            </w:pPr>
            <w:r w:rsidRPr="00ED5EC2">
              <w:rPr>
                <w:rFonts w:cstheme="minorHAnsi"/>
              </w:rPr>
              <w:t>Grand View</w:t>
            </w:r>
          </w:p>
        </w:tc>
        <w:tc>
          <w:tcPr>
            <w:tcW w:w="1654" w:type="dxa"/>
          </w:tcPr>
          <w:p w14:paraId="6C0C3520" w14:textId="7C52A1F7" w:rsidR="00AB3937" w:rsidRPr="00ED5EC2" w:rsidRDefault="00524AD8" w:rsidP="00AB3937">
            <w:pPr>
              <w:pStyle w:val="NoSpacing"/>
              <w:jc w:val="center"/>
              <w:rPr>
                <w:rFonts w:cstheme="minorHAnsi"/>
              </w:rPr>
            </w:pPr>
            <w:r w:rsidRPr="00ED5EC2">
              <w:rPr>
                <w:rFonts w:cstheme="minorHAnsi"/>
              </w:rPr>
              <w:t>4/27/2015</w:t>
            </w:r>
          </w:p>
        </w:tc>
        <w:tc>
          <w:tcPr>
            <w:tcW w:w="1794" w:type="dxa"/>
          </w:tcPr>
          <w:p w14:paraId="2B5F009E" w14:textId="4CB09309" w:rsidR="00AB3937" w:rsidRPr="00ED5EC2" w:rsidRDefault="00524AD8" w:rsidP="00AB3937">
            <w:pPr>
              <w:pStyle w:val="NoSpacing"/>
              <w:jc w:val="center"/>
              <w:rPr>
                <w:rFonts w:cstheme="minorHAnsi"/>
              </w:rPr>
            </w:pPr>
            <w:r w:rsidRPr="00ED5EC2">
              <w:rPr>
                <w:rFonts w:cstheme="minorHAnsi"/>
              </w:rPr>
              <w:t>&lt;1 (</w:t>
            </w:r>
            <w:r w:rsidR="00476BA0" w:rsidRPr="00ED5EC2">
              <w:rPr>
                <w:rFonts w:cstheme="minorHAnsi"/>
              </w:rPr>
              <w:t>0.09)</w:t>
            </w:r>
          </w:p>
        </w:tc>
        <w:tc>
          <w:tcPr>
            <w:tcW w:w="1836" w:type="dxa"/>
          </w:tcPr>
          <w:p w14:paraId="76A767C4" w14:textId="50F3A6F8" w:rsidR="00AB3937" w:rsidRPr="00ED5EC2" w:rsidRDefault="001C3667" w:rsidP="00AB3937">
            <w:pPr>
              <w:pStyle w:val="NoSpacing"/>
              <w:jc w:val="center"/>
              <w:rPr>
                <w:rFonts w:cstheme="minorHAnsi"/>
              </w:rPr>
            </w:pPr>
            <w:r w:rsidRPr="00ED5EC2">
              <w:rPr>
                <w:rFonts w:cstheme="minorHAnsi"/>
              </w:rPr>
              <w:t>&lt;1 (</w:t>
            </w:r>
            <w:r w:rsidR="003B0E5D" w:rsidRPr="00ED5EC2">
              <w:rPr>
                <w:rFonts w:cstheme="minorHAnsi"/>
              </w:rPr>
              <w:t>0.004)</w:t>
            </w:r>
          </w:p>
        </w:tc>
        <w:tc>
          <w:tcPr>
            <w:tcW w:w="2750" w:type="dxa"/>
          </w:tcPr>
          <w:p w14:paraId="0F44B727" w14:textId="5FD5DC5E" w:rsidR="00AB3937" w:rsidRPr="00ED5EC2" w:rsidRDefault="00476BA0" w:rsidP="00AB3937">
            <w:pPr>
              <w:pStyle w:val="NoSpacing"/>
              <w:jc w:val="center"/>
              <w:rPr>
                <w:rFonts w:cstheme="minorHAnsi"/>
              </w:rPr>
            </w:pPr>
            <w:r w:rsidRPr="00ED5EC2">
              <w:rPr>
                <w:rFonts w:cstheme="minorHAnsi"/>
              </w:rPr>
              <w:t>Vehicle fire into brush</w:t>
            </w:r>
          </w:p>
        </w:tc>
      </w:tr>
      <w:tr w:rsidR="002F2ADF" w:rsidRPr="002F2ADF" w14:paraId="4FC41736" w14:textId="77777777" w:rsidTr="023D2476">
        <w:tc>
          <w:tcPr>
            <w:tcW w:w="2211" w:type="dxa"/>
          </w:tcPr>
          <w:p w14:paraId="7333B25E" w14:textId="2617D660" w:rsidR="00AB3937" w:rsidRPr="00ED5EC2" w:rsidRDefault="00925455" w:rsidP="00AB3937">
            <w:pPr>
              <w:pStyle w:val="NoSpacing"/>
              <w:jc w:val="center"/>
              <w:rPr>
                <w:rFonts w:cstheme="minorHAnsi"/>
              </w:rPr>
            </w:pPr>
            <w:r w:rsidRPr="00ED5EC2">
              <w:rPr>
                <w:rFonts w:cstheme="minorHAnsi"/>
              </w:rPr>
              <w:t>Topanga Cyn</w:t>
            </w:r>
          </w:p>
        </w:tc>
        <w:tc>
          <w:tcPr>
            <w:tcW w:w="1654" w:type="dxa"/>
          </w:tcPr>
          <w:p w14:paraId="214EBF4E" w14:textId="7DA5D101" w:rsidR="00AB3937" w:rsidRPr="00ED5EC2" w:rsidRDefault="000720C7" w:rsidP="00AB3937">
            <w:pPr>
              <w:pStyle w:val="NoSpacing"/>
              <w:jc w:val="center"/>
              <w:rPr>
                <w:rFonts w:cstheme="minorHAnsi"/>
              </w:rPr>
            </w:pPr>
            <w:r w:rsidRPr="00ED5EC2">
              <w:rPr>
                <w:rFonts w:cstheme="minorHAnsi"/>
              </w:rPr>
              <w:t>4/6/2015</w:t>
            </w:r>
          </w:p>
        </w:tc>
        <w:tc>
          <w:tcPr>
            <w:tcW w:w="1794" w:type="dxa"/>
          </w:tcPr>
          <w:p w14:paraId="650DD040" w14:textId="22E0E083" w:rsidR="00AB3937" w:rsidRPr="00ED5EC2" w:rsidRDefault="000720C7" w:rsidP="00AB3937">
            <w:pPr>
              <w:pStyle w:val="NoSpacing"/>
              <w:jc w:val="center"/>
              <w:rPr>
                <w:rFonts w:cstheme="minorHAnsi"/>
              </w:rPr>
            </w:pPr>
            <w:r w:rsidRPr="00ED5EC2">
              <w:rPr>
                <w:rFonts w:cstheme="minorHAnsi"/>
              </w:rPr>
              <w:t>&lt;1 (0.15)</w:t>
            </w:r>
          </w:p>
        </w:tc>
        <w:tc>
          <w:tcPr>
            <w:tcW w:w="1836" w:type="dxa"/>
          </w:tcPr>
          <w:p w14:paraId="5DFB1AF0" w14:textId="1DA56CC2" w:rsidR="00AB3937" w:rsidRPr="00ED5EC2" w:rsidRDefault="00CD3802" w:rsidP="00AB3937">
            <w:pPr>
              <w:pStyle w:val="NoSpacing"/>
              <w:jc w:val="center"/>
              <w:rPr>
                <w:rFonts w:cstheme="minorHAnsi"/>
              </w:rPr>
            </w:pPr>
            <w:r w:rsidRPr="00ED5EC2">
              <w:rPr>
                <w:rFonts w:cstheme="minorHAnsi"/>
              </w:rPr>
              <w:t>&lt;1 (0.15)</w:t>
            </w:r>
          </w:p>
        </w:tc>
        <w:tc>
          <w:tcPr>
            <w:tcW w:w="2750" w:type="dxa"/>
          </w:tcPr>
          <w:p w14:paraId="0545546A" w14:textId="39698251" w:rsidR="00AB3937" w:rsidRPr="00ED5EC2" w:rsidRDefault="009A594D" w:rsidP="00AB3937">
            <w:pPr>
              <w:pStyle w:val="NoSpacing"/>
              <w:jc w:val="center"/>
              <w:rPr>
                <w:rFonts w:cstheme="minorHAnsi"/>
              </w:rPr>
            </w:pPr>
            <w:r w:rsidRPr="00ED5EC2">
              <w:rPr>
                <w:rFonts w:cstheme="minorHAnsi"/>
              </w:rPr>
              <w:t>Vehicle</w:t>
            </w:r>
          </w:p>
        </w:tc>
      </w:tr>
      <w:tr w:rsidR="002F2ADF" w:rsidRPr="002F2ADF" w14:paraId="51028C24" w14:textId="77777777" w:rsidTr="023D2476">
        <w:tc>
          <w:tcPr>
            <w:tcW w:w="2211" w:type="dxa"/>
          </w:tcPr>
          <w:p w14:paraId="30BB4F01" w14:textId="5D080720" w:rsidR="00AB3937" w:rsidRPr="00ED5EC2" w:rsidRDefault="009A594D" w:rsidP="00AB3937">
            <w:pPr>
              <w:pStyle w:val="NoSpacing"/>
              <w:jc w:val="center"/>
              <w:rPr>
                <w:rFonts w:cstheme="minorHAnsi"/>
              </w:rPr>
            </w:pPr>
            <w:r w:rsidRPr="00ED5EC2">
              <w:rPr>
                <w:rFonts w:cstheme="minorHAnsi"/>
              </w:rPr>
              <w:t>Topanga</w:t>
            </w:r>
          </w:p>
        </w:tc>
        <w:tc>
          <w:tcPr>
            <w:tcW w:w="1654" w:type="dxa"/>
          </w:tcPr>
          <w:p w14:paraId="1CD2B1C8" w14:textId="46155023" w:rsidR="00AB3937" w:rsidRPr="00ED5EC2" w:rsidRDefault="009A594D" w:rsidP="00AB3937">
            <w:pPr>
              <w:pStyle w:val="NoSpacing"/>
              <w:jc w:val="center"/>
              <w:rPr>
                <w:rFonts w:cstheme="minorHAnsi"/>
              </w:rPr>
            </w:pPr>
            <w:r w:rsidRPr="00ED5EC2">
              <w:rPr>
                <w:rFonts w:cstheme="minorHAnsi"/>
              </w:rPr>
              <w:t>6/29/</w:t>
            </w:r>
            <w:r w:rsidR="00BB78F9" w:rsidRPr="00ED5EC2">
              <w:rPr>
                <w:rFonts w:cstheme="minorHAnsi"/>
              </w:rPr>
              <w:t>2017</w:t>
            </w:r>
          </w:p>
        </w:tc>
        <w:tc>
          <w:tcPr>
            <w:tcW w:w="1794" w:type="dxa"/>
          </w:tcPr>
          <w:p w14:paraId="59FB0605" w14:textId="670AA420" w:rsidR="00AB3937" w:rsidRPr="00ED5EC2" w:rsidRDefault="00BB78F9" w:rsidP="00AB3937">
            <w:pPr>
              <w:pStyle w:val="NoSpacing"/>
              <w:jc w:val="center"/>
              <w:rPr>
                <w:rFonts w:cstheme="minorHAnsi"/>
              </w:rPr>
            </w:pPr>
            <w:r w:rsidRPr="00ED5EC2">
              <w:rPr>
                <w:rFonts w:cstheme="minorHAnsi"/>
              </w:rPr>
              <w:t>20</w:t>
            </w:r>
          </w:p>
        </w:tc>
        <w:tc>
          <w:tcPr>
            <w:tcW w:w="1836" w:type="dxa"/>
          </w:tcPr>
          <w:p w14:paraId="0E22C8C8" w14:textId="5117215F" w:rsidR="00AB3937" w:rsidRPr="00ED5EC2" w:rsidRDefault="00CD3802" w:rsidP="00AB3937">
            <w:pPr>
              <w:pStyle w:val="NoSpacing"/>
              <w:jc w:val="center"/>
              <w:rPr>
                <w:rFonts w:cstheme="minorHAnsi"/>
              </w:rPr>
            </w:pPr>
            <w:r w:rsidRPr="00ED5EC2">
              <w:rPr>
                <w:rFonts w:cstheme="minorHAnsi"/>
              </w:rPr>
              <w:t>20</w:t>
            </w:r>
          </w:p>
        </w:tc>
        <w:tc>
          <w:tcPr>
            <w:tcW w:w="2750" w:type="dxa"/>
          </w:tcPr>
          <w:p w14:paraId="677D67C3" w14:textId="0AE72024" w:rsidR="00AB3937" w:rsidRPr="00ED5EC2" w:rsidRDefault="00BB78F9" w:rsidP="00AB3937">
            <w:pPr>
              <w:pStyle w:val="NoSpacing"/>
              <w:jc w:val="center"/>
              <w:rPr>
                <w:rFonts w:cstheme="minorHAnsi"/>
              </w:rPr>
            </w:pPr>
            <w:r w:rsidRPr="00ED5EC2">
              <w:rPr>
                <w:rFonts w:cstheme="minorHAnsi"/>
              </w:rPr>
              <w:t>Unknown</w:t>
            </w:r>
          </w:p>
        </w:tc>
      </w:tr>
      <w:tr w:rsidR="002F2ADF" w:rsidRPr="002F2ADF" w14:paraId="43DF9AF8" w14:textId="77777777" w:rsidTr="023D2476">
        <w:tc>
          <w:tcPr>
            <w:tcW w:w="2211" w:type="dxa"/>
          </w:tcPr>
          <w:p w14:paraId="690F0553" w14:textId="1AC466F5" w:rsidR="00BB78F9" w:rsidRPr="00ED5EC2" w:rsidRDefault="00A37EDA" w:rsidP="00AB3937">
            <w:pPr>
              <w:pStyle w:val="NoSpacing"/>
              <w:jc w:val="center"/>
              <w:rPr>
                <w:rFonts w:cstheme="minorHAnsi"/>
              </w:rPr>
            </w:pPr>
            <w:r w:rsidRPr="00ED5EC2">
              <w:rPr>
                <w:rFonts w:cstheme="minorHAnsi"/>
              </w:rPr>
              <w:t>Topanga 2</w:t>
            </w:r>
          </w:p>
        </w:tc>
        <w:tc>
          <w:tcPr>
            <w:tcW w:w="1654" w:type="dxa"/>
          </w:tcPr>
          <w:p w14:paraId="004C2C9B" w14:textId="4B81067A" w:rsidR="00BB78F9" w:rsidRPr="00ED5EC2" w:rsidRDefault="00A37EDA" w:rsidP="00AB3937">
            <w:pPr>
              <w:pStyle w:val="NoSpacing"/>
              <w:jc w:val="center"/>
              <w:rPr>
                <w:rFonts w:cstheme="minorHAnsi"/>
              </w:rPr>
            </w:pPr>
            <w:r w:rsidRPr="00ED5EC2">
              <w:rPr>
                <w:rFonts w:cstheme="minorHAnsi"/>
              </w:rPr>
              <w:t>11/</w:t>
            </w:r>
            <w:r w:rsidR="00F701A7" w:rsidRPr="00ED5EC2">
              <w:rPr>
                <w:rFonts w:cstheme="minorHAnsi"/>
              </w:rPr>
              <w:t>1</w:t>
            </w:r>
            <w:r w:rsidRPr="00ED5EC2">
              <w:rPr>
                <w:rFonts w:cstheme="minorHAnsi"/>
              </w:rPr>
              <w:t>6/2019</w:t>
            </w:r>
          </w:p>
        </w:tc>
        <w:tc>
          <w:tcPr>
            <w:tcW w:w="1794" w:type="dxa"/>
          </w:tcPr>
          <w:p w14:paraId="0557D58F" w14:textId="74AFF0DC" w:rsidR="00BB78F9" w:rsidRPr="00ED5EC2" w:rsidRDefault="00CA69D2" w:rsidP="00AB3937">
            <w:pPr>
              <w:pStyle w:val="NoSpacing"/>
              <w:jc w:val="center"/>
              <w:rPr>
                <w:rFonts w:cstheme="minorHAnsi"/>
              </w:rPr>
            </w:pPr>
            <w:r w:rsidRPr="00ED5EC2">
              <w:rPr>
                <w:rFonts w:cstheme="minorHAnsi"/>
              </w:rPr>
              <w:t>4</w:t>
            </w:r>
          </w:p>
        </w:tc>
        <w:tc>
          <w:tcPr>
            <w:tcW w:w="1836" w:type="dxa"/>
          </w:tcPr>
          <w:p w14:paraId="15A8789D" w14:textId="0E686FF1" w:rsidR="00BB78F9" w:rsidRPr="00ED5EC2" w:rsidRDefault="002671CA" w:rsidP="00AB3937">
            <w:pPr>
              <w:pStyle w:val="NoSpacing"/>
              <w:jc w:val="center"/>
              <w:rPr>
                <w:rFonts w:cstheme="minorHAnsi"/>
              </w:rPr>
            </w:pPr>
            <w:r w:rsidRPr="00ED5EC2">
              <w:rPr>
                <w:rFonts w:cstheme="minorHAnsi"/>
              </w:rPr>
              <w:t>&lt;1 (0.42)</w:t>
            </w:r>
          </w:p>
        </w:tc>
        <w:tc>
          <w:tcPr>
            <w:tcW w:w="2750" w:type="dxa"/>
          </w:tcPr>
          <w:p w14:paraId="7B27E095" w14:textId="5587BC40" w:rsidR="00BB78F9" w:rsidRPr="00ED5EC2" w:rsidRDefault="00B13AEA" w:rsidP="00AB3937">
            <w:pPr>
              <w:pStyle w:val="NoSpacing"/>
              <w:jc w:val="center"/>
              <w:rPr>
                <w:rFonts w:cstheme="minorHAnsi"/>
              </w:rPr>
            </w:pPr>
            <w:r w:rsidRPr="00ED5EC2">
              <w:rPr>
                <w:rFonts w:cstheme="minorHAnsi"/>
              </w:rPr>
              <w:t>Unknown</w:t>
            </w:r>
          </w:p>
        </w:tc>
      </w:tr>
      <w:tr w:rsidR="002F2ADF" w:rsidRPr="002F2ADF" w14:paraId="1FB7A926" w14:textId="77777777" w:rsidTr="023D2476">
        <w:tc>
          <w:tcPr>
            <w:tcW w:w="2211" w:type="dxa"/>
          </w:tcPr>
          <w:p w14:paraId="4D795F86" w14:textId="15A1E6E1" w:rsidR="00BB78F9" w:rsidRPr="00ED5EC2" w:rsidRDefault="00F701A7" w:rsidP="00AB3937">
            <w:pPr>
              <w:pStyle w:val="NoSpacing"/>
              <w:jc w:val="center"/>
              <w:rPr>
                <w:rFonts w:cstheme="minorHAnsi"/>
              </w:rPr>
            </w:pPr>
            <w:r w:rsidRPr="00ED5EC2">
              <w:rPr>
                <w:rFonts w:cstheme="minorHAnsi"/>
              </w:rPr>
              <w:t>Palermo</w:t>
            </w:r>
          </w:p>
        </w:tc>
        <w:tc>
          <w:tcPr>
            <w:tcW w:w="1654" w:type="dxa"/>
          </w:tcPr>
          <w:p w14:paraId="4452890C" w14:textId="4C614BB4" w:rsidR="00BB78F9" w:rsidRPr="00ED5EC2" w:rsidRDefault="00F701A7" w:rsidP="00AB3937">
            <w:pPr>
              <w:pStyle w:val="NoSpacing"/>
              <w:jc w:val="center"/>
              <w:rPr>
                <w:rFonts w:cstheme="minorHAnsi"/>
              </w:rPr>
            </w:pPr>
            <w:r w:rsidRPr="00ED5EC2">
              <w:rPr>
                <w:rFonts w:cstheme="minorHAnsi"/>
              </w:rPr>
              <w:t>8/13/2019</w:t>
            </w:r>
          </w:p>
        </w:tc>
        <w:tc>
          <w:tcPr>
            <w:tcW w:w="1794" w:type="dxa"/>
          </w:tcPr>
          <w:p w14:paraId="2D606462" w14:textId="2F770F74" w:rsidR="00BB78F9" w:rsidRPr="00ED5EC2" w:rsidRDefault="00533313" w:rsidP="00AB3937">
            <w:pPr>
              <w:pStyle w:val="NoSpacing"/>
              <w:jc w:val="center"/>
              <w:rPr>
                <w:rFonts w:cstheme="minorHAnsi"/>
              </w:rPr>
            </w:pPr>
            <w:r w:rsidRPr="00ED5EC2">
              <w:rPr>
                <w:rFonts w:cstheme="minorHAnsi"/>
              </w:rPr>
              <w:t>2</w:t>
            </w:r>
          </w:p>
        </w:tc>
        <w:tc>
          <w:tcPr>
            <w:tcW w:w="1836" w:type="dxa"/>
          </w:tcPr>
          <w:p w14:paraId="65F7C0F7" w14:textId="0A0B4E41" w:rsidR="00BB78F9" w:rsidRPr="00ED5EC2" w:rsidRDefault="001E0B3B" w:rsidP="00AB3937">
            <w:pPr>
              <w:pStyle w:val="NoSpacing"/>
              <w:jc w:val="center"/>
              <w:rPr>
                <w:rFonts w:cstheme="minorHAnsi"/>
              </w:rPr>
            </w:pPr>
            <w:r w:rsidRPr="00ED5EC2">
              <w:rPr>
                <w:rFonts w:cstheme="minorHAnsi"/>
              </w:rPr>
              <w:t>1</w:t>
            </w:r>
          </w:p>
        </w:tc>
        <w:tc>
          <w:tcPr>
            <w:tcW w:w="2750" w:type="dxa"/>
          </w:tcPr>
          <w:p w14:paraId="6CB2BADD" w14:textId="287E5D81" w:rsidR="00BB78F9" w:rsidRPr="00ED5EC2" w:rsidRDefault="00B13AEA" w:rsidP="00AB3937">
            <w:pPr>
              <w:pStyle w:val="NoSpacing"/>
              <w:jc w:val="center"/>
              <w:rPr>
                <w:rFonts w:cstheme="minorHAnsi"/>
              </w:rPr>
            </w:pPr>
            <w:r w:rsidRPr="00ED5EC2">
              <w:rPr>
                <w:rFonts w:cstheme="minorHAnsi"/>
              </w:rPr>
              <w:t>Unknown</w:t>
            </w:r>
          </w:p>
        </w:tc>
      </w:tr>
      <w:tr w:rsidR="002F2ADF" w:rsidRPr="002F2ADF" w14:paraId="4E35A5F5" w14:textId="77777777" w:rsidTr="023D2476">
        <w:tc>
          <w:tcPr>
            <w:tcW w:w="2211" w:type="dxa"/>
          </w:tcPr>
          <w:p w14:paraId="43953F6D" w14:textId="4043F392" w:rsidR="00BB78F9" w:rsidRPr="00ED5EC2" w:rsidRDefault="00F2297A" w:rsidP="00AB3937">
            <w:pPr>
              <w:pStyle w:val="NoSpacing"/>
              <w:jc w:val="center"/>
              <w:rPr>
                <w:rFonts w:cstheme="minorHAnsi"/>
              </w:rPr>
            </w:pPr>
            <w:r w:rsidRPr="00ED5EC2">
              <w:rPr>
                <w:rFonts w:cstheme="minorHAnsi"/>
              </w:rPr>
              <w:t>Topanga</w:t>
            </w:r>
          </w:p>
        </w:tc>
        <w:tc>
          <w:tcPr>
            <w:tcW w:w="1654" w:type="dxa"/>
          </w:tcPr>
          <w:p w14:paraId="4FAF2445" w14:textId="34E854FF" w:rsidR="00BB78F9" w:rsidRPr="00ED5EC2" w:rsidRDefault="00F2297A" w:rsidP="00AB3937">
            <w:pPr>
              <w:pStyle w:val="NoSpacing"/>
              <w:jc w:val="center"/>
              <w:rPr>
                <w:rFonts w:cstheme="minorHAnsi"/>
              </w:rPr>
            </w:pPr>
            <w:r w:rsidRPr="00ED5EC2">
              <w:rPr>
                <w:rFonts w:cstheme="minorHAnsi"/>
              </w:rPr>
              <w:t>9/8/2020</w:t>
            </w:r>
          </w:p>
        </w:tc>
        <w:tc>
          <w:tcPr>
            <w:tcW w:w="1794" w:type="dxa"/>
          </w:tcPr>
          <w:p w14:paraId="0D0F4595" w14:textId="08C42EA8" w:rsidR="00BB78F9" w:rsidRPr="00ED5EC2" w:rsidRDefault="00F2297A" w:rsidP="00AB3937">
            <w:pPr>
              <w:pStyle w:val="NoSpacing"/>
              <w:jc w:val="center"/>
              <w:rPr>
                <w:rFonts w:cstheme="minorHAnsi"/>
              </w:rPr>
            </w:pPr>
            <w:r w:rsidRPr="00ED5EC2">
              <w:rPr>
                <w:rFonts w:cstheme="minorHAnsi"/>
              </w:rPr>
              <w:t>7</w:t>
            </w:r>
          </w:p>
        </w:tc>
        <w:tc>
          <w:tcPr>
            <w:tcW w:w="1836" w:type="dxa"/>
          </w:tcPr>
          <w:p w14:paraId="1DED28CB" w14:textId="0F2DF047" w:rsidR="00BB78F9" w:rsidRPr="00ED5EC2" w:rsidRDefault="00834C4B" w:rsidP="00AB3937">
            <w:pPr>
              <w:pStyle w:val="NoSpacing"/>
              <w:jc w:val="center"/>
              <w:rPr>
                <w:rFonts w:cstheme="minorHAnsi"/>
              </w:rPr>
            </w:pPr>
            <w:r w:rsidRPr="00ED5EC2">
              <w:rPr>
                <w:rFonts w:cstheme="minorHAnsi"/>
              </w:rPr>
              <w:t>7</w:t>
            </w:r>
          </w:p>
        </w:tc>
        <w:tc>
          <w:tcPr>
            <w:tcW w:w="2750" w:type="dxa"/>
          </w:tcPr>
          <w:p w14:paraId="2E42A80C" w14:textId="6FE23F38" w:rsidR="00BB78F9" w:rsidRPr="00ED5EC2" w:rsidRDefault="0023454F" w:rsidP="00AB3937">
            <w:pPr>
              <w:pStyle w:val="NoSpacing"/>
              <w:jc w:val="center"/>
              <w:rPr>
                <w:rFonts w:cstheme="minorHAnsi"/>
              </w:rPr>
            </w:pPr>
            <w:r w:rsidRPr="00ED5EC2">
              <w:rPr>
                <w:rFonts w:cstheme="minorHAnsi"/>
              </w:rPr>
              <w:t>Vehicle</w:t>
            </w:r>
          </w:p>
        </w:tc>
      </w:tr>
      <w:tr w:rsidR="002F2ADF" w:rsidRPr="002F2ADF" w14:paraId="1FC1A455" w14:textId="77777777" w:rsidTr="023D2476">
        <w:tc>
          <w:tcPr>
            <w:tcW w:w="2211" w:type="dxa"/>
          </w:tcPr>
          <w:p w14:paraId="7B2C7A6C" w14:textId="2C6861BD" w:rsidR="00BB78F9" w:rsidRPr="00ED5EC2" w:rsidRDefault="00834C4B" w:rsidP="00AB3937">
            <w:pPr>
              <w:pStyle w:val="NoSpacing"/>
              <w:jc w:val="center"/>
              <w:rPr>
                <w:rFonts w:cstheme="minorHAnsi"/>
                <w:b/>
                <w:bCs/>
              </w:rPr>
            </w:pPr>
            <w:r w:rsidRPr="00ED5EC2">
              <w:rPr>
                <w:rFonts w:cstheme="minorHAnsi"/>
                <w:b/>
                <w:bCs/>
              </w:rPr>
              <w:t>Palisades</w:t>
            </w:r>
          </w:p>
        </w:tc>
        <w:tc>
          <w:tcPr>
            <w:tcW w:w="1654" w:type="dxa"/>
          </w:tcPr>
          <w:p w14:paraId="746179F1" w14:textId="7C69D90D" w:rsidR="00BB78F9" w:rsidRPr="00ED5EC2" w:rsidRDefault="00834C4B" w:rsidP="00AB3937">
            <w:pPr>
              <w:pStyle w:val="NoSpacing"/>
              <w:jc w:val="center"/>
              <w:rPr>
                <w:rFonts w:cstheme="minorHAnsi"/>
              </w:rPr>
            </w:pPr>
            <w:r w:rsidRPr="00ED5EC2">
              <w:rPr>
                <w:rFonts w:cstheme="minorHAnsi"/>
              </w:rPr>
              <w:t>5/1</w:t>
            </w:r>
            <w:r w:rsidR="00735EA3" w:rsidRPr="00ED5EC2">
              <w:rPr>
                <w:rFonts w:cstheme="minorHAnsi"/>
              </w:rPr>
              <w:t>4</w:t>
            </w:r>
            <w:r w:rsidRPr="00ED5EC2">
              <w:rPr>
                <w:rFonts w:cstheme="minorHAnsi"/>
              </w:rPr>
              <w:t>/2021</w:t>
            </w:r>
          </w:p>
        </w:tc>
        <w:tc>
          <w:tcPr>
            <w:tcW w:w="1794" w:type="dxa"/>
          </w:tcPr>
          <w:p w14:paraId="5A90045E" w14:textId="6FEECCE7" w:rsidR="00BB78F9" w:rsidRPr="00ED5EC2" w:rsidRDefault="00B13AEA" w:rsidP="00AB3937">
            <w:pPr>
              <w:pStyle w:val="NoSpacing"/>
              <w:jc w:val="center"/>
              <w:rPr>
                <w:rFonts w:cstheme="minorHAnsi"/>
              </w:rPr>
            </w:pPr>
            <w:r w:rsidRPr="00ED5EC2">
              <w:rPr>
                <w:rFonts w:cstheme="minorHAnsi"/>
              </w:rPr>
              <w:t>1</w:t>
            </w:r>
            <w:r w:rsidR="0005489A" w:rsidRPr="00ED5EC2">
              <w:rPr>
                <w:rFonts w:cstheme="minorHAnsi"/>
              </w:rPr>
              <w:t>,</w:t>
            </w:r>
            <w:r w:rsidRPr="00ED5EC2">
              <w:rPr>
                <w:rFonts w:cstheme="minorHAnsi"/>
              </w:rPr>
              <w:t>203</w:t>
            </w:r>
          </w:p>
        </w:tc>
        <w:tc>
          <w:tcPr>
            <w:tcW w:w="1836" w:type="dxa"/>
          </w:tcPr>
          <w:p w14:paraId="620460B0" w14:textId="01665314" w:rsidR="00BB78F9" w:rsidRPr="00ED5EC2" w:rsidRDefault="001E0B3B" w:rsidP="00AB3937">
            <w:pPr>
              <w:pStyle w:val="NoSpacing"/>
              <w:jc w:val="center"/>
              <w:rPr>
                <w:rFonts w:cstheme="minorHAnsi"/>
              </w:rPr>
            </w:pPr>
            <w:r w:rsidRPr="00ED5EC2">
              <w:rPr>
                <w:rFonts w:cstheme="minorHAnsi"/>
              </w:rPr>
              <w:t>1</w:t>
            </w:r>
            <w:r w:rsidR="0005489A" w:rsidRPr="00ED5EC2">
              <w:rPr>
                <w:rFonts w:cstheme="minorHAnsi"/>
              </w:rPr>
              <w:t>,</w:t>
            </w:r>
            <w:r w:rsidRPr="00ED5EC2">
              <w:rPr>
                <w:rFonts w:cstheme="minorHAnsi"/>
              </w:rPr>
              <w:t>203</w:t>
            </w:r>
          </w:p>
        </w:tc>
        <w:tc>
          <w:tcPr>
            <w:tcW w:w="2750" w:type="dxa"/>
          </w:tcPr>
          <w:p w14:paraId="5CFE3845" w14:textId="4549A7B9" w:rsidR="00BB78F9" w:rsidRPr="00ED5EC2" w:rsidRDefault="00931A93" w:rsidP="00AB3937">
            <w:pPr>
              <w:pStyle w:val="NoSpacing"/>
              <w:jc w:val="center"/>
              <w:rPr>
                <w:rFonts w:cstheme="minorHAnsi"/>
              </w:rPr>
            </w:pPr>
            <w:r w:rsidRPr="00ED5EC2">
              <w:rPr>
                <w:rFonts w:cstheme="minorHAnsi"/>
              </w:rPr>
              <w:t>Arson</w:t>
            </w:r>
          </w:p>
        </w:tc>
      </w:tr>
      <w:tr w:rsidR="002F2ADF" w:rsidRPr="002F2ADF" w14:paraId="6F648EEF" w14:textId="77777777" w:rsidTr="023D2476">
        <w:tc>
          <w:tcPr>
            <w:tcW w:w="2211" w:type="dxa"/>
          </w:tcPr>
          <w:p w14:paraId="3AF00CBE" w14:textId="0B53AC25" w:rsidR="00781B98" w:rsidRPr="00ED5EC2" w:rsidRDefault="195B6F47" w:rsidP="023D2476">
            <w:pPr>
              <w:pStyle w:val="NoSpacing"/>
              <w:jc w:val="center"/>
            </w:pPr>
            <w:r w:rsidRPr="00ED5EC2">
              <w:t>Pacific</w:t>
            </w:r>
          </w:p>
        </w:tc>
        <w:tc>
          <w:tcPr>
            <w:tcW w:w="1654" w:type="dxa"/>
          </w:tcPr>
          <w:p w14:paraId="2625B8FB" w14:textId="79CA56F7" w:rsidR="00781B98" w:rsidRPr="00ED5EC2" w:rsidRDefault="00781B98" w:rsidP="00AB3937">
            <w:pPr>
              <w:pStyle w:val="NoSpacing"/>
              <w:jc w:val="center"/>
              <w:rPr>
                <w:rFonts w:cstheme="minorHAnsi"/>
              </w:rPr>
            </w:pPr>
            <w:r w:rsidRPr="00ED5EC2">
              <w:rPr>
                <w:rFonts w:cstheme="minorHAnsi"/>
              </w:rPr>
              <w:t>6/</w:t>
            </w:r>
            <w:r w:rsidR="00016E4F" w:rsidRPr="00ED5EC2">
              <w:rPr>
                <w:rFonts w:cstheme="minorHAnsi"/>
              </w:rPr>
              <w:t>08/2023</w:t>
            </w:r>
          </w:p>
        </w:tc>
        <w:tc>
          <w:tcPr>
            <w:tcW w:w="1794" w:type="dxa"/>
          </w:tcPr>
          <w:p w14:paraId="10363480" w14:textId="0B99A3A0" w:rsidR="00781B98" w:rsidRPr="00ED5EC2" w:rsidRDefault="00781B98" w:rsidP="00AB3937">
            <w:pPr>
              <w:pStyle w:val="NoSpacing"/>
              <w:jc w:val="center"/>
              <w:rPr>
                <w:rFonts w:cstheme="minorHAnsi"/>
              </w:rPr>
            </w:pPr>
            <w:r w:rsidRPr="00ED5EC2">
              <w:rPr>
                <w:rFonts w:cstheme="minorHAnsi"/>
              </w:rPr>
              <w:t>&lt;1</w:t>
            </w:r>
          </w:p>
        </w:tc>
        <w:tc>
          <w:tcPr>
            <w:tcW w:w="1836" w:type="dxa"/>
          </w:tcPr>
          <w:p w14:paraId="0A88D8A3" w14:textId="5C3D8F68" w:rsidR="00781B98" w:rsidRPr="00ED5EC2" w:rsidRDefault="00781B98" w:rsidP="00AB3937">
            <w:pPr>
              <w:pStyle w:val="NoSpacing"/>
              <w:jc w:val="center"/>
              <w:rPr>
                <w:rFonts w:cstheme="minorHAnsi"/>
              </w:rPr>
            </w:pPr>
            <w:r w:rsidRPr="00ED5EC2">
              <w:rPr>
                <w:rFonts w:cstheme="minorHAnsi"/>
              </w:rPr>
              <w:t>&lt;1</w:t>
            </w:r>
          </w:p>
        </w:tc>
        <w:tc>
          <w:tcPr>
            <w:tcW w:w="2750" w:type="dxa"/>
          </w:tcPr>
          <w:p w14:paraId="3EEB994A" w14:textId="37198326" w:rsidR="00781B98" w:rsidRPr="00ED5EC2" w:rsidRDefault="00BA542C" w:rsidP="00AB3937">
            <w:pPr>
              <w:pStyle w:val="NoSpacing"/>
              <w:jc w:val="center"/>
              <w:rPr>
                <w:rFonts w:cstheme="minorHAnsi"/>
              </w:rPr>
            </w:pPr>
            <w:r w:rsidRPr="00ED5EC2">
              <w:rPr>
                <w:rFonts w:cstheme="minorHAnsi"/>
              </w:rPr>
              <w:t>Unknown</w:t>
            </w:r>
          </w:p>
        </w:tc>
      </w:tr>
    </w:tbl>
    <w:p w14:paraId="5AD5BE3C" w14:textId="5FAFC61A" w:rsidR="4F06C47A" w:rsidRPr="00943B69" w:rsidRDefault="70EE8086" w:rsidP="465A475A">
      <w:pPr>
        <w:rPr>
          <w:rFonts w:ascii="Calibri" w:hAnsi="Calibri"/>
          <w:i/>
          <w:iCs/>
          <w:sz w:val="20"/>
          <w:szCs w:val="20"/>
        </w:rPr>
      </w:pPr>
      <w:r w:rsidRPr="00ED5EC2">
        <w:rPr>
          <w:rFonts w:ascii="Calibri" w:hAnsi="Calibri"/>
          <w:sz w:val="20"/>
          <w:szCs w:val="20"/>
        </w:rPr>
        <w:t xml:space="preserve">Fire History </w:t>
      </w:r>
      <w:r w:rsidR="584AD1C2" w:rsidRPr="00ED5EC2">
        <w:rPr>
          <w:rFonts w:ascii="Calibri" w:hAnsi="Calibri"/>
          <w:sz w:val="20"/>
          <w:szCs w:val="20"/>
        </w:rPr>
        <w:t xml:space="preserve">of </w:t>
      </w:r>
      <w:r w:rsidR="00907864" w:rsidRPr="00ED5EC2">
        <w:rPr>
          <w:rFonts w:ascii="Calibri" w:hAnsi="Calibri"/>
          <w:sz w:val="20"/>
          <w:szCs w:val="20"/>
        </w:rPr>
        <w:t>Topanga State Park</w:t>
      </w:r>
      <w:r w:rsidR="006E31C1" w:rsidRPr="00ED5EC2">
        <w:rPr>
          <w:rFonts w:ascii="Calibri" w:hAnsi="Calibri"/>
          <w:sz w:val="20"/>
          <w:szCs w:val="20"/>
        </w:rPr>
        <w:t xml:space="preserve"> Calculated from</w:t>
      </w:r>
      <w:r w:rsidR="003C2B98" w:rsidRPr="00ED5EC2">
        <w:rPr>
          <w:rFonts w:ascii="Calibri" w:hAnsi="Calibri"/>
          <w:sz w:val="20"/>
          <w:szCs w:val="20"/>
        </w:rPr>
        <w:t xml:space="preserve"> The California Department of Forestry and Fire Protection</w:t>
      </w:r>
      <w:r w:rsidR="00B6116F">
        <w:rPr>
          <w:rFonts w:ascii="Calibri" w:hAnsi="Calibri"/>
          <w:sz w:val="20"/>
          <w:szCs w:val="20"/>
        </w:rPr>
        <w:t>’</w:t>
      </w:r>
      <w:r w:rsidR="003C2B98" w:rsidRPr="00ED5EC2">
        <w:rPr>
          <w:rFonts w:ascii="Calibri" w:hAnsi="Calibri"/>
          <w:sz w:val="20"/>
          <w:szCs w:val="20"/>
        </w:rPr>
        <w:t>s Fire and Resource Assessment Program (FRAP)</w:t>
      </w:r>
      <w:r w:rsidR="76B55AFF" w:rsidRPr="00ED5EC2">
        <w:rPr>
          <w:rFonts w:ascii="Calibri" w:hAnsi="Calibri"/>
          <w:sz w:val="20"/>
          <w:szCs w:val="20"/>
        </w:rPr>
        <w:t xml:space="preserve">. Wildfires in bold are </w:t>
      </w:r>
      <w:r w:rsidR="373B2445" w:rsidRPr="00ED5EC2">
        <w:rPr>
          <w:rFonts w:ascii="Calibri" w:hAnsi="Calibri"/>
          <w:sz w:val="20"/>
          <w:szCs w:val="20"/>
        </w:rPr>
        <w:t>fires of significance and are described in detail above.</w:t>
      </w:r>
      <w:r w:rsidR="00907864" w:rsidRPr="00ED5EC2">
        <w:rPr>
          <w:rFonts w:ascii="Calibri" w:hAnsi="Calibri"/>
          <w:sz w:val="20"/>
          <w:szCs w:val="20"/>
        </w:rPr>
        <w:t xml:space="preserve"> </w:t>
      </w:r>
    </w:p>
    <w:p w14:paraId="4E67B326" w14:textId="43B8DE2F" w:rsidR="4F06C47A" w:rsidRPr="002F2ADF" w:rsidRDefault="4F06C47A" w:rsidP="4F06C47A">
      <w:pPr>
        <w:rPr>
          <w:rFonts w:ascii="Calibri" w:hAnsi="Calibri"/>
          <w:i/>
          <w:iCs/>
          <w:sz w:val="24"/>
        </w:rPr>
      </w:pPr>
      <w:bookmarkStart w:id="27" w:name="_Toc86847306"/>
    </w:p>
    <w:p w14:paraId="04DC8831" w14:textId="3B69E117" w:rsidR="00B436C1" w:rsidRDefault="7A1A8668" w:rsidP="00C45591">
      <w:pPr>
        <w:pStyle w:val="Heading2"/>
        <w:rPr>
          <w:b/>
          <w:bCs/>
          <w:color w:val="1F3864" w:themeColor="accent1" w:themeShade="80"/>
          <w:sz w:val="28"/>
          <w:szCs w:val="28"/>
        </w:rPr>
      </w:pPr>
      <w:bookmarkStart w:id="28" w:name="_Toc86847305"/>
      <w:bookmarkStart w:id="29" w:name="_Toc86847304"/>
      <w:bookmarkStart w:id="30" w:name="_Toc185403902"/>
      <w:r w:rsidRPr="1F79C0F2">
        <w:rPr>
          <w:b/>
          <w:bCs/>
          <w:color w:val="1F3864" w:themeColor="accent1" w:themeShade="80"/>
          <w:sz w:val="28"/>
          <w:szCs w:val="28"/>
        </w:rPr>
        <w:t xml:space="preserve">1.6 </w:t>
      </w:r>
      <w:r w:rsidR="030D45AE" w:rsidRPr="1F79C0F2">
        <w:rPr>
          <w:b/>
          <w:bCs/>
          <w:color w:val="1F3864" w:themeColor="accent1" w:themeShade="80"/>
          <w:sz w:val="28"/>
          <w:szCs w:val="28"/>
        </w:rPr>
        <w:t>R</w:t>
      </w:r>
      <w:bookmarkEnd w:id="28"/>
      <w:r w:rsidR="10C543DE" w:rsidRPr="1F79C0F2">
        <w:rPr>
          <w:b/>
          <w:bCs/>
          <w:color w:val="1F3864" w:themeColor="accent1" w:themeShade="80"/>
          <w:sz w:val="28"/>
          <w:szCs w:val="28"/>
        </w:rPr>
        <w:t>OADS</w:t>
      </w:r>
      <w:r w:rsidR="68BE0B0E" w:rsidRPr="1F79C0F2">
        <w:rPr>
          <w:b/>
          <w:bCs/>
          <w:color w:val="1F3864" w:themeColor="accent1" w:themeShade="80"/>
          <w:sz w:val="28"/>
          <w:szCs w:val="28"/>
        </w:rPr>
        <w:t xml:space="preserve"> AND ACCESS</w:t>
      </w:r>
      <w:bookmarkEnd w:id="30"/>
    </w:p>
    <w:p w14:paraId="3E74D676" w14:textId="11CF5C16" w:rsidR="00FC7617" w:rsidRDefault="00510B62" w:rsidP="00C45591">
      <w:pPr>
        <w:rPr>
          <w:rFonts w:ascii="Calibri" w:hAnsi="Calibri"/>
          <w:sz w:val="24"/>
        </w:rPr>
      </w:pPr>
      <w:r>
        <w:rPr>
          <w:rFonts w:ascii="Calibri" w:hAnsi="Calibri"/>
          <w:sz w:val="24"/>
        </w:rPr>
        <w:t xml:space="preserve">The Los Angeles County Fire Department, one of the response agencies </w:t>
      </w:r>
      <w:r w:rsidR="004A7C6D">
        <w:rPr>
          <w:rFonts w:ascii="Calibri" w:hAnsi="Calibri"/>
          <w:sz w:val="24"/>
        </w:rPr>
        <w:t xml:space="preserve">covering Topanga State Park, </w:t>
      </w:r>
      <w:r w:rsidR="00BC500A">
        <w:rPr>
          <w:rFonts w:ascii="Calibri" w:hAnsi="Calibri"/>
          <w:sz w:val="24"/>
        </w:rPr>
        <w:t>standard</w:t>
      </w:r>
      <w:r w:rsidR="00B33071">
        <w:rPr>
          <w:rFonts w:ascii="Calibri" w:hAnsi="Calibri"/>
          <w:sz w:val="24"/>
        </w:rPr>
        <w:t xml:space="preserve"> response time for rural areas </w:t>
      </w:r>
      <w:r w:rsidR="000339B5">
        <w:rPr>
          <w:rFonts w:ascii="Calibri" w:hAnsi="Calibri"/>
          <w:sz w:val="24"/>
        </w:rPr>
        <w:t xml:space="preserve">is 12 minutes or less (LACFD 2021). </w:t>
      </w:r>
      <w:r w:rsidR="00563758">
        <w:rPr>
          <w:rFonts w:ascii="Calibri" w:hAnsi="Calibri"/>
          <w:sz w:val="24"/>
        </w:rPr>
        <w:t xml:space="preserve">There are 5 Fire Department Stations </w:t>
      </w:r>
      <w:r w:rsidR="00FB7A1D">
        <w:rPr>
          <w:rFonts w:ascii="Calibri" w:hAnsi="Calibri"/>
          <w:sz w:val="24"/>
        </w:rPr>
        <w:t xml:space="preserve">within several miles of the State Park, Los Angels County Fire Department Stations 23 </w:t>
      </w:r>
      <w:r w:rsidR="00DA4C67">
        <w:rPr>
          <w:rFonts w:ascii="Calibri" w:hAnsi="Calibri"/>
          <w:sz w:val="24"/>
        </w:rPr>
        <w:t>and 69, and Los Angeles City Fire Department Stations 109, 19, and 69.</w:t>
      </w:r>
    </w:p>
    <w:p w14:paraId="0B8084EA" w14:textId="77777777" w:rsidR="00FC7617" w:rsidRDefault="00FC7617" w:rsidP="00C45591">
      <w:pPr>
        <w:rPr>
          <w:rFonts w:ascii="Calibri" w:hAnsi="Calibri"/>
          <w:sz w:val="24"/>
        </w:rPr>
      </w:pPr>
    </w:p>
    <w:p w14:paraId="494AD558" w14:textId="21CB336C" w:rsidR="006679BC" w:rsidRPr="007A4C6A" w:rsidRDefault="00EC4C1C" w:rsidP="00485B14">
      <w:pPr>
        <w:jc w:val="both"/>
        <w:rPr>
          <w:rFonts w:ascii="Calibri" w:hAnsi="Calibri"/>
          <w:sz w:val="24"/>
        </w:rPr>
      </w:pPr>
      <w:r w:rsidRPr="007A4C6A">
        <w:rPr>
          <w:rFonts w:ascii="Calibri" w:hAnsi="Calibri"/>
          <w:sz w:val="24"/>
        </w:rPr>
        <w:t>Trippet Ranch is the main entrance into Topanga State Park</w:t>
      </w:r>
      <w:r w:rsidR="00C43143" w:rsidRPr="007A4C6A">
        <w:rPr>
          <w:rFonts w:ascii="Calibri" w:hAnsi="Calibri"/>
          <w:sz w:val="24"/>
        </w:rPr>
        <w:t xml:space="preserve"> </w:t>
      </w:r>
      <w:r w:rsidR="002B07CB" w:rsidRPr="007A4C6A">
        <w:rPr>
          <w:rFonts w:ascii="Calibri" w:hAnsi="Calibri"/>
          <w:sz w:val="24"/>
        </w:rPr>
        <w:t>and has a</w:t>
      </w:r>
      <w:r w:rsidR="00C43143" w:rsidRPr="007A4C6A">
        <w:rPr>
          <w:rFonts w:ascii="Calibri" w:hAnsi="Calibri"/>
          <w:sz w:val="24"/>
        </w:rPr>
        <w:t xml:space="preserve"> parking lot and</w:t>
      </w:r>
      <w:r w:rsidR="00A80975" w:rsidRPr="007A4C6A">
        <w:rPr>
          <w:rFonts w:ascii="Calibri" w:hAnsi="Calibri"/>
          <w:sz w:val="24"/>
        </w:rPr>
        <w:t xml:space="preserve"> </w:t>
      </w:r>
      <w:r w:rsidR="002A7876" w:rsidRPr="007A4C6A">
        <w:rPr>
          <w:rFonts w:ascii="Calibri" w:hAnsi="Calibri"/>
          <w:sz w:val="24"/>
        </w:rPr>
        <w:t xml:space="preserve">a </w:t>
      </w:r>
      <w:r w:rsidR="00A80975" w:rsidRPr="007A4C6A">
        <w:rPr>
          <w:rFonts w:ascii="Calibri" w:hAnsi="Calibri"/>
          <w:sz w:val="24"/>
        </w:rPr>
        <w:t>staffed</w:t>
      </w:r>
      <w:r w:rsidR="00C43143" w:rsidRPr="007A4C6A">
        <w:rPr>
          <w:rFonts w:ascii="Calibri" w:hAnsi="Calibri"/>
          <w:sz w:val="24"/>
        </w:rPr>
        <w:t xml:space="preserve"> kiosk</w:t>
      </w:r>
      <w:r w:rsidR="002A7876" w:rsidRPr="007A4C6A">
        <w:rPr>
          <w:rFonts w:ascii="Calibri" w:hAnsi="Calibri"/>
          <w:sz w:val="24"/>
        </w:rPr>
        <w:t xml:space="preserve"> on weekends</w:t>
      </w:r>
      <w:r w:rsidR="00C43143" w:rsidRPr="007A4C6A">
        <w:rPr>
          <w:rFonts w:ascii="Calibri" w:hAnsi="Calibri"/>
          <w:sz w:val="24"/>
        </w:rPr>
        <w:t>.</w:t>
      </w:r>
      <w:r w:rsidR="002B07CB" w:rsidRPr="007A4C6A">
        <w:rPr>
          <w:rFonts w:ascii="Calibri" w:hAnsi="Calibri"/>
          <w:sz w:val="24"/>
        </w:rPr>
        <w:t xml:space="preserve"> </w:t>
      </w:r>
      <w:r w:rsidR="00FE03EC" w:rsidRPr="007A4C6A">
        <w:rPr>
          <w:rFonts w:ascii="Calibri" w:hAnsi="Calibri"/>
          <w:sz w:val="24"/>
        </w:rPr>
        <w:t>From Trippet Ranch</w:t>
      </w:r>
      <w:r w:rsidR="000C2CC3" w:rsidRPr="007A4C6A">
        <w:rPr>
          <w:rFonts w:ascii="Calibri" w:hAnsi="Calibri"/>
          <w:sz w:val="24"/>
        </w:rPr>
        <w:t>, visitors can hike 1 mile to Musch Campground</w:t>
      </w:r>
      <w:r w:rsidR="009F4731" w:rsidRPr="007A4C6A">
        <w:rPr>
          <w:rFonts w:ascii="Calibri" w:hAnsi="Calibri"/>
          <w:sz w:val="24"/>
        </w:rPr>
        <w:t xml:space="preserve">, or do several day hikes. </w:t>
      </w:r>
      <w:r w:rsidR="00BB1638" w:rsidRPr="007A4C6A">
        <w:rPr>
          <w:rFonts w:ascii="Calibri" w:hAnsi="Calibri"/>
          <w:sz w:val="24"/>
        </w:rPr>
        <w:t>Trippet Ranch is</w:t>
      </w:r>
      <w:r w:rsidR="00783E4B" w:rsidRPr="007A4C6A">
        <w:rPr>
          <w:rFonts w:ascii="Calibri" w:hAnsi="Calibri"/>
          <w:sz w:val="24"/>
        </w:rPr>
        <w:t xml:space="preserve"> accessed</w:t>
      </w:r>
      <w:r w:rsidR="00BB1638" w:rsidRPr="007A4C6A">
        <w:rPr>
          <w:rFonts w:ascii="Calibri" w:hAnsi="Calibri"/>
          <w:sz w:val="24"/>
        </w:rPr>
        <w:t xml:space="preserve"> </w:t>
      </w:r>
      <w:r w:rsidR="001343AD" w:rsidRPr="007A4C6A">
        <w:rPr>
          <w:rFonts w:ascii="Calibri" w:hAnsi="Calibri"/>
          <w:sz w:val="24"/>
        </w:rPr>
        <w:t>via Entrada Road</w:t>
      </w:r>
      <w:r w:rsidR="001366DD" w:rsidRPr="007A4C6A">
        <w:rPr>
          <w:rFonts w:ascii="Calibri" w:hAnsi="Calibri"/>
          <w:sz w:val="24"/>
        </w:rPr>
        <w:t>,</w:t>
      </w:r>
      <w:r w:rsidR="001343AD" w:rsidRPr="007A4C6A">
        <w:rPr>
          <w:rFonts w:ascii="Calibri" w:hAnsi="Calibri"/>
          <w:sz w:val="24"/>
        </w:rPr>
        <w:t xml:space="preserve"> </w:t>
      </w:r>
      <w:r w:rsidR="00B57EC1" w:rsidRPr="007A4C6A">
        <w:rPr>
          <w:rFonts w:ascii="Calibri" w:hAnsi="Calibri"/>
          <w:sz w:val="24"/>
        </w:rPr>
        <w:t xml:space="preserve">1.2 miles </w:t>
      </w:r>
      <w:r w:rsidR="001366DD" w:rsidRPr="007A4C6A">
        <w:rPr>
          <w:rFonts w:ascii="Calibri" w:hAnsi="Calibri"/>
          <w:sz w:val="24"/>
        </w:rPr>
        <w:t>from</w:t>
      </w:r>
      <w:r w:rsidR="001343AD" w:rsidRPr="007A4C6A">
        <w:rPr>
          <w:rFonts w:ascii="Calibri" w:hAnsi="Calibri"/>
          <w:sz w:val="24"/>
        </w:rPr>
        <w:t xml:space="preserve"> Topanga Canyon </w:t>
      </w:r>
      <w:r w:rsidR="001343AD" w:rsidRPr="007A4C6A">
        <w:rPr>
          <w:rFonts w:ascii="Calibri" w:hAnsi="Calibri"/>
          <w:sz w:val="24"/>
        </w:rPr>
        <w:lastRenderedPageBreak/>
        <w:t>Blvd (State Hwy 27)</w:t>
      </w:r>
      <w:r w:rsidR="001A07F6" w:rsidRPr="007A4C6A">
        <w:rPr>
          <w:rFonts w:ascii="Calibri" w:hAnsi="Calibri"/>
          <w:sz w:val="24"/>
        </w:rPr>
        <w:t xml:space="preserve">. </w:t>
      </w:r>
      <w:r w:rsidR="00783E4B" w:rsidRPr="007A4C6A">
        <w:rPr>
          <w:rFonts w:ascii="Calibri" w:hAnsi="Calibri"/>
          <w:sz w:val="24"/>
        </w:rPr>
        <w:t xml:space="preserve">Entrada Road is a narrow </w:t>
      </w:r>
      <w:r w:rsidR="001366DD" w:rsidRPr="007A4C6A">
        <w:rPr>
          <w:rFonts w:ascii="Calibri" w:hAnsi="Calibri"/>
          <w:sz w:val="24"/>
        </w:rPr>
        <w:t xml:space="preserve">and windy </w:t>
      </w:r>
      <w:r w:rsidR="00C13335" w:rsidRPr="007A4C6A">
        <w:rPr>
          <w:rFonts w:ascii="Calibri" w:hAnsi="Calibri"/>
          <w:sz w:val="24"/>
        </w:rPr>
        <w:t>two-lane</w:t>
      </w:r>
      <w:r w:rsidR="00783E4B" w:rsidRPr="007A4C6A">
        <w:rPr>
          <w:rFonts w:ascii="Calibri" w:hAnsi="Calibri"/>
          <w:sz w:val="24"/>
        </w:rPr>
        <w:t xml:space="preserve"> road </w:t>
      </w:r>
      <w:r w:rsidR="00DE5C88" w:rsidRPr="007A4C6A">
        <w:rPr>
          <w:rFonts w:ascii="Calibri" w:hAnsi="Calibri"/>
          <w:sz w:val="24"/>
        </w:rPr>
        <w:t>that goes</w:t>
      </w:r>
      <w:r w:rsidR="00CD4085" w:rsidRPr="007A4C6A">
        <w:rPr>
          <w:rFonts w:ascii="Calibri" w:hAnsi="Calibri"/>
          <w:sz w:val="24"/>
        </w:rPr>
        <w:t xml:space="preserve"> through a residential neighborhood. There are many parked cars along the shoulder and </w:t>
      </w:r>
      <w:r w:rsidR="00DE5C88" w:rsidRPr="007A4C6A">
        <w:rPr>
          <w:rFonts w:ascii="Calibri" w:hAnsi="Calibri"/>
          <w:sz w:val="24"/>
        </w:rPr>
        <w:t xml:space="preserve">hidden driveways. </w:t>
      </w:r>
      <w:r w:rsidR="000A6A19" w:rsidRPr="007A4C6A">
        <w:rPr>
          <w:rFonts w:ascii="Calibri" w:hAnsi="Calibri"/>
          <w:sz w:val="24"/>
        </w:rPr>
        <w:t>All roads in th</w:t>
      </w:r>
      <w:r w:rsidR="0027082D" w:rsidRPr="007A4C6A">
        <w:rPr>
          <w:rFonts w:ascii="Calibri" w:hAnsi="Calibri"/>
          <w:sz w:val="24"/>
        </w:rPr>
        <w:t>is</w:t>
      </w:r>
      <w:r w:rsidR="000A6A19" w:rsidRPr="007A4C6A">
        <w:rPr>
          <w:rFonts w:ascii="Calibri" w:hAnsi="Calibri"/>
          <w:sz w:val="24"/>
        </w:rPr>
        <w:t xml:space="preserve"> neighborhood are </w:t>
      </w:r>
      <w:r w:rsidR="007F3477" w:rsidRPr="007A4C6A">
        <w:rPr>
          <w:rFonts w:ascii="Calibri" w:hAnsi="Calibri"/>
          <w:sz w:val="24"/>
        </w:rPr>
        <w:t>dead ends</w:t>
      </w:r>
      <w:r w:rsidR="00EA7AA3" w:rsidRPr="007A4C6A">
        <w:rPr>
          <w:rFonts w:ascii="Calibri" w:hAnsi="Calibri"/>
          <w:sz w:val="24"/>
        </w:rPr>
        <w:t xml:space="preserve">. </w:t>
      </w:r>
      <w:r w:rsidR="007F3477" w:rsidRPr="007A4C6A">
        <w:rPr>
          <w:rFonts w:ascii="Calibri" w:hAnsi="Calibri"/>
          <w:sz w:val="24"/>
        </w:rPr>
        <w:t>From the Ventura Fwy (</w:t>
      </w:r>
      <w:r w:rsidR="00EC3FA6" w:rsidRPr="007A4C6A">
        <w:rPr>
          <w:rFonts w:ascii="Calibri" w:hAnsi="Calibri"/>
          <w:sz w:val="24"/>
        </w:rPr>
        <w:t xml:space="preserve">Hwy </w:t>
      </w:r>
      <w:r w:rsidR="007F3477" w:rsidRPr="007A4C6A">
        <w:rPr>
          <w:rFonts w:ascii="Calibri" w:hAnsi="Calibri"/>
          <w:sz w:val="24"/>
        </w:rPr>
        <w:t>101</w:t>
      </w:r>
      <w:r w:rsidR="00EC3FA6" w:rsidRPr="007A4C6A">
        <w:rPr>
          <w:rFonts w:ascii="Calibri" w:hAnsi="Calibri"/>
          <w:sz w:val="24"/>
        </w:rPr>
        <w:t xml:space="preserve">) </w:t>
      </w:r>
      <w:r w:rsidR="003E2F9B" w:rsidRPr="007A4C6A">
        <w:rPr>
          <w:rFonts w:ascii="Calibri" w:hAnsi="Calibri"/>
          <w:sz w:val="24"/>
        </w:rPr>
        <w:t>Trippet Ranch Parking Lot</w:t>
      </w:r>
      <w:r w:rsidR="00EC3FA6" w:rsidRPr="007A4C6A">
        <w:rPr>
          <w:rFonts w:ascii="Calibri" w:hAnsi="Calibri"/>
          <w:sz w:val="24"/>
        </w:rPr>
        <w:t xml:space="preserve"> is </w:t>
      </w:r>
      <w:r w:rsidR="003E2F9B" w:rsidRPr="007A4C6A">
        <w:rPr>
          <w:rFonts w:ascii="Calibri" w:hAnsi="Calibri"/>
          <w:sz w:val="24"/>
        </w:rPr>
        <w:t xml:space="preserve">9.2 miles </w:t>
      </w:r>
      <w:r w:rsidR="009C5050" w:rsidRPr="007A4C6A">
        <w:rPr>
          <w:rFonts w:ascii="Calibri" w:hAnsi="Calibri"/>
          <w:sz w:val="24"/>
        </w:rPr>
        <w:t xml:space="preserve">south </w:t>
      </w:r>
      <w:r w:rsidR="003E2F9B" w:rsidRPr="007A4C6A">
        <w:rPr>
          <w:rFonts w:ascii="Calibri" w:hAnsi="Calibri"/>
          <w:sz w:val="24"/>
        </w:rPr>
        <w:t xml:space="preserve">via Topanga Canyon Blvd </w:t>
      </w:r>
      <w:r w:rsidR="00826F37" w:rsidRPr="007A4C6A">
        <w:rPr>
          <w:rFonts w:ascii="Calibri" w:hAnsi="Calibri"/>
          <w:sz w:val="24"/>
        </w:rPr>
        <w:t xml:space="preserve">(CA-27) </w:t>
      </w:r>
      <w:r w:rsidR="003E2F9B" w:rsidRPr="007A4C6A">
        <w:rPr>
          <w:rFonts w:ascii="Calibri" w:hAnsi="Calibri"/>
          <w:sz w:val="24"/>
        </w:rPr>
        <w:t xml:space="preserve">or 11 miles </w:t>
      </w:r>
      <w:r w:rsidR="009C5050" w:rsidRPr="007A4C6A">
        <w:rPr>
          <w:rFonts w:ascii="Calibri" w:hAnsi="Calibri"/>
          <w:sz w:val="24"/>
        </w:rPr>
        <w:t xml:space="preserve">south </w:t>
      </w:r>
      <w:r w:rsidR="00826F37" w:rsidRPr="007A4C6A">
        <w:rPr>
          <w:rFonts w:ascii="Calibri" w:hAnsi="Calibri"/>
          <w:sz w:val="24"/>
        </w:rPr>
        <w:t xml:space="preserve">via Old Topanga Canyon Rd. </w:t>
      </w:r>
      <w:r w:rsidR="00A02CCF" w:rsidRPr="007A4C6A">
        <w:rPr>
          <w:rFonts w:ascii="Calibri" w:hAnsi="Calibri"/>
          <w:sz w:val="24"/>
        </w:rPr>
        <w:t>With</w:t>
      </w:r>
      <w:r w:rsidR="00381C7A" w:rsidRPr="007A4C6A">
        <w:rPr>
          <w:rFonts w:ascii="Calibri" w:hAnsi="Calibri"/>
          <w:sz w:val="24"/>
        </w:rPr>
        <w:t xml:space="preserve"> normal</w:t>
      </w:r>
      <w:r w:rsidR="00826F37" w:rsidRPr="007A4C6A">
        <w:rPr>
          <w:rFonts w:ascii="Calibri" w:hAnsi="Calibri"/>
          <w:sz w:val="24"/>
        </w:rPr>
        <w:t xml:space="preserve"> traffic</w:t>
      </w:r>
      <w:r w:rsidR="00381C7A" w:rsidRPr="007A4C6A">
        <w:rPr>
          <w:rFonts w:ascii="Calibri" w:hAnsi="Calibri"/>
          <w:sz w:val="24"/>
        </w:rPr>
        <w:t xml:space="preserve"> conditions</w:t>
      </w:r>
      <w:r w:rsidR="00826F37" w:rsidRPr="007A4C6A">
        <w:rPr>
          <w:rFonts w:ascii="Calibri" w:hAnsi="Calibri"/>
          <w:sz w:val="24"/>
        </w:rPr>
        <w:t xml:space="preserve">, </w:t>
      </w:r>
      <w:r w:rsidR="00EE7A78" w:rsidRPr="007A4C6A">
        <w:rPr>
          <w:rFonts w:ascii="Calibri" w:hAnsi="Calibri"/>
          <w:sz w:val="24"/>
        </w:rPr>
        <w:t xml:space="preserve">both routes can take </w:t>
      </w:r>
      <w:r w:rsidR="00381C7A" w:rsidRPr="007A4C6A">
        <w:rPr>
          <w:rFonts w:ascii="Calibri" w:hAnsi="Calibri"/>
          <w:sz w:val="24"/>
        </w:rPr>
        <w:t xml:space="preserve">anywhere from </w:t>
      </w:r>
      <w:r w:rsidR="00EE7A78" w:rsidRPr="007A4C6A">
        <w:rPr>
          <w:rFonts w:ascii="Calibri" w:hAnsi="Calibri"/>
          <w:sz w:val="24"/>
        </w:rPr>
        <w:t xml:space="preserve">20 to </w:t>
      </w:r>
      <w:r w:rsidR="007A3B98" w:rsidRPr="007A4C6A">
        <w:rPr>
          <w:rFonts w:ascii="Calibri" w:hAnsi="Calibri"/>
          <w:sz w:val="24"/>
        </w:rPr>
        <w:t>3</w:t>
      </w:r>
      <w:r w:rsidR="00EE7A78" w:rsidRPr="007A4C6A">
        <w:rPr>
          <w:rFonts w:ascii="Calibri" w:hAnsi="Calibri"/>
          <w:sz w:val="24"/>
        </w:rPr>
        <w:t>5</w:t>
      </w:r>
      <w:r w:rsidR="00381C7A" w:rsidRPr="007A4C6A">
        <w:rPr>
          <w:rFonts w:ascii="Calibri" w:hAnsi="Calibri"/>
          <w:sz w:val="24"/>
        </w:rPr>
        <w:t xml:space="preserve"> minutes</w:t>
      </w:r>
      <w:r w:rsidR="00B24AAC" w:rsidRPr="007A4C6A">
        <w:rPr>
          <w:rFonts w:ascii="Calibri" w:hAnsi="Calibri"/>
          <w:sz w:val="24"/>
        </w:rPr>
        <w:t xml:space="preserve"> and </w:t>
      </w:r>
      <w:r w:rsidR="009C6CCD" w:rsidRPr="007A4C6A">
        <w:rPr>
          <w:rFonts w:ascii="Calibri" w:hAnsi="Calibri"/>
          <w:sz w:val="24"/>
        </w:rPr>
        <w:t xml:space="preserve">are both windy and narrow with </w:t>
      </w:r>
      <w:r w:rsidR="008D0C3A" w:rsidRPr="007A4C6A">
        <w:rPr>
          <w:rFonts w:ascii="Calibri" w:hAnsi="Calibri"/>
          <w:sz w:val="24"/>
        </w:rPr>
        <w:t xml:space="preserve">a </w:t>
      </w:r>
      <w:r w:rsidR="009C6CCD" w:rsidRPr="007A4C6A">
        <w:rPr>
          <w:rFonts w:ascii="Calibri" w:hAnsi="Calibri"/>
          <w:sz w:val="24"/>
        </w:rPr>
        <w:t>limited shoulder</w:t>
      </w:r>
      <w:r w:rsidR="008D6FB0" w:rsidRPr="007A4C6A">
        <w:rPr>
          <w:rFonts w:ascii="Calibri" w:hAnsi="Calibri"/>
          <w:sz w:val="24"/>
        </w:rPr>
        <w:t xml:space="preserve"> and </w:t>
      </w:r>
      <w:r w:rsidR="005D795B" w:rsidRPr="007A4C6A">
        <w:rPr>
          <w:rFonts w:ascii="Calibri" w:hAnsi="Calibri"/>
          <w:sz w:val="24"/>
        </w:rPr>
        <w:t xml:space="preserve">many </w:t>
      </w:r>
      <w:r w:rsidR="008D6FB0" w:rsidRPr="007A4C6A">
        <w:rPr>
          <w:rFonts w:ascii="Calibri" w:hAnsi="Calibri"/>
          <w:sz w:val="24"/>
        </w:rPr>
        <w:t>parked vehicl</w:t>
      </w:r>
      <w:r w:rsidR="003E40CC" w:rsidRPr="007A4C6A">
        <w:rPr>
          <w:rFonts w:ascii="Calibri" w:hAnsi="Calibri"/>
          <w:sz w:val="24"/>
        </w:rPr>
        <w:t>es in pull outs. From the Pacific Crest Highway</w:t>
      </w:r>
      <w:r w:rsidR="00A56214" w:rsidRPr="007A4C6A">
        <w:rPr>
          <w:rFonts w:ascii="Calibri" w:hAnsi="Calibri"/>
          <w:sz w:val="24"/>
        </w:rPr>
        <w:t xml:space="preserve"> (PCH)</w:t>
      </w:r>
      <w:r w:rsidR="003E40CC" w:rsidRPr="007A4C6A">
        <w:rPr>
          <w:rFonts w:ascii="Calibri" w:hAnsi="Calibri"/>
          <w:sz w:val="24"/>
        </w:rPr>
        <w:t xml:space="preserve">, Trippet Ranch is about 5.9 miles </w:t>
      </w:r>
      <w:r w:rsidR="009C5050" w:rsidRPr="007A4C6A">
        <w:rPr>
          <w:rFonts w:ascii="Calibri" w:hAnsi="Calibri"/>
          <w:sz w:val="24"/>
        </w:rPr>
        <w:t xml:space="preserve">north </w:t>
      </w:r>
      <w:r w:rsidR="00D22E92" w:rsidRPr="007A4C6A">
        <w:rPr>
          <w:rFonts w:ascii="Calibri" w:hAnsi="Calibri"/>
          <w:sz w:val="24"/>
        </w:rPr>
        <w:t xml:space="preserve">via Topanga Canyon Blvd </w:t>
      </w:r>
      <w:r w:rsidR="003E40CC" w:rsidRPr="007A4C6A">
        <w:rPr>
          <w:rFonts w:ascii="Calibri" w:hAnsi="Calibri"/>
          <w:sz w:val="24"/>
        </w:rPr>
        <w:t xml:space="preserve">and can take </w:t>
      </w:r>
      <w:r w:rsidR="00523F69" w:rsidRPr="007A4C6A">
        <w:rPr>
          <w:rFonts w:ascii="Calibri" w:hAnsi="Calibri"/>
          <w:sz w:val="24"/>
        </w:rPr>
        <w:t>14 to 25 minutes</w:t>
      </w:r>
      <w:r w:rsidR="000439F2" w:rsidRPr="007A4C6A">
        <w:rPr>
          <w:rFonts w:ascii="Calibri" w:hAnsi="Calibri"/>
          <w:sz w:val="24"/>
        </w:rPr>
        <w:t xml:space="preserve"> in normal traffic conditions</w:t>
      </w:r>
      <w:r w:rsidR="00523F69" w:rsidRPr="007A4C6A">
        <w:rPr>
          <w:rFonts w:ascii="Calibri" w:hAnsi="Calibri"/>
          <w:sz w:val="24"/>
        </w:rPr>
        <w:t xml:space="preserve">. Here the </w:t>
      </w:r>
      <w:r w:rsidR="00590978" w:rsidRPr="007A4C6A">
        <w:rPr>
          <w:rFonts w:ascii="Calibri" w:hAnsi="Calibri"/>
          <w:sz w:val="24"/>
        </w:rPr>
        <w:t>c</w:t>
      </w:r>
      <w:r w:rsidR="00523F69" w:rsidRPr="007A4C6A">
        <w:rPr>
          <w:rFonts w:ascii="Calibri" w:hAnsi="Calibri"/>
          <w:sz w:val="24"/>
        </w:rPr>
        <w:t>anyon opens up</w:t>
      </w:r>
      <w:r w:rsidR="00590978" w:rsidRPr="007A4C6A">
        <w:rPr>
          <w:rFonts w:ascii="Calibri" w:hAnsi="Calibri"/>
          <w:sz w:val="24"/>
        </w:rPr>
        <w:t xml:space="preserve"> as the road loses elevation </w:t>
      </w:r>
      <w:r w:rsidR="00F73F66" w:rsidRPr="007A4C6A">
        <w:rPr>
          <w:rFonts w:ascii="Calibri" w:hAnsi="Calibri"/>
          <w:sz w:val="24"/>
        </w:rPr>
        <w:t>down to the coast.</w:t>
      </w:r>
      <w:r w:rsidR="00157CA1" w:rsidRPr="007A4C6A">
        <w:rPr>
          <w:rFonts w:ascii="Calibri" w:hAnsi="Calibri"/>
          <w:sz w:val="24"/>
        </w:rPr>
        <w:t xml:space="preserve"> </w:t>
      </w:r>
    </w:p>
    <w:p w14:paraId="2F8BF73A" w14:textId="77777777" w:rsidR="00FA45EE" w:rsidRPr="007A4C6A" w:rsidRDefault="00FA45EE" w:rsidP="00485B14">
      <w:pPr>
        <w:jc w:val="both"/>
        <w:rPr>
          <w:rFonts w:ascii="Calibri" w:hAnsi="Calibri"/>
          <w:sz w:val="24"/>
        </w:rPr>
      </w:pPr>
    </w:p>
    <w:p w14:paraId="54ECC1FE" w14:textId="4F044BC1" w:rsidR="00FA45EE" w:rsidRPr="007A4C6A" w:rsidRDefault="00566B84" w:rsidP="00485B14">
      <w:pPr>
        <w:jc w:val="both"/>
        <w:rPr>
          <w:rFonts w:ascii="Calibri" w:hAnsi="Calibri"/>
          <w:sz w:val="24"/>
        </w:rPr>
      </w:pPr>
      <w:r w:rsidRPr="007A4C6A">
        <w:rPr>
          <w:rFonts w:ascii="Calibri" w:hAnsi="Calibri"/>
          <w:sz w:val="24"/>
        </w:rPr>
        <w:t>Los Leones</w:t>
      </w:r>
      <w:r w:rsidR="00CA706C">
        <w:rPr>
          <w:rFonts w:ascii="Calibri" w:hAnsi="Calibri"/>
          <w:sz w:val="24"/>
        </w:rPr>
        <w:t>, Dead</w:t>
      </w:r>
      <w:r w:rsidR="007361E9">
        <w:rPr>
          <w:rFonts w:ascii="Calibri" w:hAnsi="Calibri"/>
          <w:sz w:val="24"/>
        </w:rPr>
        <w:t xml:space="preserve"> H</w:t>
      </w:r>
      <w:r w:rsidR="008C35C1">
        <w:rPr>
          <w:rFonts w:ascii="Calibri" w:hAnsi="Calibri"/>
          <w:sz w:val="24"/>
        </w:rPr>
        <w:t>orse Trailhead,</w:t>
      </w:r>
      <w:r w:rsidR="00042DA2" w:rsidRPr="007A4C6A">
        <w:rPr>
          <w:rFonts w:ascii="Calibri" w:hAnsi="Calibri"/>
          <w:sz w:val="24"/>
        </w:rPr>
        <w:t xml:space="preserve"> and </w:t>
      </w:r>
      <w:r w:rsidR="001D153E">
        <w:rPr>
          <w:rFonts w:ascii="Calibri" w:hAnsi="Calibri"/>
          <w:sz w:val="24"/>
        </w:rPr>
        <w:t>Topanga Motel</w:t>
      </w:r>
      <w:r w:rsidR="00042DA2" w:rsidRPr="007A4C6A">
        <w:rPr>
          <w:rFonts w:ascii="Calibri" w:hAnsi="Calibri"/>
          <w:sz w:val="24"/>
        </w:rPr>
        <w:t xml:space="preserve"> are</w:t>
      </w:r>
      <w:r w:rsidRPr="007A4C6A">
        <w:rPr>
          <w:rFonts w:ascii="Calibri" w:hAnsi="Calibri"/>
          <w:sz w:val="24"/>
        </w:rPr>
        <w:t xml:space="preserve"> the </w:t>
      </w:r>
      <w:r w:rsidR="00042DA2" w:rsidRPr="007A4C6A">
        <w:rPr>
          <w:rFonts w:ascii="Calibri" w:hAnsi="Calibri"/>
          <w:sz w:val="24"/>
        </w:rPr>
        <w:t xml:space="preserve">only other entrances into </w:t>
      </w:r>
      <w:r w:rsidR="0049005C" w:rsidRPr="007A4C6A">
        <w:rPr>
          <w:rFonts w:ascii="Calibri" w:hAnsi="Calibri"/>
          <w:sz w:val="24"/>
        </w:rPr>
        <w:t xml:space="preserve">the </w:t>
      </w:r>
      <w:r w:rsidR="0011609E">
        <w:rPr>
          <w:rFonts w:ascii="Calibri" w:hAnsi="Calibri"/>
          <w:sz w:val="24"/>
        </w:rPr>
        <w:t>p</w:t>
      </w:r>
      <w:r w:rsidR="00042DA2" w:rsidRPr="007A4C6A">
        <w:rPr>
          <w:rFonts w:ascii="Calibri" w:hAnsi="Calibri"/>
          <w:sz w:val="24"/>
        </w:rPr>
        <w:t>ark that have parking lots</w:t>
      </w:r>
      <w:r w:rsidR="003343DE" w:rsidRPr="007A4C6A">
        <w:rPr>
          <w:rFonts w:ascii="Calibri" w:hAnsi="Calibri"/>
          <w:sz w:val="24"/>
        </w:rPr>
        <w:t xml:space="preserve">, however, these </w:t>
      </w:r>
      <w:r w:rsidR="007410DB" w:rsidRPr="007A4C6A">
        <w:rPr>
          <w:rFonts w:ascii="Calibri" w:hAnsi="Calibri"/>
          <w:sz w:val="24"/>
        </w:rPr>
        <w:t xml:space="preserve">entrances are not </w:t>
      </w:r>
      <w:r w:rsidR="00F44DC2" w:rsidRPr="007A4C6A">
        <w:rPr>
          <w:rFonts w:ascii="Calibri" w:hAnsi="Calibri"/>
          <w:sz w:val="24"/>
        </w:rPr>
        <w:t xml:space="preserve">regularly </w:t>
      </w:r>
      <w:r w:rsidR="007410DB" w:rsidRPr="007A4C6A">
        <w:rPr>
          <w:rFonts w:ascii="Calibri" w:hAnsi="Calibri"/>
          <w:sz w:val="24"/>
        </w:rPr>
        <w:t>staff</w:t>
      </w:r>
      <w:r w:rsidR="00F44DC2" w:rsidRPr="007A4C6A">
        <w:rPr>
          <w:rFonts w:ascii="Calibri" w:hAnsi="Calibri"/>
          <w:sz w:val="24"/>
        </w:rPr>
        <w:t>ed</w:t>
      </w:r>
      <w:r w:rsidR="007410DB" w:rsidRPr="007A4C6A">
        <w:rPr>
          <w:rFonts w:ascii="Calibri" w:hAnsi="Calibri"/>
          <w:sz w:val="24"/>
        </w:rPr>
        <w:t>.</w:t>
      </w:r>
      <w:r w:rsidR="00042DA2" w:rsidRPr="007A4C6A">
        <w:rPr>
          <w:rFonts w:ascii="Calibri" w:hAnsi="Calibri"/>
          <w:sz w:val="24"/>
        </w:rPr>
        <w:t xml:space="preserve"> </w:t>
      </w:r>
      <w:r w:rsidR="00841E0E" w:rsidRPr="007A4C6A">
        <w:rPr>
          <w:rFonts w:ascii="Calibri" w:hAnsi="Calibri"/>
          <w:sz w:val="24"/>
        </w:rPr>
        <w:t xml:space="preserve">From Los Leones, visitors can hike to </w:t>
      </w:r>
      <w:r w:rsidR="00247E95" w:rsidRPr="007A4C6A">
        <w:rPr>
          <w:rFonts w:ascii="Calibri" w:hAnsi="Calibri"/>
          <w:sz w:val="24"/>
        </w:rPr>
        <w:t>East Topanga Fire Road</w:t>
      </w:r>
      <w:r w:rsidR="00750763" w:rsidRPr="007A4C6A">
        <w:rPr>
          <w:rFonts w:ascii="Calibri" w:hAnsi="Calibri"/>
          <w:sz w:val="24"/>
        </w:rPr>
        <w:t xml:space="preserve"> and </w:t>
      </w:r>
      <w:r w:rsidR="00D95C31" w:rsidRPr="007A4C6A">
        <w:rPr>
          <w:rFonts w:ascii="Calibri" w:hAnsi="Calibri"/>
          <w:sz w:val="24"/>
        </w:rPr>
        <w:t xml:space="preserve">then </w:t>
      </w:r>
      <w:r w:rsidR="00750763" w:rsidRPr="007A4C6A">
        <w:rPr>
          <w:rFonts w:ascii="Calibri" w:hAnsi="Calibri"/>
          <w:sz w:val="24"/>
        </w:rPr>
        <w:t xml:space="preserve">several miles to Trippet Ranch. </w:t>
      </w:r>
      <w:r w:rsidR="00997001" w:rsidRPr="007A4C6A">
        <w:rPr>
          <w:rFonts w:ascii="Calibri" w:hAnsi="Calibri"/>
          <w:sz w:val="24"/>
        </w:rPr>
        <w:t xml:space="preserve">The Los Leones trailhead is </w:t>
      </w:r>
      <w:r w:rsidR="007405B1" w:rsidRPr="007A4C6A">
        <w:rPr>
          <w:rFonts w:ascii="Calibri" w:hAnsi="Calibri"/>
          <w:sz w:val="24"/>
        </w:rPr>
        <w:t xml:space="preserve">approximately 0.8 miles from </w:t>
      </w:r>
      <w:r w:rsidR="00A56214" w:rsidRPr="007A4C6A">
        <w:rPr>
          <w:rFonts w:ascii="Calibri" w:hAnsi="Calibri"/>
          <w:sz w:val="24"/>
        </w:rPr>
        <w:t>PCH</w:t>
      </w:r>
      <w:r w:rsidR="00CB6FC3" w:rsidRPr="007A4C6A">
        <w:rPr>
          <w:rFonts w:ascii="Calibri" w:hAnsi="Calibri"/>
          <w:sz w:val="24"/>
        </w:rPr>
        <w:t xml:space="preserve">. </w:t>
      </w:r>
      <w:r w:rsidR="007361E9">
        <w:rPr>
          <w:rFonts w:ascii="Calibri" w:hAnsi="Calibri"/>
          <w:sz w:val="24"/>
        </w:rPr>
        <w:t xml:space="preserve">Dead Horse Trailhead is located </w:t>
      </w:r>
      <w:r w:rsidR="00784055">
        <w:rPr>
          <w:rFonts w:ascii="Calibri" w:hAnsi="Calibri"/>
          <w:sz w:val="24"/>
        </w:rPr>
        <w:t xml:space="preserve">on Entrada Rd., </w:t>
      </w:r>
      <w:r w:rsidR="00B63F82">
        <w:rPr>
          <w:rFonts w:ascii="Calibri" w:hAnsi="Calibri"/>
          <w:sz w:val="24"/>
        </w:rPr>
        <w:t>0.1 miles after turn</w:t>
      </w:r>
      <w:r w:rsidR="001E7153">
        <w:rPr>
          <w:rFonts w:ascii="Calibri" w:hAnsi="Calibri"/>
          <w:sz w:val="24"/>
        </w:rPr>
        <w:t xml:space="preserve">ing off </w:t>
      </w:r>
      <w:r w:rsidR="00B63F82">
        <w:rPr>
          <w:rFonts w:ascii="Calibri" w:hAnsi="Calibri"/>
          <w:sz w:val="24"/>
        </w:rPr>
        <w:t xml:space="preserve">Topanga Canyon Blvd and </w:t>
      </w:r>
      <w:r w:rsidR="001F3154">
        <w:rPr>
          <w:rFonts w:ascii="Calibri" w:hAnsi="Calibri"/>
          <w:sz w:val="24"/>
        </w:rPr>
        <w:t>1.1 miles before Trippet Ranch parking Lot. This trailhead provides direct access to the Backbone Trail</w:t>
      </w:r>
      <w:r w:rsidR="001E7153">
        <w:rPr>
          <w:rFonts w:ascii="Calibri" w:hAnsi="Calibri"/>
          <w:sz w:val="24"/>
        </w:rPr>
        <w:t>,</w:t>
      </w:r>
      <w:r w:rsidR="001F3154">
        <w:rPr>
          <w:rFonts w:ascii="Calibri" w:hAnsi="Calibri"/>
          <w:sz w:val="24"/>
        </w:rPr>
        <w:t xml:space="preserve"> </w:t>
      </w:r>
      <w:r w:rsidR="00692BEE">
        <w:rPr>
          <w:rFonts w:ascii="Calibri" w:hAnsi="Calibri"/>
          <w:sz w:val="24"/>
        </w:rPr>
        <w:t xml:space="preserve">which continues west </w:t>
      </w:r>
      <w:r w:rsidR="00842C1F">
        <w:rPr>
          <w:rFonts w:ascii="Calibri" w:hAnsi="Calibri"/>
          <w:sz w:val="24"/>
        </w:rPr>
        <w:t xml:space="preserve">into the backcountry </w:t>
      </w:r>
      <w:r w:rsidR="007E5E92">
        <w:rPr>
          <w:rFonts w:ascii="Calibri" w:hAnsi="Calibri"/>
          <w:sz w:val="24"/>
        </w:rPr>
        <w:t>for approximately 50 miles</w:t>
      </w:r>
      <w:r w:rsidR="001E7153">
        <w:rPr>
          <w:rFonts w:ascii="Calibri" w:hAnsi="Calibri"/>
          <w:sz w:val="24"/>
        </w:rPr>
        <w:t>,</w:t>
      </w:r>
      <w:r w:rsidR="00224EFC">
        <w:rPr>
          <w:rFonts w:ascii="Calibri" w:hAnsi="Calibri"/>
          <w:sz w:val="24"/>
        </w:rPr>
        <w:t xml:space="preserve"> and </w:t>
      </w:r>
      <w:r w:rsidR="001E7153">
        <w:rPr>
          <w:rFonts w:ascii="Calibri" w:hAnsi="Calibri"/>
          <w:sz w:val="24"/>
        </w:rPr>
        <w:t>access to Trippet Ranch</w:t>
      </w:r>
      <w:r w:rsidR="007E5E92">
        <w:rPr>
          <w:rFonts w:ascii="Calibri" w:hAnsi="Calibri"/>
          <w:sz w:val="24"/>
        </w:rPr>
        <w:t>.</w:t>
      </w:r>
      <w:r w:rsidR="00692BEE">
        <w:rPr>
          <w:rFonts w:ascii="Calibri" w:hAnsi="Calibri"/>
          <w:sz w:val="24"/>
        </w:rPr>
        <w:t xml:space="preserve"> </w:t>
      </w:r>
      <w:r w:rsidR="00C442FF" w:rsidRPr="007A4C6A">
        <w:rPr>
          <w:rFonts w:ascii="Calibri" w:hAnsi="Calibri"/>
          <w:sz w:val="24"/>
        </w:rPr>
        <w:t xml:space="preserve">The </w:t>
      </w:r>
      <w:r w:rsidR="004B1799">
        <w:rPr>
          <w:rFonts w:ascii="Calibri" w:hAnsi="Calibri"/>
          <w:sz w:val="24"/>
        </w:rPr>
        <w:t>Topanga Motel</w:t>
      </w:r>
      <w:r w:rsidR="00750763" w:rsidRPr="007A4C6A">
        <w:rPr>
          <w:rFonts w:ascii="Calibri" w:hAnsi="Calibri"/>
          <w:sz w:val="24"/>
        </w:rPr>
        <w:t xml:space="preserve"> </w:t>
      </w:r>
      <w:r w:rsidR="008828B0" w:rsidRPr="007A4C6A">
        <w:rPr>
          <w:rFonts w:ascii="Calibri" w:hAnsi="Calibri"/>
          <w:sz w:val="24"/>
        </w:rPr>
        <w:t xml:space="preserve">entrance </w:t>
      </w:r>
      <w:r w:rsidR="00936941" w:rsidRPr="007A4C6A">
        <w:rPr>
          <w:rFonts w:ascii="Calibri" w:hAnsi="Calibri"/>
          <w:sz w:val="24"/>
        </w:rPr>
        <w:t xml:space="preserve">is right </w:t>
      </w:r>
      <w:r w:rsidR="008213BC" w:rsidRPr="007A4C6A">
        <w:rPr>
          <w:rFonts w:ascii="Calibri" w:hAnsi="Calibri"/>
          <w:sz w:val="24"/>
        </w:rPr>
        <w:t>off</w:t>
      </w:r>
      <w:r w:rsidR="00C442FF" w:rsidRPr="007A4C6A">
        <w:rPr>
          <w:rFonts w:ascii="Calibri" w:hAnsi="Calibri"/>
          <w:sz w:val="24"/>
        </w:rPr>
        <w:t xml:space="preserve"> </w:t>
      </w:r>
      <w:r w:rsidR="00936941" w:rsidRPr="007A4C6A">
        <w:rPr>
          <w:rFonts w:ascii="Calibri" w:hAnsi="Calibri"/>
          <w:sz w:val="24"/>
        </w:rPr>
        <w:t>the PCH</w:t>
      </w:r>
      <w:r w:rsidR="009F499B" w:rsidRPr="007A4C6A">
        <w:rPr>
          <w:rFonts w:ascii="Calibri" w:hAnsi="Calibri"/>
          <w:sz w:val="24"/>
        </w:rPr>
        <w:t xml:space="preserve"> and contains the </w:t>
      </w:r>
      <w:r w:rsidR="00514F03">
        <w:rPr>
          <w:rFonts w:ascii="Calibri" w:hAnsi="Calibri"/>
          <w:sz w:val="24"/>
        </w:rPr>
        <w:t xml:space="preserve">defunct </w:t>
      </w:r>
      <w:r w:rsidR="00C442FF" w:rsidRPr="007A4C6A">
        <w:rPr>
          <w:rFonts w:ascii="Calibri" w:hAnsi="Calibri"/>
          <w:sz w:val="24"/>
        </w:rPr>
        <w:t xml:space="preserve">historic Topanga Ranch Motel </w:t>
      </w:r>
      <w:r w:rsidR="00514F03">
        <w:rPr>
          <w:rFonts w:ascii="Calibri" w:hAnsi="Calibri"/>
          <w:sz w:val="24"/>
        </w:rPr>
        <w:t xml:space="preserve">and </w:t>
      </w:r>
      <w:r w:rsidR="00C442FF" w:rsidRPr="007A4C6A">
        <w:rPr>
          <w:rFonts w:ascii="Calibri" w:hAnsi="Calibri"/>
          <w:sz w:val="24"/>
        </w:rPr>
        <w:t>Cabin</w:t>
      </w:r>
      <w:r w:rsidR="009F499B" w:rsidRPr="007A4C6A">
        <w:rPr>
          <w:rFonts w:ascii="Calibri" w:hAnsi="Calibri"/>
          <w:sz w:val="24"/>
        </w:rPr>
        <w:t xml:space="preserve">s. </w:t>
      </w:r>
      <w:r w:rsidR="00956861" w:rsidRPr="007A4C6A">
        <w:rPr>
          <w:rFonts w:ascii="Calibri" w:hAnsi="Calibri"/>
          <w:sz w:val="24"/>
        </w:rPr>
        <w:t>This entrance is not well used and the cabins are unavailable to the public</w:t>
      </w:r>
      <w:r w:rsidR="00E27CDD" w:rsidRPr="007A4C6A">
        <w:rPr>
          <w:rFonts w:ascii="Calibri" w:hAnsi="Calibri"/>
          <w:sz w:val="24"/>
        </w:rPr>
        <w:t>. Plan</w:t>
      </w:r>
      <w:r w:rsidR="00416349">
        <w:rPr>
          <w:rFonts w:ascii="Calibri" w:hAnsi="Calibri"/>
          <w:sz w:val="24"/>
        </w:rPr>
        <w:t>s are underway</w:t>
      </w:r>
      <w:r w:rsidR="00E27CDD" w:rsidRPr="007A4C6A">
        <w:rPr>
          <w:rFonts w:ascii="Calibri" w:hAnsi="Calibri"/>
          <w:sz w:val="24"/>
        </w:rPr>
        <w:t xml:space="preserve"> to restore the lagoon and </w:t>
      </w:r>
      <w:r w:rsidR="008263AE" w:rsidRPr="007A4C6A">
        <w:rPr>
          <w:rFonts w:ascii="Calibri" w:hAnsi="Calibri"/>
          <w:sz w:val="24"/>
        </w:rPr>
        <w:t xml:space="preserve">renovate the cabins and </w:t>
      </w:r>
      <w:r w:rsidR="008657AD">
        <w:rPr>
          <w:rFonts w:ascii="Calibri" w:hAnsi="Calibri"/>
          <w:sz w:val="24"/>
        </w:rPr>
        <w:t xml:space="preserve">park </w:t>
      </w:r>
      <w:r w:rsidR="008263AE" w:rsidRPr="007A4C6A">
        <w:rPr>
          <w:rFonts w:ascii="Calibri" w:hAnsi="Calibri"/>
          <w:sz w:val="24"/>
        </w:rPr>
        <w:t>entrance</w:t>
      </w:r>
      <w:r w:rsidR="00416349">
        <w:rPr>
          <w:rFonts w:ascii="Calibri" w:hAnsi="Calibri"/>
          <w:sz w:val="24"/>
        </w:rPr>
        <w:t>.</w:t>
      </w:r>
      <w:r w:rsidR="00D05D2A">
        <w:rPr>
          <w:rFonts w:ascii="Calibri" w:hAnsi="Calibri"/>
          <w:sz w:val="24"/>
        </w:rPr>
        <w:t xml:space="preserve"> </w:t>
      </w:r>
      <w:r w:rsidR="007734AB" w:rsidRPr="007A4C6A">
        <w:rPr>
          <w:rFonts w:ascii="Calibri" w:hAnsi="Calibri"/>
          <w:sz w:val="24"/>
        </w:rPr>
        <w:t>Topanga State Park can also be accessed from</w:t>
      </w:r>
      <w:r w:rsidR="00F47116" w:rsidRPr="007A4C6A">
        <w:rPr>
          <w:rFonts w:ascii="Calibri" w:hAnsi="Calibri"/>
          <w:sz w:val="24"/>
        </w:rPr>
        <w:t xml:space="preserve"> Marvin Braude Mulholland Gateway Park, </w:t>
      </w:r>
      <w:r w:rsidR="009F46FC">
        <w:rPr>
          <w:rFonts w:ascii="Calibri" w:hAnsi="Calibri"/>
          <w:sz w:val="24"/>
        </w:rPr>
        <w:t>Temescal Gateway Park</w:t>
      </w:r>
      <w:r w:rsidR="00E8450A">
        <w:rPr>
          <w:rFonts w:ascii="Calibri" w:hAnsi="Calibri"/>
          <w:sz w:val="24"/>
        </w:rPr>
        <w:t xml:space="preserve">, </w:t>
      </w:r>
      <w:r w:rsidR="00F47116" w:rsidRPr="007A4C6A">
        <w:rPr>
          <w:rFonts w:ascii="Calibri" w:hAnsi="Calibri"/>
          <w:sz w:val="24"/>
        </w:rPr>
        <w:t xml:space="preserve">and Will Rogers State Historic Park, which </w:t>
      </w:r>
      <w:r w:rsidR="00E8450A">
        <w:rPr>
          <w:rFonts w:ascii="Calibri" w:hAnsi="Calibri"/>
          <w:sz w:val="24"/>
        </w:rPr>
        <w:t>all</w:t>
      </w:r>
      <w:r w:rsidR="00E8450A" w:rsidRPr="007A4C6A">
        <w:rPr>
          <w:rFonts w:ascii="Calibri" w:hAnsi="Calibri"/>
          <w:sz w:val="24"/>
        </w:rPr>
        <w:t xml:space="preserve"> </w:t>
      </w:r>
      <w:r w:rsidR="00F47116" w:rsidRPr="007A4C6A">
        <w:rPr>
          <w:rFonts w:ascii="Calibri" w:hAnsi="Calibri"/>
          <w:sz w:val="24"/>
        </w:rPr>
        <w:t xml:space="preserve">have large parking lots. </w:t>
      </w:r>
      <w:r w:rsidR="008263AE" w:rsidRPr="007A4C6A">
        <w:rPr>
          <w:rFonts w:ascii="Calibri" w:hAnsi="Calibri"/>
          <w:sz w:val="24"/>
        </w:rPr>
        <w:t>There are many other entrances into the park through residential ne</w:t>
      </w:r>
      <w:r w:rsidR="00582392" w:rsidRPr="007A4C6A">
        <w:rPr>
          <w:rFonts w:ascii="Calibri" w:hAnsi="Calibri"/>
          <w:sz w:val="24"/>
        </w:rPr>
        <w:t xml:space="preserve">ighborhoods. Popular </w:t>
      </w:r>
      <w:r w:rsidR="007C650D" w:rsidRPr="007A4C6A">
        <w:rPr>
          <w:rFonts w:ascii="Calibri" w:hAnsi="Calibri"/>
          <w:sz w:val="24"/>
        </w:rPr>
        <w:t xml:space="preserve">trails with residential entrances </w:t>
      </w:r>
      <w:r w:rsidR="00956861" w:rsidRPr="007A4C6A">
        <w:rPr>
          <w:rFonts w:ascii="Calibri" w:hAnsi="Calibri"/>
          <w:sz w:val="24"/>
        </w:rPr>
        <w:t>are</w:t>
      </w:r>
      <w:r w:rsidR="007C650D" w:rsidRPr="007A4C6A">
        <w:rPr>
          <w:rFonts w:ascii="Calibri" w:hAnsi="Calibri"/>
          <w:sz w:val="24"/>
        </w:rPr>
        <w:t xml:space="preserve"> Santa Ynez Trail, Sullivan Ridge Trail, </w:t>
      </w:r>
      <w:r w:rsidR="008423C9" w:rsidRPr="007A4C6A">
        <w:rPr>
          <w:rFonts w:ascii="Calibri" w:hAnsi="Calibri"/>
          <w:sz w:val="24"/>
        </w:rPr>
        <w:t xml:space="preserve">Musch Trail, Dirt Mulholland, </w:t>
      </w:r>
      <w:r w:rsidR="0060623C" w:rsidRPr="007A4C6A">
        <w:rPr>
          <w:rFonts w:ascii="Calibri" w:hAnsi="Calibri"/>
          <w:sz w:val="24"/>
        </w:rPr>
        <w:t>Trailer Canyon Trail</w:t>
      </w:r>
      <w:r w:rsidR="00802210" w:rsidRPr="007A4C6A">
        <w:rPr>
          <w:rFonts w:ascii="Calibri" w:hAnsi="Calibri"/>
          <w:sz w:val="24"/>
        </w:rPr>
        <w:t xml:space="preserve">, </w:t>
      </w:r>
      <w:r w:rsidR="00170F7B">
        <w:rPr>
          <w:rFonts w:ascii="Calibri" w:hAnsi="Calibri"/>
          <w:sz w:val="24"/>
        </w:rPr>
        <w:t xml:space="preserve">Murphy Ranch Trail, </w:t>
      </w:r>
      <w:r w:rsidR="0065743B" w:rsidRPr="007A4C6A">
        <w:rPr>
          <w:rFonts w:ascii="Calibri" w:hAnsi="Calibri"/>
          <w:sz w:val="24"/>
        </w:rPr>
        <w:t xml:space="preserve">and Backbone Trail. </w:t>
      </w:r>
      <w:r w:rsidR="00C44122" w:rsidRPr="007A4C6A">
        <w:rPr>
          <w:rFonts w:ascii="Calibri" w:hAnsi="Calibri"/>
          <w:sz w:val="24"/>
        </w:rPr>
        <w:t xml:space="preserve">Many of these trails are or connect to </w:t>
      </w:r>
      <w:r w:rsidR="007734AB" w:rsidRPr="007A4C6A">
        <w:rPr>
          <w:rFonts w:ascii="Calibri" w:hAnsi="Calibri"/>
          <w:sz w:val="24"/>
        </w:rPr>
        <w:t>fire roads</w:t>
      </w:r>
      <w:r w:rsidR="00124BDE" w:rsidRPr="007A4C6A">
        <w:rPr>
          <w:rFonts w:ascii="Calibri" w:hAnsi="Calibri"/>
          <w:sz w:val="24"/>
        </w:rPr>
        <w:t xml:space="preserve"> that lead to back county areas.</w:t>
      </w:r>
    </w:p>
    <w:p w14:paraId="4B7BA6C5" w14:textId="77777777" w:rsidR="006679BC" w:rsidRDefault="006679BC" w:rsidP="00485B14">
      <w:pPr>
        <w:jc w:val="both"/>
        <w:rPr>
          <w:rFonts w:ascii="Calibri" w:hAnsi="Calibri"/>
          <w:color w:val="385623" w:themeColor="accent6" w:themeShade="80"/>
          <w:sz w:val="24"/>
        </w:rPr>
      </w:pPr>
    </w:p>
    <w:p w14:paraId="23564FD0" w14:textId="1CCD10FE" w:rsidR="00754AC7" w:rsidRPr="003045EA" w:rsidRDefault="00D327DF" w:rsidP="00E06C7B">
      <w:pPr>
        <w:jc w:val="both"/>
        <w:rPr>
          <w:rFonts w:ascii="Calibri" w:hAnsi="Calibri"/>
          <w:sz w:val="24"/>
        </w:rPr>
      </w:pPr>
      <w:r w:rsidRPr="003045EA">
        <w:rPr>
          <w:rFonts w:ascii="Calibri" w:hAnsi="Calibri"/>
          <w:sz w:val="24"/>
        </w:rPr>
        <w:t>Many unpaved dirt service and fire roads connect the park, mainly for operation and maintenance</w:t>
      </w:r>
      <w:r w:rsidR="007A4C6A" w:rsidRPr="003045EA">
        <w:rPr>
          <w:rFonts w:ascii="Calibri" w:hAnsi="Calibri"/>
          <w:sz w:val="24"/>
        </w:rPr>
        <w:t xml:space="preserve"> needs</w:t>
      </w:r>
      <w:r w:rsidR="00CC163F" w:rsidRPr="003045EA">
        <w:rPr>
          <w:rFonts w:ascii="Calibri" w:hAnsi="Calibri"/>
          <w:sz w:val="24"/>
        </w:rPr>
        <w:t>.</w:t>
      </w:r>
      <w:r w:rsidRPr="003045EA">
        <w:rPr>
          <w:rFonts w:ascii="Calibri" w:hAnsi="Calibri"/>
          <w:sz w:val="24"/>
        </w:rPr>
        <w:t xml:space="preserve"> </w:t>
      </w:r>
      <w:r w:rsidR="007A1EF4" w:rsidRPr="003045EA">
        <w:rPr>
          <w:rFonts w:ascii="Calibri" w:hAnsi="Calibri"/>
          <w:sz w:val="24"/>
        </w:rPr>
        <w:t xml:space="preserve">Fire roads are used as evacuation routes, fire breaks, and emergency response routes. </w:t>
      </w:r>
      <w:r w:rsidR="00E0753D" w:rsidRPr="003045EA">
        <w:rPr>
          <w:rFonts w:ascii="Calibri" w:hAnsi="Calibri"/>
          <w:sz w:val="24"/>
        </w:rPr>
        <w:t xml:space="preserve">All fire roads are single lane, </w:t>
      </w:r>
      <w:r w:rsidR="00EB5097" w:rsidRPr="003045EA">
        <w:rPr>
          <w:rFonts w:ascii="Calibri" w:hAnsi="Calibri"/>
          <w:sz w:val="24"/>
        </w:rPr>
        <w:t>two-way</w:t>
      </w:r>
      <w:r w:rsidR="00A5153F" w:rsidRPr="003045EA">
        <w:rPr>
          <w:rFonts w:ascii="Calibri" w:hAnsi="Calibri"/>
          <w:sz w:val="24"/>
        </w:rPr>
        <w:t xml:space="preserve"> roads and </w:t>
      </w:r>
      <w:r w:rsidR="004C29D7" w:rsidRPr="003045EA">
        <w:rPr>
          <w:rFonts w:ascii="Calibri" w:hAnsi="Calibri"/>
          <w:sz w:val="24"/>
        </w:rPr>
        <w:t xml:space="preserve">are </w:t>
      </w:r>
      <w:r w:rsidR="00A5153F" w:rsidRPr="003045EA">
        <w:rPr>
          <w:rFonts w:ascii="Calibri" w:hAnsi="Calibri"/>
          <w:sz w:val="24"/>
        </w:rPr>
        <w:t xml:space="preserve">maintained by California State Parks. </w:t>
      </w:r>
      <w:r w:rsidR="004853AE" w:rsidRPr="003045EA">
        <w:rPr>
          <w:rFonts w:ascii="Calibri" w:hAnsi="Calibri"/>
          <w:sz w:val="24"/>
        </w:rPr>
        <w:t>Fire roads that lead into the park and their main entrance points are as follows</w:t>
      </w:r>
      <w:r w:rsidR="00787CAF" w:rsidRPr="003045EA">
        <w:rPr>
          <w:rFonts w:ascii="Calibri" w:hAnsi="Calibri"/>
          <w:sz w:val="24"/>
        </w:rPr>
        <w:t>:</w:t>
      </w:r>
      <w:r w:rsidR="004441BF" w:rsidRPr="003045EA">
        <w:rPr>
          <w:rFonts w:ascii="Calibri" w:hAnsi="Calibri"/>
          <w:sz w:val="24"/>
        </w:rPr>
        <w:t xml:space="preserve"> Fire Road Thirty</w:t>
      </w:r>
      <w:r w:rsidR="000B7BBF" w:rsidRPr="003045EA">
        <w:rPr>
          <w:rFonts w:ascii="Calibri" w:hAnsi="Calibri"/>
          <w:sz w:val="24"/>
        </w:rPr>
        <w:t>, via Dirt Mulholland Dr</w:t>
      </w:r>
      <w:r w:rsidR="00481772" w:rsidRPr="003045EA">
        <w:rPr>
          <w:rFonts w:ascii="Calibri" w:hAnsi="Calibri"/>
          <w:sz w:val="24"/>
        </w:rPr>
        <w:t>.</w:t>
      </w:r>
      <w:r w:rsidR="00396110" w:rsidRPr="003045EA">
        <w:rPr>
          <w:rFonts w:ascii="Calibri" w:hAnsi="Calibri"/>
          <w:sz w:val="24"/>
        </w:rPr>
        <w:t xml:space="preserve"> from </w:t>
      </w:r>
      <w:r w:rsidR="0066712A" w:rsidRPr="003045EA">
        <w:rPr>
          <w:rFonts w:ascii="Calibri" w:hAnsi="Calibri"/>
          <w:sz w:val="24"/>
        </w:rPr>
        <w:t xml:space="preserve">top of </w:t>
      </w:r>
      <w:r w:rsidR="00396110" w:rsidRPr="003045EA">
        <w:rPr>
          <w:rFonts w:ascii="Calibri" w:hAnsi="Calibri"/>
          <w:sz w:val="24"/>
        </w:rPr>
        <w:t>Reseda Blvd</w:t>
      </w:r>
      <w:r w:rsidR="0066712A" w:rsidRPr="003045EA">
        <w:rPr>
          <w:rFonts w:ascii="Calibri" w:hAnsi="Calibri"/>
          <w:sz w:val="24"/>
        </w:rPr>
        <w:t xml:space="preserve"> (entered from Marvin Braude Mulholland Gateway Park)</w:t>
      </w:r>
      <w:r w:rsidR="00396110" w:rsidRPr="003045EA">
        <w:rPr>
          <w:rFonts w:ascii="Calibri" w:hAnsi="Calibri"/>
          <w:sz w:val="24"/>
        </w:rPr>
        <w:t>; East Topanga Fire Rd, via Paseo Miramar</w:t>
      </w:r>
      <w:r w:rsidR="002810BE" w:rsidRPr="003045EA">
        <w:rPr>
          <w:rFonts w:ascii="Calibri" w:hAnsi="Calibri"/>
          <w:sz w:val="24"/>
        </w:rPr>
        <w:t xml:space="preserve"> from Sunset Blvd; Trailer Canyon Fire Rd, via </w:t>
      </w:r>
      <w:r w:rsidR="006B155A" w:rsidRPr="003045EA">
        <w:rPr>
          <w:rFonts w:ascii="Calibri" w:hAnsi="Calibri"/>
          <w:sz w:val="24"/>
        </w:rPr>
        <w:t>Palisade Ct. from Palisades Dr</w:t>
      </w:r>
      <w:r w:rsidR="00274C29" w:rsidRPr="003045EA">
        <w:rPr>
          <w:rFonts w:ascii="Calibri" w:hAnsi="Calibri"/>
          <w:sz w:val="24"/>
        </w:rPr>
        <w:t>ive</w:t>
      </w:r>
      <w:r w:rsidR="0046168F" w:rsidRPr="003045EA">
        <w:rPr>
          <w:rFonts w:ascii="Calibri" w:hAnsi="Calibri"/>
          <w:sz w:val="24"/>
        </w:rPr>
        <w:t xml:space="preserve">; Cheney Fire Road </w:t>
      </w:r>
      <w:r w:rsidR="00B2783D" w:rsidRPr="003045EA">
        <w:rPr>
          <w:rFonts w:ascii="Calibri" w:hAnsi="Calibri"/>
          <w:sz w:val="24"/>
        </w:rPr>
        <w:t>via Penny Rd</w:t>
      </w:r>
      <w:r w:rsidR="00742FA1" w:rsidRPr="003045EA">
        <w:rPr>
          <w:rFonts w:ascii="Calibri" w:hAnsi="Calibri"/>
          <w:sz w:val="24"/>
        </w:rPr>
        <w:t xml:space="preserve"> from Cheney Dr and Topanga Canyon Blvd</w:t>
      </w:r>
      <w:r w:rsidR="00D61F9D" w:rsidRPr="003045EA">
        <w:rPr>
          <w:rFonts w:ascii="Calibri" w:hAnsi="Calibri"/>
          <w:sz w:val="24"/>
        </w:rPr>
        <w:t xml:space="preserve">; </w:t>
      </w:r>
      <w:r w:rsidR="00C0210D" w:rsidRPr="003045EA">
        <w:rPr>
          <w:rFonts w:ascii="Calibri" w:hAnsi="Calibri"/>
          <w:sz w:val="24"/>
        </w:rPr>
        <w:t>Sullivan Ridge Fire Road via</w:t>
      </w:r>
      <w:r w:rsidR="00672FC6" w:rsidRPr="003045EA">
        <w:rPr>
          <w:rFonts w:ascii="Calibri" w:hAnsi="Calibri"/>
          <w:sz w:val="24"/>
        </w:rPr>
        <w:t xml:space="preserve"> Casale Rd from Capri Dr and </w:t>
      </w:r>
      <w:r w:rsidR="004934BF" w:rsidRPr="003045EA">
        <w:rPr>
          <w:rFonts w:ascii="Calibri" w:hAnsi="Calibri"/>
          <w:sz w:val="24"/>
        </w:rPr>
        <w:t>Sunset Blvd;</w:t>
      </w:r>
      <w:r w:rsidR="00C0210D" w:rsidRPr="003045EA">
        <w:rPr>
          <w:rFonts w:ascii="Calibri" w:hAnsi="Calibri"/>
          <w:sz w:val="24"/>
        </w:rPr>
        <w:t xml:space="preserve"> </w:t>
      </w:r>
      <w:r w:rsidR="00D61F9D" w:rsidRPr="003045EA">
        <w:rPr>
          <w:rFonts w:ascii="Calibri" w:hAnsi="Calibri"/>
          <w:sz w:val="24"/>
        </w:rPr>
        <w:t xml:space="preserve">and Eagle Springs Fire </w:t>
      </w:r>
      <w:r w:rsidR="00835317" w:rsidRPr="003045EA">
        <w:rPr>
          <w:rFonts w:ascii="Calibri" w:hAnsi="Calibri"/>
          <w:sz w:val="24"/>
        </w:rPr>
        <w:t>Road and East Topanga Fire Road from Trippet Ranch</w:t>
      </w:r>
      <w:r w:rsidR="00274C29" w:rsidRPr="003045EA">
        <w:rPr>
          <w:rFonts w:ascii="Calibri" w:hAnsi="Calibri"/>
          <w:sz w:val="24"/>
        </w:rPr>
        <w:t xml:space="preserve">. </w:t>
      </w:r>
      <w:r w:rsidR="00835317" w:rsidRPr="003045EA">
        <w:rPr>
          <w:rFonts w:ascii="Calibri" w:hAnsi="Calibri"/>
          <w:sz w:val="24"/>
        </w:rPr>
        <w:t xml:space="preserve">All fire road entrances </w:t>
      </w:r>
      <w:r w:rsidR="004934BF" w:rsidRPr="003045EA">
        <w:rPr>
          <w:rFonts w:ascii="Calibri" w:hAnsi="Calibri"/>
          <w:sz w:val="24"/>
        </w:rPr>
        <w:t>have locked gates.</w:t>
      </w:r>
      <w:r w:rsidR="00835317" w:rsidRPr="003045EA">
        <w:rPr>
          <w:rFonts w:ascii="Calibri" w:hAnsi="Calibri"/>
          <w:sz w:val="24"/>
        </w:rPr>
        <w:t xml:space="preserve"> </w:t>
      </w:r>
      <w:r w:rsidR="00CA3DF2" w:rsidRPr="003045EA">
        <w:rPr>
          <w:rFonts w:ascii="Calibri" w:hAnsi="Calibri"/>
          <w:sz w:val="24"/>
        </w:rPr>
        <w:t>Fire Road Thirty, Eagle Springs Fire Road</w:t>
      </w:r>
      <w:r w:rsidR="00053614" w:rsidRPr="003045EA">
        <w:rPr>
          <w:rFonts w:ascii="Calibri" w:hAnsi="Calibri"/>
          <w:sz w:val="24"/>
        </w:rPr>
        <w:t xml:space="preserve">, </w:t>
      </w:r>
      <w:r w:rsidR="00F967F7" w:rsidRPr="003045EA">
        <w:rPr>
          <w:rFonts w:ascii="Calibri" w:hAnsi="Calibri"/>
          <w:sz w:val="24"/>
        </w:rPr>
        <w:t xml:space="preserve">Eagle Rock Fire Road, and </w:t>
      </w:r>
      <w:r w:rsidR="00053614" w:rsidRPr="003045EA">
        <w:rPr>
          <w:rFonts w:ascii="Calibri" w:hAnsi="Calibri"/>
          <w:sz w:val="24"/>
        </w:rPr>
        <w:t>Temescal Ridge Trail via Trailer Canyon Fire Road</w:t>
      </w:r>
      <w:r w:rsidR="00D119D9" w:rsidRPr="003045EA">
        <w:rPr>
          <w:rFonts w:ascii="Calibri" w:hAnsi="Calibri"/>
          <w:sz w:val="24"/>
        </w:rPr>
        <w:t>,</w:t>
      </w:r>
      <w:r w:rsidR="00F967F7" w:rsidRPr="003045EA">
        <w:rPr>
          <w:rFonts w:ascii="Calibri" w:hAnsi="Calibri"/>
          <w:sz w:val="24"/>
        </w:rPr>
        <w:t xml:space="preserve"> intersect at Hub Junction. </w:t>
      </w:r>
      <w:r w:rsidR="007E0755" w:rsidRPr="003045EA">
        <w:rPr>
          <w:rFonts w:ascii="Calibri" w:hAnsi="Calibri"/>
          <w:sz w:val="24"/>
        </w:rPr>
        <w:t xml:space="preserve">Trippet Ranch to Hub Junction via </w:t>
      </w:r>
      <w:r w:rsidR="00A93196" w:rsidRPr="003045EA">
        <w:rPr>
          <w:rFonts w:ascii="Calibri" w:hAnsi="Calibri"/>
          <w:sz w:val="24"/>
        </w:rPr>
        <w:t xml:space="preserve">Eagle Springs Fire road is 2.9 miles. </w:t>
      </w:r>
      <w:r w:rsidR="00274BC3" w:rsidRPr="003045EA">
        <w:rPr>
          <w:rFonts w:ascii="Calibri" w:hAnsi="Calibri"/>
          <w:sz w:val="24"/>
        </w:rPr>
        <w:t xml:space="preserve">Trailer Canyon </w:t>
      </w:r>
      <w:r w:rsidR="003F7166" w:rsidRPr="003045EA">
        <w:rPr>
          <w:rFonts w:ascii="Calibri" w:hAnsi="Calibri"/>
          <w:sz w:val="24"/>
        </w:rPr>
        <w:t xml:space="preserve">Trailhead to hub Junction </w:t>
      </w:r>
      <w:r w:rsidR="00806C17" w:rsidRPr="003045EA">
        <w:rPr>
          <w:rFonts w:ascii="Calibri" w:hAnsi="Calibri"/>
          <w:sz w:val="24"/>
        </w:rPr>
        <w:t xml:space="preserve">via Trailer Canyon Fire Road </w:t>
      </w:r>
      <w:r w:rsidR="003F7166" w:rsidRPr="003045EA">
        <w:rPr>
          <w:rFonts w:ascii="Calibri" w:hAnsi="Calibri"/>
          <w:sz w:val="24"/>
        </w:rPr>
        <w:t xml:space="preserve">is 4.3 miles. </w:t>
      </w:r>
      <w:r w:rsidR="00DE4851" w:rsidRPr="003045EA">
        <w:rPr>
          <w:rFonts w:ascii="Calibri" w:hAnsi="Calibri"/>
          <w:sz w:val="24"/>
        </w:rPr>
        <w:t>Top of Reseda Blv</w:t>
      </w:r>
      <w:r w:rsidR="00565789" w:rsidRPr="003045EA">
        <w:rPr>
          <w:rFonts w:ascii="Calibri" w:hAnsi="Calibri"/>
          <w:sz w:val="24"/>
        </w:rPr>
        <w:t>d</w:t>
      </w:r>
      <w:r w:rsidR="00DE4851" w:rsidRPr="003045EA">
        <w:rPr>
          <w:rFonts w:ascii="Calibri" w:hAnsi="Calibri"/>
          <w:sz w:val="24"/>
        </w:rPr>
        <w:t xml:space="preserve"> to Hub Junction via </w:t>
      </w:r>
      <w:r w:rsidR="00565789" w:rsidRPr="003045EA">
        <w:rPr>
          <w:rFonts w:ascii="Calibri" w:hAnsi="Calibri"/>
          <w:sz w:val="24"/>
        </w:rPr>
        <w:t>Fire Road Thirty is 2.6 miles.</w:t>
      </w:r>
      <w:r w:rsidR="00FF2294" w:rsidRPr="003045EA">
        <w:rPr>
          <w:rFonts w:ascii="Calibri" w:hAnsi="Calibri"/>
          <w:sz w:val="24"/>
        </w:rPr>
        <w:t xml:space="preserve"> </w:t>
      </w:r>
      <w:r w:rsidR="006C7EEA" w:rsidRPr="003045EA">
        <w:rPr>
          <w:rFonts w:ascii="Calibri" w:hAnsi="Calibri"/>
          <w:sz w:val="24"/>
        </w:rPr>
        <w:t xml:space="preserve">See </w:t>
      </w:r>
      <w:r w:rsidR="00AC53D0">
        <w:rPr>
          <w:rFonts w:ascii="Calibri" w:hAnsi="Calibri"/>
          <w:sz w:val="24"/>
        </w:rPr>
        <w:t xml:space="preserve">the </w:t>
      </w:r>
      <w:r w:rsidR="00F2634B">
        <w:rPr>
          <w:rFonts w:ascii="Calibri" w:hAnsi="Calibri"/>
          <w:sz w:val="24"/>
        </w:rPr>
        <w:t>Topanga State Park</w:t>
      </w:r>
      <w:r w:rsidR="00AC53D0">
        <w:rPr>
          <w:rFonts w:ascii="Calibri" w:hAnsi="Calibri"/>
          <w:sz w:val="24"/>
        </w:rPr>
        <w:t>, Park Road and Trail Map</w:t>
      </w:r>
      <w:r w:rsidR="006C7EEA" w:rsidRPr="003045EA">
        <w:rPr>
          <w:rFonts w:ascii="Calibri" w:hAnsi="Calibri"/>
          <w:sz w:val="24"/>
        </w:rPr>
        <w:t xml:space="preserve"> for full details o</w:t>
      </w:r>
      <w:r w:rsidR="00A5153F" w:rsidRPr="003045EA">
        <w:rPr>
          <w:rFonts w:ascii="Calibri" w:hAnsi="Calibri"/>
          <w:sz w:val="24"/>
        </w:rPr>
        <w:t>f</w:t>
      </w:r>
      <w:r w:rsidR="006C7EEA" w:rsidRPr="003045EA">
        <w:rPr>
          <w:rFonts w:ascii="Calibri" w:hAnsi="Calibri"/>
          <w:sz w:val="24"/>
        </w:rPr>
        <w:t xml:space="preserve"> trail </w:t>
      </w:r>
      <w:r w:rsidR="00F0789F" w:rsidRPr="003045EA">
        <w:rPr>
          <w:rFonts w:ascii="Calibri" w:hAnsi="Calibri"/>
          <w:sz w:val="24"/>
        </w:rPr>
        <w:t>and</w:t>
      </w:r>
      <w:r w:rsidR="00551968" w:rsidRPr="003045EA">
        <w:rPr>
          <w:rFonts w:ascii="Calibri" w:hAnsi="Calibri"/>
          <w:sz w:val="24"/>
        </w:rPr>
        <w:t xml:space="preserve"> vehicle access.</w:t>
      </w:r>
      <w:r w:rsidR="00056ACA" w:rsidRPr="003045EA">
        <w:rPr>
          <w:rFonts w:ascii="Calibri" w:hAnsi="Calibri"/>
          <w:sz w:val="24"/>
        </w:rPr>
        <w:t xml:space="preserve"> </w:t>
      </w:r>
    </w:p>
    <w:p w14:paraId="56CE4814" w14:textId="77777777" w:rsidR="00835270" w:rsidRPr="00E012BA" w:rsidRDefault="00835270" w:rsidP="00E06C7B">
      <w:pPr>
        <w:jc w:val="both"/>
        <w:rPr>
          <w:rFonts w:ascii="Calibri" w:hAnsi="Calibri"/>
          <w:i/>
          <w:iCs/>
          <w:color w:val="385623" w:themeColor="accent6" w:themeShade="80"/>
        </w:rPr>
      </w:pPr>
    </w:p>
    <w:p w14:paraId="03547945" w14:textId="3310BA42" w:rsidR="00581B21" w:rsidRPr="0008605C" w:rsidRDefault="00936313" w:rsidP="00E06C7B">
      <w:pPr>
        <w:jc w:val="both"/>
        <w:rPr>
          <w:rFonts w:ascii="Calibri" w:hAnsi="Calibri"/>
          <w:sz w:val="24"/>
        </w:rPr>
      </w:pPr>
      <w:r w:rsidRPr="0008605C">
        <w:rPr>
          <w:rFonts w:ascii="Calibri" w:hAnsi="Calibri"/>
          <w:sz w:val="24"/>
        </w:rPr>
        <w:lastRenderedPageBreak/>
        <w:t>Camp Josepho</w:t>
      </w:r>
      <w:r w:rsidR="0048585D" w:rsidRPr="0008605C">
        <w:rPr>
          <w:rFonts w:ascii="Calibri" w:hAnsi="Calibri"/>
          <w:sz w:val="24"/>
        </w:rPr>
        <w:t xml:space="preserve">, </w:t>
      </w:r>
      <w:r w:rsidR="001E15E0" w:rsidRPr="0008605C">
        <w:rPr>
          <w:rFonts w:ascii="Calibri" w:hAnsi="Calibri"/>
          <w:sz w:val="24"/>
        </w:rPr>
        <w:t>serving several programs</w:t>
      </w:r>
      <w:r w:rsidR="00A21900" w:rsidRPr="0008605C">
        <w:rPr>
          <w:rFonts w:ascii="Calibri" w:hAnsi="Calibri"/>
          <w:sz w:val="24"/>
        </w:rPr>
        <w:t xml:space="preserve"> </w:t>
      </w:r>
      <w:r w:rsidR="009012C2" w:rsidRPr="0008605C">
        <w:rPr>
          <w:rFonts w:ascii="Calibri" w:hAnsi="Calibri"/>
          <w:sz w:val="24"/>
        </w:rPr>
        <w:t xml:space="preserve">of the Western Los Angeles County Council Boy Scouts of America, </w:t>
      </w:r>
      <w:r w:rsidR="001E15E0" w:rsidRPr="0008605C">
        <w:rPr>
          <w:rFonts w:ascii="Calibri" w:hAnsi="Calibri"/>
          <w:sz w:val="24"/>
        </w:rPr>
        <w:t>is situated</w:t>
      </w:r>
      <w:r w:rsidR="00012C3E" w:rsidRPr="0008605C">
        <w:rPr>
          <w:rFonts w:ascii="Calibri" w:hAnsi="Calibri"/>
          <w:sz w:val="24"/>
        </w:rPr>
        <w:t xml:space="preserve"> </w:t>
      </w:r>
      <w:r w:rsidR="00554B36" w:rsidRPr="0008605C">
        <w:rPr>
          <w:rFonts w:ascii="Calibri" w:hAnsi="Calibri"/>
          <w:sz w:val="24"/>
        </w:rPr>
        <w:t xml:space="preserve">between Rustic Ridge to the west and </w:t>
      </w:r>
      <w:r w:rsidR="00366EEC" w:rsidRPr="0008605C">
        <w:rPr>
          <w:rFonts w:ascii="Calibri" w:hAnsi="Calibri"/>
          <w:sz w:val="24"/>
        </w:rPr>
        <w:t xml:space="preserve">Sullivan Ridge </w:t>
      </w:r>
      <w:r w:rsidR="000431BE" w:rsidRPr="0008605C">
        <w:rPr>
          <w:rFonts w:ascii="Calibri" w:hAnsi="Calibri"/>
          <w:sz w:val="24"/>
        </w:rPr>
        <w:t xml:space="preserve">to the east, just north of the southeastern boundary of the </w:t>
      </w:r>
      <w:r w:rsidR="0069262E">
        <w:rPr>
          <w:rFonts w:ascii="Calibri" w:hAnsi="Calibri"/>
          <w:sz w:val="24"/>
        </w:rPr>
        <w:t>p</w:t>
      </w:r>
      <w:r w:rsidR="000431BE" w:rsidRPr="0008605C">
        <w:rPr>
          <w:rFonts w:ascii="Calibri" w:hAnsi="Calibri"/>
          <w:sz w:val="24"/>
        </w:rPr>
        <w:t xml:space="preserve">ark. </w:t>
      </w:r>
      <w:r w:rsidR="008B4DCA" w:rsidRPr="0008605C">
        <w:rPr>
          <w:rFonts w:ascii="Calibri" w:hAnsi="Calibri"/>
          <w:sz w:val="24"/>
        </w:rPr>
        <w:t xml:space="preserve">Camp Josepho has an ingress/egress through Sullivan Ridge Fire Road. </w:t>
      </w:r>
      <w:r w:rsidR="00835270" w:rsidRPr="0008605C">
        <w:rPr>
          <w:rFonts w:ascii="Calibri" w:hAnsi="Calibri"/>
          <w:sz w:val="24"/>
        </w:rPr>
        <w:t xml:space="preserve">The entrance to </w:t>
      </w:r>
      <w:r w:rsidR="008B4DCA" w:rsidRPr="0008605C">
        <w:rPr>
          <w:rFonts w:ascii="Calibri" w:hAnsi="Calibri"/>
          <w:sz w:val="24"/>
        </w:rPr>
        <w:t xml:space="preserve">the </w:t>
      </w:r>
      <w:r w:rsidR="00DC3FB3" w:rsidRPr="0008605C">
        <w:rPr>
          <w:rFonts w:ascii="Calibri" w:hAnsi="Calibri"/>
          <w:sz w:val="24"/>
        </w:rPr>
        <w:t>C</w:t>
      </w:r>
      <w:r w:rsidR="008B4DCA" w:rsidRPr="0008605C">
        <w:rPr>
          <w:rFonts w:ascii="Calibri" w:hAnsi="Calibri"/>
          <w:sz w:val="24"/>
        </w:rPr>
        <w:t>amp</w:t>
      </w:r>
      <w:r w:rsidR="00835270" w:rsidRPr="0008605C">
        <w:rPr>
          <w:rFonts w:ascii="Calibri" w:hAnsi="Calibri"/>
          <w:sz w:val="24"/>
        </w:rPr>
        <w:t xml:space="preserve"> is accessed from Sunset Blvd. </w:t>
      </w:r>
      <w:r w:rsidR="003045EA" w:rsidRPr="0008605C">
        <w:rPr>
          <w:rFonts w:ascii="Calibri" w:hAnsi="Calibri"/>
          <w:sz w:val="24"/>
        </w:rPr>
        <w:t>through</w:t>
      </w:r>
      <w:r w:rsidR="00835270" w:rsidRPr="0008605C">
        <w:rPr>
          <w:rFonts w:ascii="Calibri" w:hAnsi="Calibri"/>
          <w:sz w:val="24"/>
        </w:rPr>
        <w:t xml:space="preserve"> </w:t>
      </w:r>
      <w:r w:rsidR="000D45A9" w:rsidRPr="0008605C">
        <w:rPr>
          <w:rFonts w:ascii="Calibri" w:hAnsi="Calibri"/>
          <w:sz w:val="24"/>
        </w:rPr>
        <w:t>the neighborhood</w:t>
      </w:r>
      <w:r w:rsidR="00D6151B" w:rsidRPr="0008605C">
        <w:rPr>
          <w:rFonts w:ascii="Calibri" w:hAnsi="Calibri"/>
          <w:sz w:val="24"/>
        </w:rPr>
        <w:t xml:space="preserve"> </w:t>
      </w:r>
      <w:r w:rsidR="00DC3FB3" w:rsidRPr="0008605C">
        <w:rPr>
          <w:rFonts w:ascii="Calibri" w:hAnsi="Calibri"/>
          <w:sz w:val="24"/>
        </w:rPr>
        <w:t xml:space="preserve">of </w:t>
      </w:r>
      <w:r w:rsidR="00D6151B" w:rsidRPr="0008605C">
        <w:rPr>
          <w:rFonts w:ascii="Calibri" w:hAnsi="Calibri"/>
          <w:sz w:val="24"/>
        </w:rPr>
        <w:t>Riviera</w:t>
      </w:r>
      <w:r w:rsidR="00835270" w:rsidRPr="0008605C">
        <w:rPr>
          <w:rFonts w:ascii="Calibri" w:hAnsi="Calibri"/>
          <w:sz w:val="24"/>
        </w:rPr>
        <w:t xml:space="preserve"> until reaching a locked gate signifying the start of State Park land and Sullivan Canyon Fire Road.  The fire road is prone to erosion, rock fall, and is surrounded by natural landscape. The fire road is maintained and repaired annually, however, being the only egrees/ingress point, the </w:t>
      </w:r>
      <w:r w:rsidR="00D6151B" w:rsidRPr="0008605C">
        <w:rPr>
          <w:rFonts w:ascii="Calibri" w:hAnsi="Calibri"/>
          <w:sz w:val="24"/>
        </w:rPr>
        <w:t>C</w:t>
      </w:r>
      <w:r w:rsidR="00835270" w:rsidRPr="0008605C">
        <w:rPr>
          <w:rFonts w:ascii="Calibri" w:hAnsi="Calibri"/>
          <w:sz w:val="24"/>
        </w:rPr>
        <w:t>amp is</w:t>
      </w:r>
      <w:r w:rsidR="00D6151B" w:rsidRPr="0008605C">
        <w:rPr>
          <w:rFonts w:ascii="Calibri" w:hAnsi="Calibri"/>
          <w:sz w:val="24"/>
        </w:rPr>
        <w:t xml:space="preserve"> </w:t>
      </w:r>
      <w:r w:rsidR="0008605C" w:rsidRPr="0008605C">
        <w:rPr>
          <w:rFonts w:ascii="Calibri" w:hAnsi="Calibri"/>
          <w:sz w:val="24"/>
        </w:rPr>
        <w:t>at risk during wildfire evacuations.</w:t>
      </w:r>
    </w:p>
    <w:p w14:paraId="2242E7BC" w14:textId="77777777" w:rsidR="00D421E8" w:rsidRPr="00E012BA" w:rsidRDefault="00D421E8" w:rsidP="00B436C1">
      <w:pPr>
        <w:jc w:val="both"/>
        <w:rPr>
          <w:rFonts w:ascii="Calibri" w:hAnsi="Calibri"/>
          <w:i/>
          <w:iCs/>
          <w:color w:val="385623" w:themeColor="accent6" w:themeShade="80"/>
        </w:rPr>
      </w:pPr>
    </w:p>
    <w:p w14:paraId="0F4B1BA5" w14:textId="518FB103" w:rsidR="00D13ED6" w:rsidRPr="0008605C" w:rsidRDefault="00D13ED6" w:rsidP="00D13ED6">
      <w:pPr>
        <w:jc w:val="both"/>
        <w:rPr>
          <w:rFonts w:ascii="Calibri" w:hAnsi="Calibri"/>
          <w:sz w:val="24"/>
        </w:rPr>
      </w:pPr>
      <w:r w:rsidRPr="0008605C">
        <w:rPr>
          <w:rFonts w:ascii="Calibri" w:hAnsi="Calibri"/>
          <w:sz w:val="24"/>
        </w:rPr>
        <w:t>Park roads mapped on the Fire Compartment Maps are subject to the following specifications and constraints:</w:t>
      </w:r>
    </w:p>
    <w:p w14:paraId="05EE5A60" w14:textId="79CF7145" w:rsidR="00D13ED6" w:rsidRPr="0008605C" w:rsidRDefault="00E52FAD" w:rsidP="000A5408">
      <w:pPr>
        <w:pStyle w:val="ListParagraph"/>
        <w:numPr>
          <w:ilvl w:val="0"/>
          <w:numId w:val="47"/>
        </w:numPr>
        <w:jc w:val="both"/>
        <w:rPr>
          <w:rFonts w:ascii="Calibri" w:hAnsi="Calibri"/>
          <w:sz w:val="24"/>
        </w:rPr>
      </w:pPr>
      <w:r w:rsidRPr="00A87084">
        <w:rPr>
          <w:rFonts w:ascii="Calibri" w:hAnsi="Calibri"/>
          <w:sz w:val="24"/>
        </w:rPr>
        <w:t>Existing Fire roads are kept at 12', with a maximum width reaching 20' in some instances</w:t>
      </w:r>
      <w:r>
        <w:rPr>
          <w:rFonts w:ascii="Calibri" w:hAnsi="Calibri"/>
          <w:sz w:val="24"/>
        </w:rPr>
        <w:t xml:space="preserve">. </w:t>
      </w:r>
      <w:r w:rsidR="00790E10" w:rsidRPr="0008605C">
        <w:rPr>
          <w:rFonts w:ascii="Calibri" w:hAnsi="Calibri"/>
          <w:sz w:val="24"/>
        </w:rPr>
        <w:t>If needed turnouts can be created rather than widening the road</w:t>
      </w:r>
      <w:r w:rsidR="006A5FBB" w:rsidRPr="0008605C">
        <w:rPr>
          <w:rFonts w:ascii="Calibri" w:hAnsi="Calibri"/>
          <w:sz w:val="24"/>
        </w:rPr>
        <w:t>, with DPR approval</w:t>
      </w:r>
      <w:r w:rsidR="00790E10" w:rsidRPr="0008605C">
        <w:rPr>
          <w:rFonts w:ascii="Calibri" w:hAnsi="Calibri"/>
          <w:sz w:val="24"/>
        </w:rPr>
        <w:t>.</w:t>
      </w:r>
    </w:p>
    <w:p w14:paraId="71321904" w14:textId="4385740A" w:rsidR="00790E10" w:rsidRPr="0008605C" w:rsidRDefault="00DB1814" w:rsidP="000A5408">
      <w:pPr>
        <w:pStyle w:val="ListParagraph"/>
        <w:numPr>
          <w:ilvl w:val="0"/>
          <w:numId w:val="47"/>
        </w:numPr>
        <w:jc w:val="both"/>
        <w:rPr>
          <w:rFonts w:ascii="Calibri" w:hAnsi="Calibri"/>
          <w:sz w:val="24"/>
        </w:rPr>
      </w:pPr>
      <w:r w:rsidRPr="0008605C">
        <w:rPr>
          <w:rFonts w:ascii="Calibri" w:hAnsi="Calibri"/>
          <w:sz w:val="24"/>
        </w:rPr>
        <w:t xml:space="preserve">No berms should be </w:t>
      </w:r>
      <w:r w:rsidR="003E5662" w:rsidRPr="0008605C">
        <w:rPr>
          <w:rFonts w:ascii="Calibri" w:hAnsi="Calibri"/>
          <w:sz w:val="24"/>
        </w:rPr>
        <w:t>constructed,</w:t>
      </w:r>
      <w:r w:rsidRPr="0008605C">
        <w:rPr>
          <w:rFonts w:ascii="Calibri" w:hAnsi="Calibri"/>
          <w:sz w:val="24"/>
        </w:rPr>
        <w:t xml:space="preserve"> and no castings should be pushed into roadside vegetation.</w:t>
      </w:r>
      <w:r w:rsidR="001E3EF1" w:rsidRPr="0008605C">
        <w:rPr>
          <w:rFonts w:ascii="Calibri" w:hAnsi="Calibri"/>
          <w:sz w:val="24"/>
        </w:rPr>
        <w:t xml:space="preserve"> Soil</w:t>
      </w:r>
      <w:r w:rsidR="002673CB" w:rsidRPr="0008605C">
        <w:rPr>
          <w:rFonts w:ascii="Calibri" w:hAnsi="Calibri"/>
          <w:sz w:val="24"/>
        </w:rPr>
        <w:t xml:space="preserve"> piles accumulated during road maintenance and repair</w:t>
      </w:r>
      <w:r w:rsidR="001E3EF1" w:rsidRPr="0008605C">
        <w:rPr>
          <w:rFonts w:ascii="Calibri" w:hAnsi="Calibri"/>
          <w:sz w:val="24"/>
        </w:rPr>
        <w:t xml:space="preserve"> should be spread out </w:t>
      </w:r>
      <w:r w:rsidR="002673CB" w:rsidRPr="0008605C">
        <w:rPr>
          <w:rFonts w:ascii="Calibri" w:hAnsi="Calibri"/>
          <w:sz w:val="24"/>
        </w:rPr>
        <w:t xml:space="preserve">within the </w:t>
      </w:r>
      <w:r w:rsidR="00F13878" w:rsidRPr="0008605C">
        <w:rPr>
          <w:rFonts w:ascii="Calibri" w:hAnsi="Calibri"/>
          <w:sz w:val="24"/>
        </w:rPr>
        <w:t xml:space="preserve">road </w:t>
      </w:r>
      <w:r w:rsidR="00575EA2" w:rsidRPr="0008605C">
        <w:rPr>
          <w:rFonts w:ascii="Calibri" w:hAnsi="Calibri"/>
          <w:sz w:val="24"/>
        </w:rPr>
        <w:t>perimeter</w:t>
      </w:r>
      <w:r w:rsidR="00F13878" w:rsidRPr="0008605C">
        <w:rPr>
          <w:rFonts w:ascii="Calibri" w:hAnsi="Calibri"/>
          <w:sz w:val="24"/>
        </w:rPr>
        <w:t>.</w:t>
      </w:r>
    </w:p>
    <w:p w14:paraId="39386738" w14:textId="5F6700A3" w:rsidR="00835ACD" w:rsidRPr="0008605C" w:rsidRDefault="00835ACD" w:rsidP="000A5408">
      <w:pPr>
        <w:pStyle w:val="ListParagraph"/>
        <w:numPr>
          <w:ilvl w:val="0"/>
          <w:numId w:val="47"/>
        </w:numPr>
        <w:jc w:val="both"/>
        <w:rPr>
          <w:rFonts w:ascii="Calibri" w:hAnsi="Calibri"/>
          <w:sz w:val="24"/>
        </w:rPr>
      </w:pPr>
      <w:r w:rsidRPr="0008605C">
        <w:rPr>
          <w:rFonts w:ascii="Calibri" w:hAnsi="Calibri"/>
          <w:sz w:val="24"/>
        </w:rPr>
        <w:t xml:space="preserve">To help direct vehicles, especially fire response vehicles driving in </w:t>
      </w:r>
      <w:r w:rsidR="003749FF" w:rsidRPr="0008605C">
        <w:rPr>
          <w:rFonts w:ascii="Calibri" w:hAnsi="Calibri"/>
          <w:sz w:val="24"/>
        </w:rPr>
        <w:t xml:space="preserve">low visibility conditions, </w:t>
      </w:r>
      <w:r w:rsidR="00575F81" w:rsidRPr="0008605C">
        <w:rPr>
          <w:rFonts w:ascii="Calibri" w:hAnsi="Calibri"/>
          <w:sz w:val="24"/>
        </w:rPr>
        <w:t xml:space="preserve">vegetation </w:t>
      </w:r>
      <w:r w:rsidR="00D64B6A" w:rsidRPr="0008605C">
        <w:rPr>
          <w:rFonts w:ascii="Calibri" w:hAnsi="Calibri"/>
          <w:sz w:val="24"/>
        </w:rPr>
        <w:t>should be</w:t>
      </w:r>
      <w:r w:rsidR="00575F81" w:rsidRPr="0008605C">
        <w:rPr>
          <w:rFonts w:ascii="Calibri" w:hAnsi="Calibri"/>
          <w:sz w:val="24"/>
        </w:rPr>
        <w:t xml:space="preserve"> allowed to regrow or kept</w:t>
      </w:r>
      <w:r w:rsidR="003E5662" w:rsidRPr="0008605C">
        <w:rPr>
          <w:rFonts w:ascii="Calibri" w:hAnsi="Calibri"/>
          <w:sz w:val="24"/>
        </w:rPr>
        <w:t xml:space="preserve"> </w:t>
      </w:r>
      <w:r w:rsidR="008C0602" w:rsidRPr="0008605C">
        <w:rPr>
          <w:rFonts w:ascii="Calibri" w:hAnsi="Calibri"/>
          <w:sz w:val="24"/>
        </w:rPr>
        <w:t xml:space="preserve">on the </w:t>
      </w:r>
      <w:r w:rsidR="0006502E" w:rsidRPr="0008605C">
        <w:rPr>
          <w:rFonts w:ascii="Calibri" w:hAnsi="Calibri"/>
          <w:sz w:val="24"/>
        </w:rPr>
        <w:t xml:space="preserve">cliff side </w:t>
      </w:r>
      <w:r w:rsidR="004A4F58" w:rsidRPr="0008605C">
        <w:rPr>
          <w:rFonts w:ascii="Calibri" w:hAnsi="Calibri"/>
          <w:sz w:val="24"/>
        </w:rPr>
        <w:t>to act as berms.</w:t>
      </w:r>
      <w:r w:rsidR="00623CF7" w:rsidRPr="0008605C">
        <w:rPr>
          <w:rFonts w:ascii="Calibri" w:hAnsi="Calibri"/>
          <w:sz w:val="24"/>
        </w:rPr>
        <w:t xml:space="preserve"> </w:t>
      </w:r>
    </w:p>
    <w:p w14:paraId="65F631C4" w14:textId="21BC2EC6" w:rsidR="002C3F0A" w:rsidRPr="0008605C" w:rsidRDefault="00DA3C7F" w:rsidP="000A5408">
      <w:pPr>
        <w:pStyle w:val="ListParagraph"/>
        <w:numPr>
          <w:ilvl w:val="0"/>
          <w:numId w:val="47"/>
        </w:numPr>
        <w:jc w:val="both"/>
        <w:rPr>
          <w:rFonts w:ascii="Calibri" w:hAnsi="Calibri"/>
          <w:sz w:val="24"/>
        </w:rPr>
      </w:pPr>
      <w:r w:rsidRPr="0008605C">
        <w:rPr>
          <w:rFonts w:ascii="Calibri" w:hAnsi="Calibri"/>
          <w:sz w:val="24"/>
        </w:rPr>
        <w:t>All sections of roads</w:t>
      </w:r>
      <w:r w:rsidR="001A1BB7" w:rsidRPr="0008605C">
        <w:rPr>
          <w:rFonts w:ascii="Calibri" w:hAnsi="Calibri"/>
          <w:sz w:val="24"/>
        </w:rPr>
        <w:t xml:space="preserve"> </w:t>
      </w:r>
      <w:r w:rsidR="004F6EEA" w:rsidRPr="0008605C">
        <w:rPr>
          <w:rFonts w:ascii="Calibri" w:hAnsi="Calibri"/>
          <w:sz w:val="24"/>
        </w:rPr>
        <w:t xml:space="preserve">not significantly </w:t>
      </w:r>
      <w:r w:rsidR="006D164F" w:rsidRPr="0008605C">
        <w:rPr>
          <w:rFonts w:ascii="Calibri" w:hAnsi="Calibri"/>
          <w:sz w:val="24"/>
        </w:rPr>
        <w:t xml:space="preserve">sloped (less than 20%) should </w:t>
      </w:r>
      <w:r w:rsidR="001A1BB7" w:rsidRPr="0008605C">
        <w:rPr>
          <w:rFonts w:ascii="Calibri" w:hAnsi="Calibri"/>
          <w:sz w:val="24"/>
        </w:rPr>
        <w:t>be outsloped to 2%</w:t>
      </w:r>
      <w:r w:rsidR="002C3F0A" w:rsidRPr="0008605C">
        <w:rPr>
          <w:rFonts w:ascii="Calibri" w:hAnsi="Calibri"/>
          <w:sz w:val="24"/>
        </w:rPr>
        <w:t>, permitting water to sheet off the road</w:t>
      </w:r>
      <w:r w:rsidR="0023169D" w:rsidRPr="0008605C">
        <w:rPr>
          <w:rFonts w:ascii="Calibri" w:hAnsi="Calibri"/>
          <w:sz w:val="24"/>
        </w:rPr>
        <w:t>.</w:t>
      </w:r>
      <w:r w:rsidR="000F034D" w:rsidRPr="0008605C">
        <w:rPr>
          <w:rFonts w:ascii="Calibri" w:hAnsi="Calibri"/>
          <w:sz w:val="24"/>
        </w:rPr>
        <w:t xml:space="preserve"> Inside ditching and culverts should only be created </w:t>
      </w:r>
      <w:r w:rsidR="003A5AC2" w:rsidRPr="0008605C">
        <w:rPr>
          <w:rFonts w:ascii="Calibri" w:hAnsi="Calibri"/>
          <w:sz w:val="24"/>
        </w:rPr>
        <w:t>if no other alternatives are viable.</w:t>
      </w:r>
    </w:p>
    <w:p w14:paraId="27E6F34C" w14:textId="3488EAB5" w:rsidR="00D02D74" w:rsidRPr="00A836C8" w:rsidRDefault="006B01F6" w:rsidP="006B01F6">
      <w:pPr>
        <w:pStyle w:val="ListParagraph"/>
        <w:numPr>
          <w:ilvl w:val="0"/>
          <w:numId w:val="47"/>
        </w:numPr>
        <w:jc w:val="both"/>
        <w:rPr>
          <w:rFonts w:ascii="Calibri" w:hAnsi="Calibri"/>
          <w:sz w:val="24"/>
        </w:rPr>
      </w:pPr>
      <w:r>
        <w:rPr>
          <w:rFonts w:ascii="Calibri" w:hAnsi="Calibri"/>
          <w:sz w:val="24"/>
        </w:rPr>
        <w:t>The r</w:t>
      </w:r>
      <w:r w:rsidR="00D02D74" w:rsidRPr="00FE4685">
        <w:rPr>
          <w:rFonts w:ascii="Calibri" w:hAnsi="Calibri"/>
          <w:sz w:val="24"/>
        </w:rPr>
        <w:t xml:space="preserve">ecommended maximum road gradient shall be 12%, although gradients up to 15% for </w:t>
      </w:r>
      <w:r w:rsidR="00D02D74" w:rsidRPr="006B01F6">
        <w:rPr>
          <w:rFonts w:ascii="Calibri" w:hAnsi="Calibri"/>
          <w:sz w:val="24"/>
        </w:rPr>
        <w:t xml:space="preserve">distances up to 25 feet are acceptable. If it can be clearly shown that there are no other feasible routes, short </w:t>
      </w:r>
      <w:r w:rsidR="00D02D74" w:rsidRPr="00A836C8">
        <w:rPr>
          <w:rFonts w:ascii="Calibri" w:hAnsi="Calibri"/>
          <w:sz w:val="24"/>
        </w:rPr>
        <w:t>pitches of up to 20% may be permitted.</w:t>
      </w:r>
    </w:p>
    <w:p w14:paraId="61096BAF" w14:textId="485B9A11" w:rsidR="006B01F6" w:rsidRPr="0008605C" w:rsidRDefault="006B01F6" w:rsidP="00D02D74">
      <w:pPr>
        <w:pStyle w:val="ListParagraph"/>
        <w:numPr>
          <w:ilvl w:val="0"/>
          <w:numId w:val="47"/>
        </w:numPr>
        <w:jc w:val="both"/>
        <w:rPr>
          <w:rFonts w:ascii="Calibri" w:hAnsi="Calibri"/>
          <w:sz w:val="24"/>
        </w:rPr>
      </w:pPr>
      <w:r w:rsidRPr="00A836C8">
        <w:rPr>
          <w:rFonts w:ascii="Calibri" w:hAnsi="Calibri"/>
          <w:sz w:val="24"/>
        </w:rPr>
        <w:t>Sections of road at and above 20% slope</w:t>
      </w:r>
      <w:r w:rsidRPr="0008605C">
        <w:rPr>
          <w:rFonts w:ascii="Calibri" w:hAnsi="Calibri"/>
          <w:sz w:val="24"/>
        </w:rPr>
        <w:t xml:space="preserve"> should have multiple water </w:t>
      </w:r>
      <w:r w:rsidRPr="007E5ACD">
        <w:rPr>
          <w:rFonts w:ascii="Calibri" w:hAnsi="Calibri"/>
          <w:sz w:val="24"/>
        </w:rPr>
        <w:t>bars to direct water off the road at multiple points and keep water from running down the middle of the road</w:t>
      </w:r>
      <w:r w:rsidR="00232BBA" w:rsidRPr="007E5ACD">
        <w:rPr>
          <w:rFonts w:ascii="Calibri" w:hAnsi="Calibri"/>
          <w:sz w:val="24"/>
        </w:rPr>
        <w:t xml:space="preserve"> (Road maintenance specifications according to DOM 1600, Facilities Maintenance)</w:t>
      </w:r>
      <w:r w:rsidR="007E5ACD" w:rsidRPr="007E5ACD">
        <w:rPr>
          <w:rFonts w:ascii="Calibri" w:hAnsi="Calibri"/>
          <w:sz w:val="24"/>
        </w:rPr>
        <w:t>.</w:t>
      </w:r>
    </w:p>
    <w:p w14:paraId="0D8AB6B5" w14:textId="4D8F0DA2" w:rsidR="00C07375" w:rsidRPr="00A836C8" w:rsidRDefault="00C07375" w:rsidP="006B01F6">
      <w:pPr>
        <w:pStyle w:val="ListParagraph"/>
        <w:numPr>
          <w:ilvl w:val="0"/>
          <w:numId w:val="47"/>
        </w:numPr>
        <w:jc w:val="both"/>
        <w:rPr>
          <w:rFonts w:ascii="Calibri" w:hAnsi="Calibri"/>
          <w:sz w:val="24"/>
        </w:rPr>
      </w:pPr>
      <w:r w:rsidRPr="006B01F6">
        <w:rPr>
          <w:rFonts w:ascii="Calibri" w:hAnsi="Calibri"/>
          <w:sz w:val="24"/>
        </w:rPr>
        <w:t xml:space="preserve">Where </w:t>
      </w:r>
      <w:r w:rsidR="006A7DD3" w:rsidRPr="006B01F6">
        <w:rPr>
          <w:rFonts w:ascii="Calibri" w:hAnsi="Calibri"/>
          <w:sz w:val="24"/>
        </w:rPr>
        <w:t>ins</w:t>
      </w:r>
      <w:r w:rsidR="003A5AC2" w:rsidRPr="006B01F6">
        <w:rPr>
          <w:rFonts w:ascii="Calibri" w:hAnsi="Calibri"/>
          <w:sz w:val="24"/>
        </w:rPr>
        <w:t>i</w:t>
      </w:r>
      <w:r w:rsidR="006A7DD3" w:rsidRPr="006B01F6">
        <w:rPr>
          <w:rFonts w:ascii="Calibri" w:hAnsi="Calibri"/>
          <w:sz w:val="24"/>
        </w:rPr>
        <w:t xml:space="preserve">de </w:t>
      </w:r>
      <w:r w:rsidR="006A7DD3" w:rsidRPr="00A836C8">
        <w:rPr>
          <w:rFonts w:ascii="Calibri" w:hAnsi="Calibri"/>
          <w:sz w:val="24"/>
        </w:rPr>
        <w:t xml:space="preserve">ditching and culverts are mandatory, </w:t>
      </w:r>
      <w:r w:rsidRPr="00A836C8">
        <w:rPr>
          <w:rFonts w:ascii="Calibri" w:hAnsi="Calibri"/>
          <w:sz w:val="24"/>
        </w:rPr>
        <w:t>culvert outlets must direct the outflow onto</w:t>
      </w:r>
      <w:r w:rsidR="00FC2660" w:rsidRPr="00A836C8">
        <w:rPr>
          <w:rFonts w:ascii="Calibri" w:hAnsi="Calibri"/>
          <w:sz w:val="24"/>
        </w:rPr>
        <w:t xml:space="preserve"> a natural energy dissipater, such as trees and rocks, to reduce the risk of erosion. Where no energy dissipater is available, one should be constr</w:t>
      </w:r>
      <w:r w:rsidR="00327637" w:rsidRPr="00A836C8">
        <w:rPr>
          <w:rFonts w:ascii="Calibri" w:hAnsi="Calibri"/>
          <w:sz w:val="24"/>
        </w:rPr>
        <w:t>u</w:t>
      </w:r>
      <w:r w:rsidR="00FC2660" w:rsidRPr="00A836C8">
        <w:rPr>
          <w:rFonts w:ascii="Calibri" w:hAnsi="Calibri"/>
          <w:sz w:val="24"/>
        </w:rPr>
        <w:t>cted using native materials.</w:t>
      </w:r>
    </w:p>
    <w:p w14:paraId="1B97A166" w14:textId="1EEE4270" w:rsidR="004F14F5" w:rsidRPr="0008605C" w:rsidRDefault="004F14F5" w:rsidP="000A5408">
      <w:pPr>
        <w:pStyle w:val="ListParagraph"/>
        <w:numPr>
          <w:ilvl w:val="0"/>
          <w:numId w:val="47"/>
        </w:numPr>
        <w:jc w:val="both"/>
        <w:rPr>
          <w:rFonts w:ascii="Calibri" w:hAnsi="Calibri"/>
          <w:sz w:val="24"/>
        </w:rPr>
      </w:pPr>
      <w:r w:rsidRPr="0008605C">
        <w:rPr>
          <w:rFonts w:ascii="Calibri" w:hAnsi="Calibri"/>
          <w:sz w:val="24"/>
        </w:rPr>
        <w:t>Culverts must be maintained regularly during the wet season.</w:t>
      </w:r>
    </w:p>
    <w:p w14:paraId="06BEACC3" w14:textId="52E49AAC" w:rsidR="00AA7B63" w:rsidRPr="0008605C" w:rsidRDefault="00AA7B63" w:rsidP="000A5408">
      <w:pPr>
        <w:pStyle w:val="ListParagraph"/>
        <w:numPr>
          <w:ilvl w:val="0"/>
          <w:numId w:val="47"/>
        </w:numPr>
        <w:jc w:val="both"/>
        <w:rPr>
          <w:rFonts w:ascii="Calibri" w:hAnsi="Calibri"/>
          <w:sz w:val="24"/>
        </w:rPr>
      </w:pPr>
      <w:r w:rsidRPr="0008605C">
        <w:rPr>
          <w:rFonts w:ascii="Calibri" w:hAnsi="Calibri"/>
          <w:sz w:val="24"/>
        </w:rPr>
        <w:t>Trimming overhead and alongside roadways will be accomplished by hand, chainsaw or by grass type mowers. Correct pruning practices of woody vegetation shall be utilized.</w:t>
      </w:r>
      <w:r w:rsidR="007D3DF8" w:rsidRPr="0008605C">
        <w:rPr>
          <w:rFonts w:ascii="Calibri" w:hAnsi="Calibri"/>
          <w:sz w:val="24"/>
        </w:rPr>
        <w:t xml:space="preserve"> An ecological monitor must survey ahead of all pruning work </w:t>
      </w:r>
      <w:r w:rsidR="00F97113" w:rsidRPr="0008605C">
        <w:rPr>
          <w:rFonts w:ascii="Calibri" w:hAnsi="Calibri"/>
          <w:sz w:val="24"/>
        </w:rPr>
        <w:t>during nesting bird season</w:t>
      </w:r>
      <w:r w:rsidR="0094202C" w:rsidRPr="0008605C">
        <w:rPr>
          <w:rFonts w:ascii="Calibri" w:hAnsi="Calibri"/>
          <w:sz w:val="24"/>
        </w:rPr>
        <w:t xml:space="preserve">, </w:t>
      </w:r>
      <w:r w:rsidR="006B1396">
        <w:rPr>
          <w:rFonts w:ascii="Calibri" w:hAnsi="Calibri"/>
          <w:sz w:val="24"/>
        </w:rPr>
        <w:t>February</w:t>
      </w:r>
      <w:r w:rsidR="006B1396" w:rsidRPr="0008605C">
        <w:rPr>
          <w:rFonts w:ascii="Calibri" w:hAnsi="Calibri"/>
          <w:sz w:val="24"/>
        </w:rPr>
        <w:t xml:space="preserve"> </w:t>
      </w:r>
      <w:r w:rsidR="0094202C" w:rsidRPr="0008605C">
        <w:rPr>
          <w:rFonts w:ascii="Calibri" w:hAnsi="Calibri"/>
          <w:sz w:val="24"/>
        </w:rPr>
        <w:t>15</w:t>
      </w:r>
      <w:r w:rsidR="0094202C" w:rsidRPr="0008605C">
        <w:rPr>
          <w:rFonts w:ascii="Calibri" w:hAnsi="Calibri"/>
          <w:sz w:val="24"/>
          <w:vertAlign w:val="superscript"/>
        </w:rPr>
        <w:t>th</w:t>
      </w:r>
      <w:r w:rsidR="0094202C" w:rsidRPr="0008605C">
        <w:rPr>
          <w:rFonts w:ascii="Calibri" w:hAnsi="Calibri"/>
          <w:sz w:val="24"/>
        </w:rPr>
        <w:t xml:space="preserve"> through </w:t>
      </w:r>
      <w:r w:rsidR="007A105B" w:rsidRPr="0008605C">
        <w:rPr>
          <w:rFonts w:ascii="Calibri" w:hAnsi="Calibri"/>
          <w:sz w:val="24"/>
        </w:rPr>
        <w:t>September</w:t>
      </w:r>
      <w:r w:rsidR="000A3028">
        <w:rPr>
          <w:rFonts w:ascii="Calibri" w:hAnsi="Calibri"/>
          <w:sz w:val="24"/>
        </w:rPr>
        <w:t xml:space="preserve"> 15th</w:t>
      </w:r>
      <w:r w:rsidR="00996920" w:rsidRPr="0008605C">
        <w:rPr>
          <w:rFonts w:ascii="Calibri" w:hAnsi="Calibri"/>
          <w:sz w:val="24"/>
        </w:rPr>
        <w:t xml:space="preserve"> and in areas with </w:t>
      </w:r>
      <w:r w:rsidR="00FF2294" w:rsidRPr="0008605C">
        <w:rPr>
          <w:rFonts w:ascii="Calibri" w:hAnsi="Calibri"/>
          <w:sz w:val="24"/>
        </w:rPr>
        <w:t>sensitive species or habitat</w:t>
      </w:r>
      <w:r w:rsidR="00F97113" w:rsidRPr="0008605C">
        <w:rPr>
          <w:rFonts w:ascii="Calibri" w:hAnsi="Calibri"/>
          <w:sz w:val="24"/>
        </w:rPr>
        <w:t>.</w:t>
      </w:r>
      <w:r w:rsidR="001E687F" w:rsidRPr="0008605C">
        <w:rPr>
          <w:rFonts w:ascii="Calibri" w:hAnsi="Calibri"/>
          <w:sz w:val="24"/>
        </w:rPr>
        <w:t xml:space="preserve"> An </w:t>
      </w:r>
      <w:r w:rsidR="002A7F86" w:rsidRPr="0008605C">
        <w:rPr>
          <w:rFonts w:ascii="Calibri" w:hAnsi="Calibri"/>
          <w:sz w:val="24"/>
        </w:rPr>
        <w:t>archaeological</w:t>
      </w:r>
      <w:r w:rsidR="001E687F" w:rsidRPr="0008605C">
        <w:rPr>
          <w:rFonts w:ascii="Calibri" w:hAnsi="Calibri"/>
          <w:sz w:val="24"/>
        </w:rPr>
        <w:t xml:space="preserve"> monitor must survey ahead of any road maintenance</w:t>
      </w:r>
      <w:r w:rsidR="002A7F86" w:rsidRPr="0008605C">
        <w:rPr>
          <w:rFonts w:ascii="Calibri" w:hAnsi="Calibri"/>
          <w:sz w:val="24"/>
        </w:rPr>
        <w:t xml:space="preserve"> and repair</w:t>
      </w:r>
      <w:r w:rsidR="001E687F" w:rsidRPr="0008605C">
        <w:rPr>
          <w:rFonts w:ascii="Calibri" w:hAnsi="Calibri"/>
          <w:sz w:val="24"/>
        </w:rPr>
        <w:t xml:space="preserve"> taking place </w:t>
      </w:r>
      <w:r w:rsidR="000D694B" w:rsidRPr="0008605C">
        <w:rPr>
          <w:rFonts w:ascii="Calibri" w:hAnsi="Calibri"/>
          <w:sz w:val="24"/>
        </w:rPr>
        <w:t>in</w:t>
      </w:r>
      <w:r w:rsidR="002A7F86" w:rsidRPr="0008605C">
        <w:rPr>
          <w:rFonts w:ascii="Calibri" w:hAnsi="Calibri"/>
          <w:sz w:val="24"/>
        </w:rPr>
        <w:t xml:space="preserve"> cultural sites. </w:t>
      </w:r>
    </w:p>
    <w:p w14:paraId="30E00871" w14:textId="0CD96014" w:rsidR="002C3F0A" w:rsidRPr="0008605C" w:rsidRDefault="002C3F0A" w:rsidP="000A5408">
      <w:pPr>
        <w:pStyle w:val="ListParagraph"/>
        <w:numPr>
          <w:ilvl w:val="0"/>
          <w:numId w:val="47"/>
        </w:numPr>
        <w:jc w:val="both"/>
        <w:rPr>
          <w:rFonts w:ascii="Calibri" w:hAnsi="Calibri"/>
          <w:sz w:val="24"/>
        </w:rPr>
      </w:pPr>
      <w:r w:rsidRPr="0008605C">
        <w:rPr>
          <w:rFonts w:ascii="Calibri" w:hAnsi="Calibri"/>
          <w:sz w:val="24"/>
        </w:rPr>
        <w:t>No borrow pits or spoils areas should be developed without DPR approval</w:t>
      </w:r>
      <w:r w:rsidR="0023169D" w:rsidRPr="0008605C">
        <w:rPr>
          <w:rFonts w:ascii="Calibri" w:hAnsi="Calibri"/>
          <w:sz w:val="24"/>
        </w:rPr>
        <w:t>.</w:t>
      </w:r>
    </w:p>
    <w:p w14:paraId="1DB0A188" w14:textId="5A78A064" w:rsidR="002C3F0A" w:rsidRPr="0008605C" w:rsidRDefault="002C3F0A" w:rsidP="000A5408">
      <w:pPr>
        <w:pStyle w:val="ListParagraph"/>
        <w:numPr>
          <w:ilvl w:val="0"/>
          <w:numId w:val="47"/>
        </w:numPr>
        <w:jc w:val="both"/>
        <w:rPr>
          <w:rFonts w:ascii="Calibri" w:hAnsi="Calibri"/>
          <w:sz w:val="24"/>
        </w:rPr>
      </w:pPr>
      <w:r w:rsidRPr="0008605C">
        <w:rPr>
          <w:rFonts w:ascii="Calibri" w:hAnsi="Calibri"/>
          <w:sz w:val="24"/>
        </w:rPr>
        <w:t xml:space="preserve">No turnarounds or alterations to existing roads should be constructed without DPR </w:t>
      </w:r>
      <w:r w:rsidR="005B5A68" w:rsidRPr="0008605C">
        <w:rPr>
          <w:rFonts w:ascii="Calibri" w:hAnsi="Calibri"/>
          <w:sz w:val="24"/>
        </w:rPr>
        <w:t>approval.</w:t>
      </w:r>
    </w:p>
    <w:p w14:paraId="1C31A704" w14:textId="28A6408F" w:rsidR="002C3F0A" w:rsidRPr="0008605C" w:rsidRDefault="002C3F0A" w:rsidP="000A5408">
      <w:pPr>
        <w:pStyle w:val="ListParagraph"/>
        <w:numPr>
          <w:ilvl w:val="0"/>
          <w:numId w:val="47"/>
        </w:numPr>
        <w:jc w:val="both"/>
        <w:rPr>
          <w:rFonts w:ascii="Calibri" w:hAnsi="Calibri"/>
          <w:sz w:val="24"/>
        </w:rPr>
      </w:pPr>
      <w:r w:rsidRPr="0008605C">
        <w:rPr>
          <w:rFonts w:ascii="Calibri" w:hAnsi="Calibri"/>
          <w:sz w:val="24"/>
        </w:rPr>
        <w:t>No new roads or alterations to existing roads should be constructed without prior DPR approval</w:t>
      </w:r>
      <w:r w:rsidR="00E012BA" w:rsidRPr="0008605C">
        <w:rPr>
          <w:rFonts w:ascii="Calibri" w:hAnsi="Calibri"/>
          <w:sz w:val="24"/>
        </w:rPr>
        <w:t>.</w:t>
      </w:r>
    </w:p>
    <w:p w14:paraId="37E0F84E" w14:textId="64AD4029" w:rsidR="002C3F0A" w:rsidRPr="0008605C" w:rsidRDefault="002C3F0A" w:rsidP="000A5408">
      <w:pPr>
        <w:pStyle w:val="ListParagraph"/>
        <w:numPr>
          <w:ilvl w:val="0"/>
          <w:numId w:val="47"/>
        </w:numPr>
        <w:jc w:val="both"/>
        <w:rPr>
          <w:rFonts w:ascii="Calibri" w:hAnsi="Calibri"/>
          <w:sz w:val="24"/>
        </w:rPr>
      </w:pPr>
      <w:r w:rsidRPr="0008605C">
        <w:rPr>
          <w:rFonts w:ascii="Calibri" w:hAnsi="Calibri"/>
          <w:sz w:val="24"/>
        </w:rPr>
        <w:lastRenderedPageBreak/>
        <w:t xml:space="preserve">Use of roads within the </w:t>
      </w:r>
      <w:r w:rsidR="001E2974" w:rsidRPr="0008605C">
        <w:rPr>
          <w:rFonts w:ascii="Calibri" w:hAnsi="Calibri"/>
          <w:sz w:val="24"/>
        </w:rPr>
        <w:t>park</w:t>
      </w:r>
      <w:r w:rsidRPr="0008605C">
        <w:rPr>
          <w:rFonts w:ascii="Calibri" w:hAnsi="Calibri"/>
          <w:sz w:val="24"/>
        </w:rPr>
        <w:t xml:space="preserve"> will be limited to official business only</w:t>
      </w:r>
      <w:r w:rsidR="00E012BA" w:rsidRPr="0008605C">
        <w:rPr>
          <w:rFonts w:ascii="Calibri" w:hAnsi="Calibri"/>
          <w:sz w:val="24"/>
        </w:rPr>
        <w:t>.</w:t>
      </w:r>
    </w:p>
    <w:p w14:paraId="1E0F604E" w14:textId="6F1B232E" w:rsidR="00764810" w:rsidRPr="0008605C" w:rsidRDefault="002C3F0A" w:rsidP="00C45591">
      <w:pPr>
        <w:rPr>
          <w:b/>
          <w:bCs/>
          <w:sz w:val="28"/>
          <w:szCs w:val="28"/>
        </w:rPr>
      </w:pPr>
      <w:r w:rsidRPr="0008605C">
        <w:rPr>
          <w:rFonts w:ascii="Calibri" w:hAnsi="Calibri"/>
          <w:sz w:val="24"/>
        </w:rPr>
        <w:t>Where roads intersect areas identified as archeological sites, cultural sites, or sensitive plant or animal sites, no machine grading or widening of the roadbed will be allowed. All road maintenance at these locations will be done by hand</w:t>
      </w:r>
      <w:r w:rsidR="003520C9" w:rsidRPr="0008605C">
        <w:rPr>
          <w:rFonts w:ascii="Calibri" w:hAnsi="Calibri"/>
          <w:sz w:val="24"/>
        </w:rPr>
        <w:t xml:space="preserve"> and with a monitor</w:t>
      </w:r>
      <w:r w:rsidR="00E61811" w:rsidRPr="0008605C">
        <w:rPr>
          <w:rFonts w:ascii="Calibri" w:hAnsi="Calibri"/>
          <w:sz w:val="24"/>
        </w:rPr>
        <w:t>.</w:t>
      </w:r>
    </w:p>
    <w:p w14:paraId="773D29A7" w14:textId="77777777" w:rsidR="00764810" w:rsidRPr="0002080D" w:rsidRDefault="00764810" w:rsidP="00C45591">
      <w:pPr>
        <w:rPr>
          <w:b/>
          <w:bCs/>
          <w:color w:val="385623" w:themeColor="accent6" w:themeShade="80"/>
          <w:sz w:val="28"/>
          <w:szCs w:val="28"/>
        </w:rPr>
      </w:pPr>
    </w:p>
    <w:p w14:paraId="619E21B1" w14:textId="3860DE4E" w:rsidR="00B436C1" w:rsidRDefault="7A1A8668" w:rsidP="00A9618D">
      <w:pPr>
        <w:pStyle w:val="Heading2"/>
        <w:rPr>
          <w:b/>
          <w:bCs/>
          <w:color w:val="1F3864" w:themeColor="accent1" w:themeShade="80"/>
          <w:sz w:val="28"/>
          <w:szCs w:val="28"/>
        </w:rPr>
      </w:pPr>
      <w:bookmarkStart w:id="31" w:name="_Toc185403903"/>
      <w:r w:rsidRPr="1F79C0F2">
        <w:rPr>
          <w:b/>
          <w:bCs/>
          <w:color w:val="1F3864" w:themeColor="accent1" w:themeShade="80"/>
          <w:sz w:val="28"/>
          <w:szCs w:val="28"/>
        </w:rPr>
        <w:t xml:space="preserve">1.7 </w:t>
      </w:r>
      <w:r w:rsidR="030D45AE" w:rsidRPr="1F79C0F2">
        <w:rPr>
          <w:b/>
          <w:bCs/>
          <w:color w:val="1F3864" w:themeColor="accent1" w:themeShade="80"/>
          <w:sz w:val="28"/>
          <w:szCs w:val="28"/>
        </w:rPr>
        <w:t>U</w:t>
      </w:r>
      <w:r w:rsidR="75F9F456" w:rsidRPr="1F79C0F2">
        <w:rPr>
          <w:b/>
          <w:bCs/>
          <w:color w:val="1F3864" w:themeColor="accent1" w:themeShade="80"/>
          <w:sz w:val="28"/>
          <w:szCs w:val="28"/>
        </w:rPr>
        <w:t>TILITIES AND POWERLINE CLEARANCE</w:t>
      </w:r>
      <w:bookmarkEnd w:id="31"/>
      <w:r w:rsidR="75F9F456" w:rsidRPr="1F79C0F2">
        <w:rPr>
          <w:b/>
          <w:bCs/>
          <w:color w:val="1F3864" w:themeColor="accent1" w:themeShade="80"/>
          <w:sz w:val="28"/>
          <w:szCs w:val="28"/>
        </w:rPr>
        <w:t xml:space="preserve"> </w:t>
      </w:r>
      <w:bookmarkEnd w:id="29"/>
    </w:p>
    <w:p w14:paraId="477AC26B" w14:textId="5727289F" w:rsidR="00680CD0" w:rsidRDefault="00AB3295" w:rsidP="00B436C1">
      <w:pPr>
        <w:jc w:val="both"/>
        <w:rPr>
          <w:sz w:val="24"/>
        </w:rPr>
      </w:pPr>
      <w:r w:rsidRPr="005F62FE">
        <w:rPr>
          <w:sz w:val="24"/>
        </w:rPr>
        <w:t>Numerous powerlines of various utility companies traverse State Park System lands.  Right-of-way agreements between the State and these companies contain permission for these companies to enter Department lands to maintain their lines.  A substantial part of powerline maintenance involves trimming of trees for proper line clearance and clearance of vegetation from the area around the bases of power poles and towers.  Utility companies’ representatives for their contractors are required to notify park staff before conducting line maintenance operations on park property.  The basic legal requirements are found in Public Resources Code Sections 4292-4296.</w:t>
      </w:r>
      <w:r w:rsidR="007E14B9" w:rsidRPr="005F62FE">
        <w:rPr>
          <w:sz w:val="24"/>
        </w:rPr>
        <w:t xml:space="preserve"> </w:t>
      </w:r>
      <w:r w:rsidR="00B80BDF" w:rsidRPr="005F62FE">
        <w:rPr>
          <w:sz w:val="24"/>
        </w:rPr>
        <w:t xml:space="preserve">Powerlines in </w:t>
      </w:r>
      <w:r w:rsidR="00FE0817" w:rsidRPr="005F62FE">
        <w:rPr>
          <w:sz w:val="24"/>
        </w:rPr>
        <w:t>Topanga</w:t>
      </w:r>
      <w:r w:rsidR="00B80BDF" w:rsidRPr="005F62FE">
        <w:rPr>
          <w:sz w:val="24"/>
        </w:rPr>
        <w:t xml:space="preserve"> State Park are owned and cleared by Southern California Edison</w:t>
      </w:r>
      <w:r w:rsidR="00FE0817" w:rsidRPr="005F62FE">
        <w:rPr>
          <w:sz w:val="24"/>
        </w:rPr>
        <w:t xml:space="preserve"> (SCE)</w:t>
      </w:r>
      <w:r w:rsidR="00BE403F" w:rsidRPr="005F62FE">
        <w:rPr>
          <w:sz w:val="24"/>
        </w:rPr>
        <w:t xml:space="preserve"> and Los An</w:t>
      </w:r>
      <w:r w:rsidR="00EC7CE6" w:rsidRPr="005F62FE">
        <w:rPr>
          <w:sz w:val="24"/>
        </w:rPr>
        <w:t>g</w:t>
      </w:r>
      <w:r w:rsidR="00BE403F" w:rsidRPr="005F62FE">
        <w:rPr>
          <w:sz w:val="24"/>
        </w:rPr>
        <w:t>eles Department of Power and Water (LADWP)</w:t>
      </w:r>
      <w:r w:rsidR="00B80BDF" w:rsidRPr="005F62FE">
        <w:rPr>
          <w:sz w:val="24"/>
        </w:rPr>
        <w:t xml:space="preserve">. </w:t>
      </w:r>
      <w:r w:rsidR="009B50F7" w:rsidRPr="005F62FE">
        <w:rPr>
          <w:sz w:val="24"/>
        </w:rPr>
        <w:t xml:space="preserve">SCE power poles </w:t>
      </w:r>
      <w:r w:rsidR="002A37C8" w:rsidRPr="005F62FE">
        <w:rPr>
          <w:sz w:val="24"/>
        </w:rPr>
        <w:t xml:space="preserve">are cleared </w:t>
      </w:r>
      <w:r w:rsidR="00B44833" w:rsidRPr="005F62FE">
        <w:rPr>
          <w:sz w:val="24"/>
        </w:rPr>
        <w:t>10 feet around the</w:t>
      </w:r>
      <w:r w:rsidR="003428F9" w:rsidRPr="005F62FE">
        <w:rPr>
          <w:sz w:val="24"/>
        </w:rPr>
        <w:t xml:space="preserve"> bottom 8 feet of the pole</w:t>
      </w:r>
      <w:r w:rsidR="00F60B44" w:rsidRPr="005F62FE">
        <w:rPr>
          <w:sz w:val="24"/>
        </w:rPr>
        <w:t xml:space="preserve">. </w:t>
      </w:r>
    </w:p>
    <w:p w14:paraId="6006C6F0" w14:textId="77777777" w:rsidR="00AE159D" w:rsidRDefault="00AE159D" w:rsidP="00B436C1">
      <w:pPr>
        <w:jc w:val="both"/>
        <w:rPr>
          <w:color w:val="FF0000"/>
          <w:szCs w:val="22"/>
        </w:rPr>
      </w:pPr>
    </w:p>
    <w:p w14:paraId="633FB870" w14:textId="2873F31F" w:rsidR="00C95EA8" w:rsidRPr="00967E66" w:rsidRDefault="00C95EA8" w:rsidP="00B436C1">
      <w:pPr>
        <w:jc w:val="both"/>
        <w:rPr>
          <w:color w:val="1F3864" w:themeColor="accent1" w:themeShade="80"/>
          <w:sz w:val="24"/>
        </w:rPr>
      </w:pPr>
      <w:r w:rsidRPr="00967E66">
        <w:rPr>
          <w:color w:val="1F3864" w:themeColor="accent1" w:themeShade="80"/>
          <w:sz w:val="24"/>
        </w:rPr>
        <w:t xml:space="preserve">Table 4. </w:t>
      </w:r>
      <w:r w:rsidR="00967E66" w:rsidRPr="00967E66">
        <w:rPr>
          <w:color w:val="1F3864" w:themeColor="accent1" w:themeShade="80"/>
          <w:sz w:val="24"/>
        </w:rPr>
        <w:t>LINE CLEARANCE MINIMUM STANDARDS</w:t>
      </w:r>
    </w:p>
    <w:tbl>
      <w:tblPr>
        <w:tblStyle w:val="TableGrid"/>
        <w:tblW w:w="0" w:type="auto"/>
        <w:tblLook w:val="04A0" w:firstRow="1" w:lastRow="0" w:firstColumn="1" w:lastColumn="0" w:noHBand="0" w:noVBand="1"/>
      </w:tblPr>
      <w:tblGrid>
        <w:gridCol w:w="4442"/>
        <w:gridCol w:w="2483"/>
      </w:tblGrid>
      <w:tr w:rsidR="00B436C1" w14:paraId="01CDB24A" w14:textId="77777777" w:rsidTr="1F79C0F2">
        <w:trPr>
          <w:trHeight w:val="350"/>
        </w:trPr>
        <w:tc>
          <w:tcPr>
            <w:tcW w:w="4442" w:type="dxa"/>
            <w:shd w:val="clear" w:color="auto" w:fill="D9E2F3" w:themeFill="accent1" w:themeFillTint="33"/>
          </w:tcPr>
          <w:p w14:paraId="09C9A47C" w14:textId="77777777" w:rsidR="00B436C1" w:rsidRPr="00A17215" w:rsidRDefault="030D45AE" w:rsidP="1F79C0F2">
            <w:pPr>
              <w:pStyle w:val="NoSpacing"/>
              <w:rPr>
                <w:rFonts w:ascii="Calibri" w:hAnsi="Calibri" w:cs="Calibri"/>
                <w:b/>
                <w:bCs/>
              </w:rPr>
            </w:pPr>
            <w:r w:rsidRPr="1F79C0F2">
              <w:rPr>
                <w:rFonts w:ascii="Calibri" w:hAnsi="Calibri" w:cs="Calibri"/>
                <w:b/>
                <w:bCs/>
              </w:rPr>
              <w:t>Line Voltage</w:t>
            </w:r>
          </w:p>
        </w:tc>
        <w:tc>
          <w:tcPr>
            <w:tcW w:w="2483" w:type="dxa"/>
            <w:shd w:val="clear" w:color="auto" w:fill="D9E2F3" w:themeFill="accent1" w:themeFillTint="33"/>
          </w:tcPr>
          <w:p w14:paraId="17B7D0B0" w14:textId="77777777" w:rsidR="00B436C1" w:rsidRPr="00A17215" w:rsidRDefault="030D45AE" w:rsidP="1F79C0F2">
            <w:pPr>
              <w:pStyle w:val="NoSpacing"/>
              <w:rPr>
                <w:rFonts w:ascii="Calibri" w:hAnsi="Calibri" w:cs="Calibri"/>
                <w:b/>
                <w:bCs/>
              </w:rPr>
            </w:pPr>
            <w:r w:rsidRPr="1F79C0F2">
              <w:rPr>
                <w:rFonts w:ascii="Calibri" w:hAnsi="Calibri" w:cs="Calibri"/>
                <w:b/>
                <w:bCs/>
              </w:rPr>
              <w:t>Minimum Clearance*</w:t>
            </w:r>
          </w:p>
        </w:tc>
      </w:tr>
      <w:tr w:rsidR="00B436C1" w14:paraId="7DE683E2" w14:textId="77777777" w:rsidTr="1F79C0F2">
        <w:trPr>
          <w:trHeight w:val="443"/>
        </w:trPr>
        <w:tc>
          <w:tcPr>
            <w:tcW w:w="4442" w:type="dxa"/>
          </w:tcPr>
          <w:p w14:paraId="4B3D8182" w14:textId="77777777" w:rsidR="00B436C1" w:rsidRPr="00A17215" w:rsidRDefault="030D45AE" w:rsidP="1F79C0F2">
            <w:pPr>
              <w:pStyle w:val="NoSpacing"/>
              <w:rPr>
                <w:rFonts w:ascii="Calibri" w:hAnsi="Calibri" w:cs="Calibri"/>
              </w:rPr>
            </w:pPr>
            <w:r w:rsidRPr="1F79C0F2">
              <w:rPr>
                <w:rFonts w:ascii="Calibri" w:hAnsi="Calibri" w:cs="Calibri"/>
              </w:rPr>
              <w:t>= 750 volts</w:t>
            </w:r>
          </w:p>
        </w:tc>
        <w:tc>
          <w:tcPr>
            <w:tcW w:w="2483" w:type="dxa"/>
          </w:tcPr>
          <w:p w14:paraId="119E3867" w14:textId="77777777" w:rsidR="00B436C1" w:rsidRPr="00A17215" w:rsidRDefault="030D45AE" w:rsidP="1F79C0F2">
            <w:pPr>
              <w:pStyle w:val="NoSpacing"/>
              <w:rPr>
                <w:rFonts w:ascii="Calibri" w:hAnsi="Calibri" w:cs="Calibri"/>
              </w:rPr>
            </w:pPr>
            <w:r w:rsidRPr="1F79C0F2">
              <w:rPr>
                <w:rFonts w:ascii="Calibri" w:hAnsi="Calibri" w:cs="Calibri"/>
              </w:rPr>
              <w:t>None</w:t>
            </w:r>
          </w:p>
        </w:tc>
      </w:tr>
      <w:tr w:rsidR="00B436C1" w14:paraId="6E3AE225" w14:textId="77777777" w:rsidTr="1F79C0F2">
        <w:trPr>
          <w:trHeight w:val="443"/>
        </w:trPr>
        <w:tc>
          <w:tcPr>
            <w:tcW w:w="4442" w:type="dxa"/>
          </w:tcPr>
          <w:p w14:paraId="0F5E6559" w14:textId="77777777" w:rsidR="00B436C1" w:rsidRPr="00A17215" w:rsidRDefault="030D45AE" w:rsidP="1F79C0F2">
            <w:pPr>
              <w:pStyle w:val="NoSpacing"/>
              <w:rPr>
                <w:rFonts w:ascii="Calibri" w:hAnsi="Calibri" w:cs="Calibri"/>
              </w:rPr>
            </w:pPr>
            <w:r w:rsidRPr="1F79C0F2">
              <w:rPr>
                <w:rFonts w:ascii="Calibri" w:hAnsi="Calibri" w:cs="Calibri"/>
              </w:rPr>
              <w:t>≥ 2,400 volts, but &lt; 72,000 volts</w:t>
            </w:r>
          </w:p>
        </w:tc>
        <w:tc>
          <w:tcPr>
            <w:tcW w:w="2483" w:type="dxa"/>
          </w:tcPr>
          <w:p w14:paraId="3362BEB5" w14:textId="77777777" w:rsidR="00B436C1" w:rsidRPr="00A17215" w:rsidRDefault="030D45AE" w:rsidP="1F79C0F2">
            <w:pPr>
              <w:pStyle w:val="NoSpacing"/>
              <w:rPr>
                <w:rFonts w:ascii="Calibri" w:hAnsi="Calibri" w:cs="Calibri"/>
              </w:rPr>
            </w:pPr>
            <w:r w:rsidRPr="1F79C0F2">
              <w:rPr>
                <w:rFonts w:ascii="Calibri" w:hAnsi="Calibri" w:cs="Calibri"/>
              </w:rPr>
              <w:t>4 feet</w:t>
            </w:r>
          </w:p>
        </w:tc>
      </w:tr>
      <w:tr w:rsidR="00B436C1" w14:paraId="4F26B9C0" w14:textId="77777777" w:rsidTr="1F79C0F2">
        <w:trPr>
          <w:trHeight w:val="443"/>
        </w:trPr>
        <w:tc>
          <w:tcPr>
            <w:tcW w:w="4442" w:type="dxa"/>
          </w:tcPr>
          <w:p w14:paraId="64028EB7" w14:textId="77777777" w:rsidR="00B436C1" w:rsidRPr="00A17215" w:rsidRDefault="030D45AE" w:rsidP="1F79C0F2">
            <w:pPr>
              <w:pStyle w:val="NoSpacing"/>
              <w:rPr>
                <w:rFonts w:ascii="Calibri" w:hAnsi="Calibri" w:cs="Calibri"/>
              </w:rPr>
            </w:pPr>
            <w:r w:rsidRPr="1F79C0F2">
              <w:rPr>
                <w:rFonts w:ascii="Calibri" w:eastAsia="SymbolMT" w:hAnsi="Calibri" w:cs="Calibri"/>
              </w:rPr>
              <w:t>≥ 72,000 volts, but &lt; 110,000 volts</w:t>
            </w:r>
          </w:p>
        </w:tc>
        <w:tc>
          <w:tcPr>
            <w:tcW w:w="2483" w:type="dxa"/>
          </w:tcPr>
          <w:p w14:paraId="5129E443" w14:textId="77777777" w:rsidR="00B436C1" w:rsidRPr="00A17215" w:rsidRDefault="030D45AE" w:rsidP="1F79C0F2">
            <w:pPr>
              <w:pStyle w:val="NoSpacing"/>
              <w:rPr>
                <w:rFonts w:ascii="Calibri" w:hAnsi="Calibri" w:cs="Calibri"/>
              </w:rPr>
            </w:pPr>
            <w:r w:rsidRPr="1F79C0F2">
              <w:rPr>
                <w:rFonts w:ascii="Calibri" w:hAnsi="Calibri" w:cs="Calibri"/>
              </w:rPr>
              <w:t>6 feet</w:t>
            </w:r>
          </w:p>
        </w:tc>
      </w:tr>
      <w:tr w:rsidR="00B436C1" w14:paraId="5CFF58C1" w14:textId="77777777" w:rsidTr="1F79C0F2">
        <w:trPr>
          <w:trHeight w:val="420"/>
        </w:trPr>
        <w:tc>
          <w:tcPr>
            <w:tcW w:w="4442" w:type="dxa"/>
          </w:tcPr>
          <w:p w14:paraId="1BB0EBAB" w14:textId="77777777" w:rsidR="00B436C1" w:rsidRPr="00A17215" w:rsidRDefault="030D45AE" w:rsidP="1F79C0F2">
            <w:pPr>
              <w:pStyle w:val="NoSpacing"/>
              <w:rPr>
                <w:rFonts w:ascii="Calibri" w:hAnsi="Calibri" w:cs="Calibri"/>
              </w:rPr>
            </w:pPr>
            <w:r w:rsidRPr="1F79C0F2">
              <w:rPr>
                <w:rFonts w:ascii="Calibri" w:eastAsia="SymbolMT" w:hAnsi="Calibri" w:cs="Calibri"/>
              </w:rPr>
              <w:t xml:space="preserve">≥ 110,000 volts </w:t>
            </w:r>
          </w:p>
        </w:tc>
        <w:tc>
          <w:tcPr>
            <w:tcW w:w="2483" w:type="dxa"/>
          </w:tcPr>
          <w:p w14:paraId="6D4DCEB1" w14:textId="77777777" w:rsidR="00B436C1" w:rsidRPr="00A17215" w:rsidRDefault="030D45AE" w:rsidP="1F79C0F2">
            <w:pPr>
              <w:pStyle w:val="NoSpacing"/>
              <w:rPr>
                <w:rFonts w:ascii="Calibri" w:hAnsi="Calibri" w:cs="Calibri"/>
              </w:rPr>
            </w:pPr>
            <w:r w:rsidRPr="1F79C0F2">
              <w:rPr>
                <w:rFonts w:ascii="Calibri" w:hAnsi="Calibri" w:cs="Calibri"/>
              </w:rPr>
              <w:t>10 feet</w:t>
            </w:r>
          </w:p>
        </w:tc>
      </w:tr>
    </w:tbl>
    <w:p w14:paraId="4AFCD913" w14:textId="3D1D99EB" w:rsidR="00B436C1" w:rsidRPr="00700755" w:rsidRDefault="030D45AE" w:rsidP="00B436C1">
      <w:pPr>
        <w:pStyle w:val="NoSpacing"/>
        <w:rPr>
          <w:rFonts w:ascii="Calibri" w:hAnsi="Calibri" w:cs="Calibri"/>
          <w:sz w:val="20"/>
          <w:szCs w:val="20"/>
        </w:rPr>
      </w:pPr>
      <w:r w:rsidRPr="1F79C0F2">
        <w:rPr>
          <w:rFonts w:ascii="Calibri" w:hAnsi="Calibri" w:cs="Calibri"/>
          <w:sz w:val="20"/>
          <w:szCs w:val="20"/>
        </w:rPr>
        <w:t>Clearances must allow for line movement due to wind and line expansion</w:t>
      </w:r>
      <w:r w:rsidR="68BE0B0E" w:rsidRPr="1F79C0F2">
        <w:rPr>
          <w:rFonts w:ascii="Calibri" w:hAnsi="Calibri" w:cs="Calibri"/>
          <w:sz w:val="20"/>
          <w:szCs w:val="20"/>
        </w:rPr>
        <w:t>.</w:t>
      </w:r>
    </w:p>
    <w:p w14:paraId="3B7E32EC" w14:textId="5036DB2B" w:rsidR="00680CD0" w:rsidRDefault="00680CD0" w:rsidP="00B436C1">
      <w:pPr>
        <w:pStyle w:val="NoSpacing"/>
        <w:rPr>
          <w:rFonts w:ascii="Calibri" w:hAnsi="Calibri" w:cs="Calibri"/>
          <w:sz w:val="24"/>
          <w:szCs w:val="28"/>
        </w:rPr>
      </w:pPr>
    </w:p>
    <w:p w14:paraId="7361723D" w14:textId="40E3F59A" w:rsidR="00EE4710" w:rsidRPr="005F62FE" w:rsidRDefault="00CF3238" w:rsidP="00CF3238">
      <w:pPr>
        <w:pStyle w:val="NoSpacing"/>
        <w:rPr>
          <w:rFonts w:ascii="Calibri" w:hAnsi="Calibri" w:cs="Calibri"/>
          <w:b/>
          <w:bCs/>
          <w:sz w:val="24"/>
          <w:szCs w:val="28"/>
        </w:rPr>
      </w:pPr>
      <w:r w:rsidRPr="005F62FE">
        <w:rPr>
          <w:rFonts w:ascii="Calibri" w:hAnsi="Calibri" w:cs="Calibri"/>
          <w:sz w:val="24"/>
          <w:szCs w:val="28"/>
        </w:rPr>
        <w:t xml:space="preserve">The majority of the </w:t>
      </w:r>
      <w:r w:rsidR="00F74C37">
        <w:rPr>
          <w:rFonts w:ascii="Calibri" w:hAnsi="Calibri" w:cs="Calibri"/>
          <w:sz w:val="24"/>
          <w:szCs w:val="28"/>
        </w:rPr>
        <w:t>p</w:t>
      </w:r>
      <w:r w:rsidRPr="005F62FE">
        <w:rPr>
          <w:rFonts w:ascii="Calibri" w:hAnsi="Calibri" w:cs="Calibri"/>
          <w:sz w:val="24"/>
          <w:szCs w:val="28"/>
        </w:rPr>
        <w:t>ark’s water</w:t>
      </w:r>
      <w:r w:rsidR="00843DDB" w:rsidRPr="005F62FE">
        <w:rPr>
          <w:rFonts w:ascii="Calibri" w:hAnsi="Calibri" w:cs="Calibri"/>
          <w:sz w:val="24"/>
          <w:szCs w:val="28"/>
        </w:rPr>
        <w:t xml:space="preserve"> supply is via connection to local water district supply lines, while most of the wastewater treatment within the </w:t>
      </w:r>
      <w:r w:rsidR="00153F34" w:rsidRPr="005F62FE">
        <w:rPr>
          <w:rFonts w:ascii="Calibri" w:hAnsi="Calibri" w:cs="Calibri"/>
          <w:sz w:val="24"/>
          <w:szCs w:val="28"/>
        </w:rPr>
        <w:t>park</w:t>
      </w:r>
      <w:r w:rsidR="00843DDB" w:rsidRPr="005F62FE">
        <w:rPr>
          <w:rFonts w:ascii="Calibri" w:hAnsi="Calibri" w:cs="Calibri"/>
          <w:sz w:val="24"/>
          <w:szCs w:val="28"/>
        </w:rPr>
        <w:t xml:space="preserve"> is handled via septic and le</w:t>
      </w:r>
      <w:r w:rsidR="008146DF" w:rsidRPr="005F62FE">
        <w:rPr>
          <w:rFonts w:ascii="Calibri" w:hAnsi="Calibri" w:cs="Calibri"/>
          <w:sz w:val="24"/>
          <w:szCs w:val="28"/>
        </w:rPr>
        <w:t>a</w:t>
      </w:r>
      <w:r w:rsidR="00843DDB" w:rsidRPr="005F62FE">
        <w:rPr>
          <w:rFonts w:ascii="Calibri" w:hAnsi="Calibri" w:cs="Calibri"/>
          <w:sz w:val="24"/>
          <w:szCs w:val="28"/>
        </w:rPr>
        <w:t>ch field systems. For example, facilities at Trippet Ranch and the Lower Topanga Canyon area are connected to a local water line and sewage is treated via septic/le</w:t>
      </w:r>
      <w:r w:rsidR="00927810" w:rsidRPr="005F62FE">
        <w:rPr>
          <w:rFonts w:ascii="Calibri" w:hAnsi="Calibri" w:cs="Calibri"/>
          <w:sz w:val="24"/>
          <w:szCs w:val="28"/>
        </w:rPr>
        <w:t>a</w:t>
      </w:r>
      <w:r w:rsidR="00843DDB" w:rsidRPr="005F62FE">
        <w:rPr>
          <w:rFonts w:ascii="Calibri" w:hAnsi="Calibri" w:cs="Calibri"/>
          <w:sz w:val="24"/>
          <w:szCs w:val="28"/>
        </w:rPr>
        <w:t>ch systems, while the limited facilities at Los L</w:t>
      </w:r>
      <w:r w:rsidR="00DD3F0F" w:rsidRPr="005F62FE">
        <w:rPr>
          <w:rFonts w:ascii="Calibri" w:hAnsi="Calibri" w:cs="Calibri"/>
          <w:sz w:val="24"/>
          <w:szCs w:val="28"/>
        </w:rPr>
        <w:t>e</w:t>
      </w:r>
      <w:r w:rsidR="00843DDB" w:rsidRPr="005F62FE">
        <w:rPr>
          <w:rFonts w:ascii="Calibri" w:hAnsi="Calibri" w:cs="Calibri"/>
          <w:sz w:val="24"/>
          <w:szCs w:val="28"/>
        </w:rPr>
        <w:t xml:space="preserve">ones are tied into municipal water and sewer systems. The closest municipal sewer line to the Lower Topanga Canyon area is </w:t>
      </w:r>
      <w:r w:rsidR="00927810" w:rsidRPr="005F62FE">
        <w:rPr>
          <w:rFonts w:ascii="Calibri" w:hAnsi="Calibri" w:cs="Calibri"/>
          <w:sz w:val="24"/>
          <w:szCs w:val="28"/>
        </w:rPr>
        <w:t>about one mile south</w:t>
      </w:r>
      <w:r w:rsidR="00843DDB" w:rsidRPr="005F62FE">
        <w:rPr>
          <w:rFonts w:ascii="Calibri" w:hAnsi="Calibri" w:cs="Calibri"/>
          <w:sz w:val="24"/>
          <w:szCs w:val="28"/>
        </w:rPr>
        <w:t xml:space="preserve"> along Pacific Coast Highway, near Coastline Drive. Utility easements, including road, sewer, and water easements run throughout the </w:t>
      </w:r>
      <w:r w:rsidR="00820291" w:rsidRPr="005F62FE">
        <w:rPr>
          <w:rFonts w:ascii="Calibri" w:hAnsi="Calibri" w:cs="Calibri"/>
          <w:sz w:val="24"/>
          <w:szCs w:val="28"/>
        </w:rPr>
        <w:t>park</w:t>
      </w:r>
      <w:r w:rsidR="00843DDB" w:rsidRPr="005F62FE">
        <w:rPr>
          <w:rFonts w:ascii="Calibri" w:hAnsi="Calibri" w:cs="Calibri"/>
          <w:sz w:val="24"/>
          <w:szCs w:val="28"/>
        </w:rPr>
        <w:t>, with many such easements located near the Mulholland Corridor, and the Lower Topanga Canyon and Rustic Canyon areas</w:t>
      </w:r>
      <w:r w:rsidR="00F34C5C" w:rsidRPr="005F62FE">
        <w:rPr>
          <w:rFonts w:ascii="Calibri" w:hAnsi="Calibri" w:cs="Calibri"/>
          <w:b/>
          <w:bCs/>
          <w:sz w:val="24"/>
          <w:szCs w:val="28"/>
        </w:rPr>
        <w:t>.</w:t>
      </w:r>
    </w:p>
    <w:p w14:paraId="22867DB7" w14:textId="4E680A25" w:rsidR="00BE189B" w:rsidRDefault="00BE189B" w:rsidP="00CF3238">
      <w:pPr>
        <w:pStyle w:val="NoSpacing"/>
        <w:rPr>
          <w:rFonts w:ascii="Calibri" w:hAnsi="Calibri" w:cs="Calibri"/>
          <w:b/>
          <w:bCs/>
          <w:color w:val="385623" w:themeColor="accent6" w:themeShade="80"/>
          <w:sz w:val="24"/>
          <w:szCs w:val="28"/>
        </w:rPr>
      </w:pPr>
    </w:p>
    <w:p w14:paraId="569896A0" w14:textId="5C195F00" w:rsidR="00BE189B" w:rsidRPr="00BD130B" w:rsidRDefault="00BE189B" w:rsidP="00CF3238">
      <w:pPr>
        <w:pStyle w:val="NoSpacing"/>
        <w:rPr>
          <w:rFonts w:ascii="Calibri" w:hAnsi="Calibri" w:cs="Calibri"/>
          <w:sz w:val="24"/>
          <w:szCs w:val="28"/>
        </w:rPr>
      </w:pPr>
      <w:r w:rsidRPr="00BD130B">
        <w:rPr>
          <w:rFonts w:ascii="Calibri" w:hAnsi="Calibri" w:cs="Calibri"/>
          <w:sz w:val="24"/>
          <w:szCs w:val="28"/>
        </w:rPr>
        <w:t>Added and renovat</w:t>
      </w:r>
      <w:r w:rsidR="00A25E86" w:rsidRPr="00BD130B">
        <w:rPr>
          <w:rFonts w:ascii="Calibri" w:hAnsi="Calibri" w:cs="Calibri"/>
          <w:sz w:val="24"/>
          <w:szCs w:val="28"/>
        </w:rPr>
        <w:t>ed</w:t>
      </w:r>
      <w:r w:rsidRPr="00BD130B">
        <w:rPr>
          <w:rFonts w:ascii="Calibri" w:hAnsi="Calibri" w:cs="Calibri"/>
          <w:sz w:val="24"/>
          <w:szCs w:val="28"/>
        </w:rPr>
        <w:t xml:space="preserve"> infrastructure at Lower Topanga </w:t>
      </w:r>
      <w:r w:rsidR="00D5582F" w:rsidRPr="00BD130B">
        <w:rPr>
          <w:rFonts w:ascii="Calibri" w:hAnsi="Calibri" w:cs="Calibri"/>
          <w:sz w:val="24"/>
          <w:szCs w:val="28"/>
        </w:rPr>
        <w:t>surrounding Topanga lagoon</w:t>
      </w:r>
      <w:r w:rsidR="00D94CE1" w:rsidRPr="00BD130B">
        <w:rPr>
          <w:rFonts w:ascii="Calibri" w:hAnsi="Calibri" w:cs="Calibri"/>
          <w:sz w:val="24"/>
          <w:szCs w:val="28"/>
        </w:rPr>
        <w:t xml:space="preserve"> </w:t>
      </w:r>
      <w:r w:rsidR="000B5D36" w:rsidRPr="00BD130B">
        <w:rPr>
          <w:rFonts w:ascii="Calibri" w:hAnsi="Calibri" w:cs="Calibri"/>
          <w:sz w:val="24"/>
          <w:szCs w:val="28"/>
        </w:rPr>
        <w:t>will require additional utilities. Information will need to be updated as the restoration project progresses.</w:t>
      </w:r>
    </w:p>
    <w:p w14:paraId="4F17CE2F" w14:textId="77777777" w:rsidR="00200E0F" w:rsidRPr="00CF3238" w:rsidRDefault="00200E0F" w:rsidP="00CF3238">
      <w:pPr>
        <w:pStyle w:val="NoSpacing"/>
        <w:rPr>
          <w:rFonts w:ascii="Calibri" w:hAnsi="Calibri" w:cs="Calibri"/>
          <w:sz w:val="24"/>
          <w:szCs w:val="28"/>
        </w:rPr>
      </w:pPr>
    </w:p>
    <w:p w14:paraId="6288123C" w14:textId="53DAAB04" w:rsidR="008848E9" w:rsidRDefault="7A1A8668" w:rsidP="00A9618D">
      <w:pPr>
        <w:pStyle w:val="Heading2"/>
        <w:rPr>
          <w:b/>
          <w:bCs/>
          <w:color w:val="1F3864" w:themeColor="accent1" w:themeShade="80"/>
          <w:sz w:val="28"/>
          <w:szCs w:val="28"/>
        </w:rPr>
      </w:pPr>
      <w:bookmarkStart w:id="32" w:name="_Toc185403904"/>
      <w:r w:rsidRPr="5180B8D4">
        <w:rPr>
          <w:b/>
          <w:bCs/>
          <w:color w:val="1F3864" w:themeColor="accent1" w:themeShade="80"/>
          <w:sz w:val="28"/>
          <w:szCs w:val="28"/>
        </w:rPr>
        <w:lastRenderedPageBreak/>
        <w:t xml:space="preserve">1.8 </w:t>
      </w:r>
      <w:r w:rsidR="1B1BED58" w:rsidRPr="5180B8D4">
        <w:rPr>
          <w:b/>
          <w:bCs/>
          <w:color w:val="1F3864" w:themeColor="accent1" w:themeShade="80"/>
          <w:sz w:val="28"/>
          <w:szCs w:val="28"/>
        </w:rPr>
        <w:t>A</w:t>
      </w:r>
      <w:r w:rsidR="75F9F456" w:rsidRPr="5180B8D4">
        <w:rPr>
          <w:b/>
          <w:bCs/>
          <w:color w:val="1F3864" w:themeColor="accent1" w:themeShade="80"/>
          <w:sz w:val="28"/>
          <w:szCs w:val="28"/>
        </w:rPr>
        <w:t>VOIDANCE AREAS</w:t>
      </w:r>
      <w:bookmarkEnd w:id="32"/>
    </w:p>
    <w:p w14:paraId="3084A457" w14:textId="7517E96F" w:rsidR="00037648" w:rsidRDefault="1B1BED58" w:rsidP="00037648">
      <w:pPr>
        <w:jc w:val="both"/>
        <w:rPr>
          <w:sz w:val="24"/>
        </w:rPr>
      </w:pPr>
      <w:r w:rsidRPr="1F79C0F2">
        <w:rPr>
          <w:sz w:val="24"/>
        </w:rPr>
        <w:t>A</w:t>
      </w:r>
      <w:r w:rsidR="69DB9FEF" w:rsidRPr="1F79C0F2">
        <w:rPr>
          <w:sz w:val="24"/>
        </w:rPr>
        <w:t>voidance Areas includes all</w:t>
      </w:r>
      <w:r w:rsidRPr="1F79C0F2">
        <w:rPr>
          <w:sz w:val="24"/>
        </w:rPr>
        <w:t xml:space="preserve"> </w:t>
      </w:r>
      <w:r w:rsidR="7885A131" w:rsidRPr="1F79C0F2">
        <w:rPr>
          <w:sz w:val="24"/>
        </w:rPr>
        <w:t xml:space="preserve">sensitive </w:t>
      </w:r>
      <w:r w:rsidR="69DB9FEF" w:rsidRPr="1F79C0F2">
        <w:rPr>
          <w:sz w:val="24"/>
        </w:rPr>
        <w:t>N</w:t>
      </w:r>
      <w:r w:rsidRPr="1F79C0F2">
        <w:rPr>
          <w:sz w:val="24"/>
        </w:rPr>
        <w:t xml:space="preserve">atural and </w:t>
      </w:r>
      <w:r w:rsidR="69DB9FEF" w:rsidRPr="1F79C0F2">
        <w:rPr>
          <w:sz w:val="24"/>
        </w:rPr>
        <w:t>C</w:t>
      </w:r>
      <w:r w:rsidRPr="1F79C0F2">
        <w:rPr>
          <w:sz w:val="24"/>
        </w:rPr>
        <w:t xml:space="preserve">ultural </w:t>
      </w:r>
      <w:r w:rsidR="69DB9FEF" w:rsidRPr="1F79C0F2">
        <w:rPr>
          <w:sz w:val="24"/>
        </w:rPr>
        <w:t>R</w:t>
      </w:r>
      <w:r w:rsidRPr="1F79C0F2">
        <w:rPr>
          <w:sz w:val="24"/>
        </w:rPr>
        <w:t>esources</w:t>
      </w:r>
      <w:r w:rsidR="69DB9FEF" w:rsidRPr="1F79C0F2">
        <w:rPr>
          <w:sz w:val="24"/>
        </w:rPr>
        <w:t xml:space="preserve">. They have been grouped together and buffered to </w:t>
      </w:r>
      <w:r w:rsidR="00595AEF">
        <w:rPr>
          <w:sz w:val="24"/>
        </w:rPr>
        <w:t>100-100</w:t>
      </w:r>
      <w:r w:rsidR="69DB9FEF" w:rsidRPr="1F79C0F2">
        <w:rPr>
          <w:sz w:val="24"/>
        </w:rPr>
        <w:t xml:space="preserve">0 ft. on </w:t>
      </w:r>
      <w:r w:rsidR="00C1317F">
        <w:rPr>
          <w:sz w:val="24"/>
        </w:rPr>
        <w:t>the Topanga State Park Avoidance Map</w:t>
      </w:r>
      <w:r w:rsidR="69DB9FEF" w:rsidRPr="1F79C0F2">
        <w:rPr>
          <w:sz w:val="24"/>
        </w:rPr>
        <w:t xml:space="preserve">, in order to protect the exact physical location of the sites. </w:t>
      </w:r>
    </w:p>
    <w:p w14:paraId="16A64623" w14:textId="77777777" w:rsidR="00037648" w:rsidRDefault="00037648" w:rsidP="008848E9">
      <w:pPr>
        <w:jc w:val="both"/>
        <w:rPr>
          <w:sz w:val="24"/>
          <w:szCs w:val="28"/>
        </w:rPr>
      </w:pPr>
    </w:p>
    <w:p w14:paraId="03AFEA54" w14:textId="63A3FD47" w:rsidR="00037648" w:rsidRDefault="69DB9FEF" w:rsidP="00037648">
      <w:pPr>
        <w:jc w:val="both"/>
        <w:rPr>
          <w:sz w:val="24"/>
        </w:rPr>
      </w:pPr>
      <w:r w:rsidRPr="00BC73CA">
        <w:rPr>
          <w:sz w:val="24"/>
        </w:rPr>
        <w:t xml:space="preserve">Avoidance Areas where no heavy equipment, vehicles, and retardant are allowed are grouped together and are shaded red on the attached maps. </w:t>
      </w:r>
      <w:r w:rsidR="00D41209">
        <w:rPr>
          <w:sz w:val="24"/>
        </w:rPr>
        <w:t>Avoidance Area maps will be provided to the IC as physical and digital copies. Physical copies must be tracked and collected at the end of the incident and before IC personnel leave.</w:t>
      </w:r>
    </w:p>
    <w:p w14:paraId="0E2D6B8E" w14:textId="77777777" w:rsidR="00037648" w:rsidRPr="00C82D9F" w:rsidRDefault="00037648" w:rsidP="00037648">
      <w:pPr>
        <w:jc w:val="both"/>
        <w:rPr>
          <w:sz w:val="24"/>
          <w:szCs w:val="28"/>
        </w:rPr>
      </w:pPr>
    </w:p>
    <w:p w14:paraId="5AC3FE48" w14:textId="4042074A" w:rsidR="00AF3865" w:rsidRDefault="69DB9FEF" w:rsidP="1F79C0F2">
      <w:pPr>
        <w:jc w:val="both"/>
        <w:rPr>
          <w:sz w:val="24"/>
        </w:rPr>
      </w:pPr>
      <w:r w:rsidRPr="1F79C0F2">
        <w:rPr>
          <w:sz w:val="24"/>
        </w:rPr>
        <w:t xml:space="preserve">Careful planning during wildfire response can help prevent damage to Avoidance Areas. </w:t>
      </w:r>
      <w:r w:rsidR="39A5166C" w:rsidRPr="1F79C0F2">
        <w:rPr>
          <w:sz w:val="24"/>
        </w:rPr>
        <w:t>State Parks</w:t>
      </w:r>
      <w:r w:rsidRPr="1F79C0F2">
        <w:rPr>
          <w:sz w:val="24"/>
        </w:rPr>
        <w:t xml:space="preserve"> is committed to using interagency planning efforts to prevent damage to Avoidance Areas during wildfire response. </w:t>
      </w:r>
      <w:r w:rsidR="7885A131" w:rsidRPr="1F79C0F2">
        <w:rPr>
          <w:sz w:val="24"/>
        </w:rPr>
        <w:t xml:space="preserve">Fire Suppression activities may not occur within these areas without consultation of </w:t>
      </w:r>
      <w:r w:rsidRPr="1F79C0F2">
        <w:rPr>
          <w:sz w:val="24"/>
        </w:rPr>
        <w:t xml:space="preserve">an </w:t>
      </w:r>
      <w:r w:rsidR="7885A131" w:rsidRPr="1F79C0F2">
        <w:rPr>
          <w:sz w:val="24"/>
        </w:rPr>
        <w:t xml:space="preserve">Agency Representative, or </w:t>
      </w:r>
      <w:r w:rsidRPr="1F79C0F2">
        <w:rPr>
          <w:sz w:val="24"/>
        </w:rPr>
        <w:t xml:space="preserve">a </w:t>
      </w:r>
      <w:r w:rsidR="7885A131" w:rsidRPr="1F79C0F2">
        <w:rPr>
          <w:sz w:val="24"/>
        </w:rPr>
        <w:t xml:space="preserve">Resource Advisor assigned to the incident. </w:t>
      </w:r>
    </w:p>
    <w:p w14:paraId="4DCF5738" w14:textId="77777777" w:rsidR="008848E9" w:rsidRPr="00C82D9F" w:rsidRDefault="008848E9" w:rsidP="008848E9">
      <w:pPr>
        <w:jc w:val="both"/>
        <w:rPr>
          <w:sz w:val="24"/>
          <w:szCs w:val="28"/>
        </w:rPr>
      </w:pPr>
    </w:p>
    <w:p w14:paraId="5E5C05FE" w14:textId="68E3AFC6" w:rsidR="00847142" w:rsidRDefault="1B1BED58" w:rsidP="008848E9">
      <w:pPr>
        <w:jc w:val="both"/>
        <w:rPr>
          <w:sz w:val="24"/>
        </w:rPr>
      </w:pPr>
      <w:r w:rsidRPr="1F79C0F2">
        <w:rPr>
          <w:sz w:val="24"/>
        </w:rPr>
        <w:t>GIS shapefiles of avoidance areas are available for quick uploading into ArcGIS for the responding fire department to use. The shapefiles can be obtained by contacting the Senior Environmental Scientist, Supervising Ranger, Park Office, or the District Office</w:t>
      </w:r>
      <w:r w:rsidR="0189C69C" w:rsidRPr="1F79C0F2">
        <w:rPr>
          <w:sz w:val="24"/>
        </w:rPr>
        <w:t>, Agency Representative, or Lead Resource Advisor assigned to the incident</w:t>
      </w:r>
      <w:r w:rsidRPr="1F79C0F2">
        <w:rPr>
          <w:sz w:val="24"/>
        </w:rPr>
        <w:t xml:space="preserve">. </w:t>
      </w:r>
    </w:p>
    <w:p w14:paraId="2DE027EB" w14:textId="77777777" w:rsidR="008848E9" w:rsidRDefault="008848E9" w:rsidP="008848E9">
      <w:pPr>
        <w:jc w:val="both"/>
        <w:rPr>
          <w:color w:val="FF0000"/>
        </w:rPr>
      </w:pPr>
    </w:p>
    <w:p w14:paraId="7DF1542B" w14:textId="77777777" w:rsidR="00D976CF" w:rsidRDefault="00D976CF" w:rsidP="008848E9">
      <w:pPr>
        <w:jc w:val="both"/>
        <w:rPr>
          <w:color w:val="FF0000"/>
        </w:rPr>
      </w:pPr>
    </w:p>
    <w:p w14:paraId="73CBF615" w14:textId="77777777" w:rsidR="00EC0078" w:rsidRDefault="00EC0078" w:rsidP="008848E9">
      <w:pPr>
        <w:jc w:val="both"/>
        <w:rPr>
          <w:color w:val="FF0000"/>
        </w:rPr>
      </w:pPr>
    </w:p>
    <w:p w14:paraId="4EB9D9CD" w14:textId="5BDEBA37" w:rsidR="000F7973" w:rsidRPr="00A87A57" w:rsidRDefault="4FE72A99" w:rsidP="1F79C0F2">
      <w:pPr>
        <w:pStyle w:val="Heading3"/>
        <w:ind w:left="450"/>
        <w:rPr>
          <w:color w:val="1F3864" w:themeColor="accent1" w:themeShade="80"/>
          <w:sz w:val="28"/>
          <w:szCs w:val="28"/>
        </w:rPr>
      </w:pPr>
      <w:bookmarkStart w:id="33" w:name="_Toc185403905"/>
      <w:r w:rsidRPr="1F79C0F2">
        <w:rPr>
          <w:color w:val="1F3864" w:themeColor="accent1" w:themeShade="80"/>
          <w:sz w:val="28"/>
          <w:szCs w:val="28"/>
        </w:rPr>
        <w:t xml:space="preserve">1.8.1 </w:t>
      </w:r>
      <w:r w:rsidR="0189C69C" w:rsidRPr="1F79C0F2">
        <w:rPr>
          <w:color w:val="1F3864" w:themeColor="accent1" w:themeShade="80"/>
          <w:sz w:val="28"/>
          <w:szCs w:val="28"/>
        </w:rPr>
        <w:t xml:space="preserve">Avoidance Areas </w:t>
      </w:r>
      <w:r w:rsidR="00B6116F">
        <w:rPr>
          <w:color w:val="1F3864" w:themeColor="accent1" w:themeShade="80"/>
          <w:sz w:val="28"/>
          <w:szCs w:val="28"/>
        </w:rPr>
        <w:t>–</w:t>
      </w:r>
      <w:r w:rsidR="0189C69C" w:rsidRPr="1F79C0F2">
        <w:rPr>
          <w:color w:val="1F3864" w:themeColor="accent1" w:themeShade="80"/>
          <w:sz w:val="28"/>
          <w:szCs w:val="28"/>
        </w:rPr>
        <w:t xml:space="preserve"> </w:t>
      </w:r>
      <w:r w:rsidR="0189C69C" w:rsidRPr="009A0E91">
        <w:rPr>
          <w:color w:val="1F3864" w:themeColor="accent1" w:themeShade="80"/>
          <w:sz w:val="28"/>
          <w:szCs w:val="28"/>
        </w:rPr>
        <w:t>Cultural Resources</w:t>
      </w:r>
      <w:bookmarkEnd w:id="33"/>
      <w:r w:rsidR="0189C69C" w:rsidRPr="1F79C0F2">
        <w:rPr>
          <w:color w:val="1F3864" w:themeColor="accent1" w:themeShade="80"/>
          <w:sz w:val="28"/>
          <w:szCs w:val="28"/>
        </w:rPr>
        <w:t xml:space="preserve"> </w:t>
      </w:r>
    </w:p>
    <w:p w14:paraId="76217A99" w14:textId="3C701FB1" w:rsidR="002335BA" w:rsidRDefault="31DEA349" w:rsidP="2438CA2B">
      <w:pPr>
        <w:ind w:left="450"/>
        <w:jc w:val="both"/>
        <w:rPr>
          <w:sz w:val="24"/>
        </w:rPr>
      </w:pPr>
      <w:r w:rsidRPr="2438CA2B">
        <w:rPr>
          <w:sz w:val="24"/>
        </w:rPr>
        <w:t xml:space="preserve">Cultural resources include archaeological and historical locations, features, structures, and landscapes. </w:t>
      </w:r>
      <w:r w:rsidR="5FF7EDCA" w:rsidRPr="2438CA2B">
        <w:rPr>
          <w:sz w:val="24"/>
        </w:rPr>
        <w:t>The locations of these resources are protected by law (</w:t>
      </w:r>
      <w:r w:rsidR="732774CB" w:rsidRPr="4508CF96">
        <w:rPr>
          <w:sz w:val="24"/>
        </w:rPr>
        <w:t xml:space="preserve">Government Code § </w:t>
      </w:r>
      <w:r w:rsidR="732774CB" w:rsidRPr="029EF232">
        <w:rPr>
          <w:sz w:val="24"/>
        </w:rPr>
        <w:t xml:space="preserve">6254.10 and </w:t>
      </w:r>
      <w:r w:rsidR="5FF7EDCA" w:rsidRPr="2438CA2B">
        <w:rPr>
          <w:sz w:val="24"/>
        </w:rPr>
        <w:t>PRC § 5097</w:t>
      </w:r>
      <w:r w:rsidR="732774CB" w:rsidRPr="6FD986F1">
        <w:rPr>
          <w:sz w:val="24"/>
        </w:rPr>
        <w:t>),</w:t>
      </w:r>
      <w:r w:rsidR="5FF7EDCA" w:rsidRPr="2438CA2B">
        <w:rPr>
          <w:sz w:val="24"/>
        </w:rPr>
        <w:t xml:space="preserve"> thus the locations of the sites should not be relayed to the public or unauthorized individuals nor can any maps labeling these areas as “culturally sensitive” be generically released. </w:t>
      </w:r>
      <w:r w:rsidR="4E973779" w:rsidRPr="32C9EF6E">
        <w:rPr>
          <w:sz w:val="24"/>
        </w:rPr>
        <w:t xml:space="preserve">Departmental Notice 2021-09 and/or </w:t>
      </w:r>
      <w:r w:rsidR="4E973779" w:rsidRPr="68B0B392">
        <w:rPr>
          <w:sz w:val="24"/>
        </w:rPr>
        <w:t xml:space="preserve">DOM 0408.4.2 defines </w:t>
      </w:r>
      <w:r w:rsidR="00F815E5">
        <w:rPr>
          <w:sz w:val="24"/>
        </w:rPr>
        <w:t>p</w:t>
      </w:r>
      <w:r w:rsidR="4E973779" w:rsidRPr="68B0B392">
        <w:rPr>
          <w:sz w:val="24"/>
        </w:rPr>
        <w:t xml:space="preserve">arks’ policies on </w:t>
      </w:r>
      <w:r w:rsidR="4E973779" w:rsidRPr="39CFD0B8">
        <w:rPr>
          <w:sz w:val="24"/>
        </w:rPr>
        <w:t xml:space="preserve">confidential cultural resources data governance and </w:t>
      </w:r>
      <w:r w:rsidR="4E973779" w:rsidRPr="1EEA4F7E">
        <w:rPr>
          <w:sz w:val="24"/>
        </w:rPr>
        <w:t>includes</w:t>
      </w:r>
      <w:r w:rsidR="4E973779" w:rsidRPr="39CFD0B8">
        <w:rPr>
          <w:sz w:val="24"/>
        </w:rPr>
        <w:t xml:space="preserve"> all regulations that discuss cultural resources </w:t>
      </w:r>
      <w:r w:rsidR="4E973779" w:rsidRPr="24C3240D">
        <w:rPr>
          <w:sz w:val="24"/>
        </w:rPr>
        <w:t xml:space="preserve">and public disclosure. </w:t>
      </w:r>
      <w:r w:rsidR="4E973779" w:rsidRPr="39CFD0B8">
        <w:rPr>
          <w:sz w:val="24"/>
        </w:rPr>
        <w:t>It</w:t>
      </w:r>
      <w:r w:rsidR="5FF7EDCA" w:rsidRPr="2438CA2B">
        <w:rPr>
          <w:sz w:val="24"/>
        </w:rPr>
        <w:t xml:space="preserve"> is stressed that these locations be referred to as “Avoidance Areas” during briefings without the indication of their cultural value.</w:t>
      </w:r>
      <w:r w:rsidR="7B695917" w:rsidRPr="2438CA2B">
        <w:rPr>
          <w:sz w:val="24"/>
        </w:rPr>
        <w:t xml:space="preserve"> A Cultural Resource Advisor and Tribal Liaison must be consulted during wildfire planning and response. </w:t>
      </w:r>
    </w:p>
    <w:p w14:paraId="2612A955" w14:textId="77777777" w:rsidR="002E52ED" w:rsidRPr="002E52ED" w:rsidRDefault="002E52ED" w:rsidP="007F73A2">
      <w:pPr>
        <w:ind w:left="450"/>
        <w:jc w:val="both"/>
        <w:rPr>
          <w:i/>
          <w:iCs/>
          <w:color w:val="385623" w:themeColor="accent6" w:themeShade="80"/>
        </w:rPr>
      </w:pPr>
    </w:p>
    <w:p w14:paraId="13CF2E99" w14:textId="610BADAA" w:rsidR="008D720C" w:rsidRPr="005E7761" w:rsidRDefault="0071540F" w:rsidP="00031506">
      <w:pPr>
        <w:ind w:left="450"/>
        <w:jc w:val="both"/>
        <w:rPr>
          <w:sz w:val="24"/>
        </w:rPr>
      </w:pPr>
      <w:r w:rsidRPr="005E7761">
        <w:rPr>
          <w:sz w:val="24"/>
        </w:rPr>
        <w:t>Scientific evidence, such as radiocarbon dating, shows that people have been living in southern California for more than 9,000 years, with some evidence from the Channel Islands pushing the date back to at least 13,000 years ago. Archaeologists first documented and excavated these sites in the late 1940s identifying an early, distinctive cultural division they called the Topanga Complex</w:t>
      </w:r>
      <w:r w:rsidR="00464816" w:rsidRPr="005E7761">
        <w:rPr>
          <w:sz w:val="24"/>
        </w:rPr>
        <w:t xml:space="preserve">, where sites from these earlier periods </w:t>
      </w:r>
      <w:r w:rsidR="0000355C" w:rsidRPr="005E7761">
        <w:rPr>
          <w:sz w:val="24"/>
        </w:rPr>
        <w:t xml:space="preserve">tend to have </w:t>
      </w:r>
      <w:r w:rsidR="00806045" w:rsidRPr="005E7761">
        <w:rPr>
          <w:sz w:val="24"/>
        </w:rPr>
        <w:t>large numbers of stone milling and processing tools</w:t>
      </w:r>
      <w:r w:rsidR="00DF5F52" w:rsidRPr="005E7761">
        <w:rPr>
          <w:sz w:val="24"/>
        </w:rPr>
        <w:t xml:space="preserve">. The park is </w:t>
      </w:r>
      <w:r w:rsidR="00E25C5B" w:rsidRPr="005E7761">
        <w:rPr>
          <w:sz w:val="24"/>
        </w:rPr>
        <w:t xml:space="preserve">largely </w:t>
      </w:r>
      <w:r w:rsidR="00DF5F52" w:rsidRPr="005E7761">
        <w:rPr>
          <w:sz w:val="24"/>
        </w:rPr>
        <w:t xml:space="preserve">within Gabrielino/Tongva </w:t>
      </w:r>
      <w:r w:rsidR="00A5171F" w:rsidRPr="005E7761">
        <w:rPr>
          <w:sz w:val="24"/>
        </w:rPr>
        <w:t>territory</w:t>
      </w:r>
      <w:r w:rsidR="00D12695" w:rsidRPr="005E7761">
        <w:rPr>
          <w:sz w:val="24"/>
        </w:rPr>
        <w:t xml:space="preserve"> </w:t>
      </w:r>
      <w:r w:rsidR="007E3E3F" w:rsidRPr="005E7761">
        <w:rPr>
          <w:sz w:val="24"/>
        </w:rPr>
        <w:t>and</w:t>
      </w:r>
      <w:r w:rsidR="00E25C5B" w:rsidRPr="005E7761">
        <w:rPr>
          <w:sz w:val="24"/>
        </w:rPr>
        <w:t xml:space="preserve"> Fernande</w:t>
      </w:r>
      <w:r w:rsidR="00E25C5B" w:rsidRPr="005E7761">
        <w:rPr>
          <w:rFonts w:cstheme="minorHAnsi"/>
          <w:sz w:val="24"/>
        </w:rPr>
        <w:t>ñ</w:t>
      </w:r>
      <w:r w:rsidR="00E25C5B" w:rsidRPr="005E7761">
        <w:rPr>
          <w:sz w:val="24"/>
        </w:rPr>
        <w:t xml:space="preserve">o Tataviam </w:t>
      </w:r>
      <w:r w:rsidR="00FB42C8" w:rsidRPr="005E7761">
        <w:rPr>
          <w:sz w:val="24"/>
        </w:rPr>
        <w:t xml:space="preserve">lands </w:t>
      </w:r>
      <w:r w:rsidR="00E25C5B" w:rsidRPr="005E7761">
        <w:rPr>
          <w:sz w:val="24"/>
        </w:rPr>
        <w:t>to the north</w:t>
      </w:r>
      <w:r w:rsidR="007E3E3F" w:rsidRPr="005E7761">
        <w:rPr>
          <w:sz w:val="24"/>
        </w:rPr>
        <w:t>, with influences from the</w:t>
      </w:r>
      <w:r w:rsidR="00A5171F" w:rsidRPr="005E7761">
        <w:rPr>
          <w:sz w:val="24"/>
        </w:rPr>
        <w:t xml:space="preserve"> Venture</w:t>
      </w:r>
      <w:r w:rsidR="00A15E7A" w:rsidRPr="005E7761">
        <w:rPr>
          <w:sz w:val="24"/>
        </w:rPr>
        <w:t>ñ</w:t>
      </w:r>
      <w:r w:rsidR="00A5171F" w:rsidRPr="005E7761">
        <w:rPr>
          <w:sz w:val="24"/>
        </w:rPr>
        <w:t>o Chumash territory to the west</w:t>
      </w:r>
      <w:r w:rsidR="0017304A" w:rsidRPr="005E7761">
        <w:rPr>
          <w:sz w:val="24"/>
        </w:rPr>
        <w:t xml:space="preserve">. Cultural resources from these periods include burial </w:t>
      </w:r>
      <w:r w:rsidR="006D01D9" w:rsidRPr="005E7761">
        <w:rPr>
          <w:sz w:val="24"/>
        </w:rPr>
        <w:t xml:space="preserve">and village </w:t>
      </w:r>
      <w:r w:rsidR="0017304A" w:rsidRPr="005E7761">
        <w:rPr>
          <w:sz w:val="24"/>
        </w:rPr>
        <w:t xml:space="preserve">sites, </w:t>
      </w:r>
      <w:r w:rsidR="00EA684D" w:rsidRPr="005E7761">
        <w:rPr>
          <w:sz w:val="24"/>
        </w:rPr>
        <w:t>stone tool quarries</w:t>
      </w:r>
      <w:r w:rsidR="006C6B2A" w:rsidRPr="005E7761">
        <w:rPr>
          <w:sz w:val="24"/>
        </w:rPr>
        <w:t>,</w:t>
      </w:r>
      <w:r w:rsidR="00D12A31" w:rsidRPr="005E7761">
        <w:rPr>
          <w:sz w:val="24"/>
        </w:rPr>
        <w:t xml:space="preserve"> </w:t>
      </w:r>
      <w:r w:rsidR="000265E0" w:rsidRPr="005E7761">
        <w:rPr>
          <w:sz w:val="24"/>
        </w:rPr>
        <w:t xml:space="preserve">bedrock processing stations, </w:t>
      </w:r>
      <w:r w:rsidR="00D12A31" w:rsidRPr="005E7761">
        <w:rPr>
          <w:sz w:val="24"/>
        </w:rPr>
        <w:t>hunting blinds and rockshelters,</w:t>
      </w:r>
      <w:r w:rsidR="006C6B2A" w:rsidRPr="005E7761">
        <w:rPr>
          <w:sz w:val="24"/>
        </w:rPr>
        <w:t xml:space="preserve"> and </w:t>
      </w:r>
      <w:r w:rsidR="008309D8" w:rsidRPr="005E7761">
        <w:rPr>
          <w:sz w:val="24"/>
        </w:rPr>
        <w:t>shell midden deposits</w:t>
      </w:r>
      <w:r w:rsidR="006C6B2A" w:rsidRPr="005E7761">
        <w:rPr>
          <w:sz w:val="24"/>
        </w:rPr>
        <w:t>.</w:t>
      </w:r>
      <w:r w:rsidR="005F5633" w:rsidRPr="005F5633">
        <w:t xml:space="preserve"> </w:t>
      </w:r>
    </w:p>
    <w:p w14:paraId="11564DB6" w14:textId="77777777" w:rsidR="007825C7" w:rsidRPr="005E7761" w:rsidRDefault="007825C7" w:rsidP="0071540F">
      <w:pPr>
        <w:ind w:left="450"/>
        <w:jc w:val="both"/>
        <w:rPr>
          <w:sz w:val="24"/>
        </w:rPr>
      </w:pPr>
    </w:p>
    <w:p w14:paraId="649BF19B" w14:textId="049EBE9B" w:rsidR="007825C7" w:rsidRPr="005E7761" w:rsidRDefault="007825C7" w:rsidP="0071540F">
      <w:pPr>
        <w:ind w:left="450"/>
        <w:jc w:val="both"/>
        <w:rPr>
          <w:sz w:val="24"/>
        </w:rPr>
      </w:pPr>
      <w:r w:rsidRPr="005E7761">
        <w:rPr>
          <w:sz w:val="24"/>
        </w:rPr>
        <w:t xml:space="preserve">Topanga State Park’s historical land use reflects over </w:t>
      </w:r>
      <w:r w:rsidR="0018435E" w:rsidRPr="005E7761">
        <w:rPr>
          <w:sz w:val="24"/>
        </w:rPr>
        <w:t xml:space="preserve">250 </w:t>
      </w:r>
      <w:r w:rsidRPr="005E7761">
        <w:rPr>
          <w:sz w:val="24"/>
        </w:rPr>
        <w:t>years of written history from the early days of Spanish terrestrial exploration, through various attempts by Spanish, Mexican, and Anglo-American settlers to eke a living out of the area’s coastal and mountainous regions.</w:t>
      </w:r>
      <w:r w:rsidR="006C6B2A" w:rsidRPr="005E7761">
        <w:rPr>
          <w:sz w:val="24"/>
        </w:rPr>
        <w:t xml:space="preserve"> Historical resources from </w:t>
      </w:r>
      <w:r w:rsidR="00E10172" w:rsidRPr="005E7761">
        <w:rPr>
          <w:sz w:val="24"/>
        </w:rPr>
        <w:t xml:space="preserve">these periods include a lime kiln, </w:t>
      </w:r>
      <w:r w:rsidR="006A7651" w:rsidRPr="005E7761">
        <w:rPr>
          <w:sz w:val="24"/>
        </w:rPr>
        <w:t>quarry</w:t>
      </w:r>
      <w:r w:rsidR="0017469E" w:rsidRPr="005E7761">
        <w:rPr>
          <w:sz w:val="24"/>
        </w:rPr>
        <w:t>,</w:t>
      </w:r>
      <w:r w:rsidR="006A7651" w:rsidRPr="005E7761">
        <w:rPr>
          <w:sz w:val="24"/>
        </w:rPr>
        <w:t xml:space="preserve"> </w:t>
      </w:r>
      <w:r w:rsidR="006B1DA5" w:rsidRPr="005E7761">
        <w:rPr>
          <w:sz w:val="24"/>
        </w:rPr>
        <w:t xml:space="preserve">refuse </w:t>
      </w:r>
      <w:r w:rsidR="00E10172" w:rsidRPr="005E7761">
        <w:rPr>
          <w:sz w:val="24"/>
        </w:rPr>
        <w:t xml:space="preserve">dumps, cabin and building sites, </w:t>
      </w:r>
      <w:r w:rsidR="00E56345" w:rsidRPr="005E7761">
        <w:rPr>
          <w:sz w:val="24"/>
        </w:rPr>
        <w:t>earthen dams</w:t>
      </w:r>
      <w:r w:rsidR="007A0E27" w:rsidRPr="005E7761">
        <w:rPr>
          <w:sz w:val="24"/>
        </w:rPr>
        <w:t>, as well as old roads</w:t>
      </w:r>
      <w:r w:rsidR="00E10172" w:rsidRPr="005E7761">
        <w:rPr>
          <w:sz w:val="24"/>
        </w:rPr>
        <w:t xml:space="preserve"> and trails.</w:t>
      </w:r>
    </w:p>
    <w:p w14:paraId="4DF8230B" w14:textId="49A9D7F8" w:rsidR="0071540F" w:rsidRDefault="0071540F" w:rsidP="0071540F">
      <w:pPr>
        <w:ind w:left="450"/>
        <w:jc w:val="both"/>
        <w:rPr>
          <w:color w:val="385623" w:themeColor="accent6" w:themeShade="80"/>
          <w:sz w:val="24"/>
        </w:rPr>
      </w:pPr>
      <w:r>
        <w:rPr>
          <w:color w:val="385623" w:themeColor="accent6" w:themeShade="80"/>
          <w:sz w:val="24"/>
        </w:rPr>
        <w:t xml:space="preserve"> </w:t>
      </w:r>
    </w:p>
    <w:p w14:paraId="1E74173F" w14:textId="61F4FBDA" w:rsidR="00066DE8" w:rsidRPr="005E7761" w:rsidRDefault="00A23D94" w:rsidP="007F73A2">
      <w:pPr>
        <w:ind w:left="450"/>
        <w:jc w:val="both"/>
        <w:rPr>
          <w:sz w:val="24"/>
        </w:rPr>
      </w:pPr>
      <w:r w:rsidRPr="005E7761">
        <w:rPr>
          <w:sz w:val="24"/>
        </w:rPr>
        <w:t xml:space="preserve">Topanga State Park </w:t>
      </w:r>
      <w:r w:rsidR="007A0E27" w:rsidRPr="005E7761">
        <w:rPr>
          <w:sz w:val="24"/>
        </w:rPr>
        <w:t>contains large areas not previously surveyed</w:t>
      </w:r>
      <w:r w:rsidR="006413EC" w:rsidRPr="005E7761">
        <w:rPr>
          <w:sz w:val="24"/>
        </w:rPr>
        <w:t xml:space="preserve"> for cultural resources</w:t>
      </w:r>
      <w:r w:rsidR="00126CF7" w:rsidRPr="005E7761">
        <w:rPr>
          <w:sz w:val="24"/>
        </w:rPr>
        <w:t xml:space="preserve"> due to years of thick brush cover</w:t>
      </w:r>
      <w:r w:rsidR="006413EC" w:rsidRPr="005E7761">
        <w:rPr>
          <w:sz w:val="24"/>
        </w:rPr>
        <w:t xml:space="preserve"> and steep topography</w:t>
      </w:r>
      <w:r w:rsidR="005146FF" w:rsidRPr="005E7761">
        <w:rPr>
          <w:sz w:val="24"/>
        </w:rPr>
        <w:t>. A</w:t>
      </w:r>
      <w:r w:rsidR="00453C10" w:rsidRPr="005E7761">
        <w:rPr>
          <w:sz w:val="24"/>
        </w:rPr>
        <w:t>reas not marked as</w:t>
      </w:r>
      <w:r w:rsidR="00BF680F" w:rsidRPr="005E7761">
        <w:rPr>
          <w:sz w:val="24"/>
        </w:rPr>
        <w:t xml:space="preserve"> Avoidance Area</w:t>
      </w:r>
      <w:r w:rsidR="00453C10" w:rsidRPr="005E7761">
        <w:rPr>
          <w:sz w:val="24"/>
        </w:rPr>
        <w:t>s</w:t>
      </w:r>
      <w:r w:rsidR="00BF680F" w:rsidRPr="005E7761">
        <w:rPr>
          <w:sz w:val="24"/>
        </w:rPr>
        <w:t xml:space="preserve"> </w:t>
      </w:r>
      <w:r w:rsidR="00453C10" w:rsidRPr="005E7761">
        <w:rPr>
          <w:sz w:val="24"/>
        </w:rPr>
        <w:t xml:space="preserve">are not necessarily free of </w:t>
      </w:r>
      <w:r w:rsidR="005146FF" w:rsidRPr="005E7761">
        <w:rPr>
          <w:sz w:val="24"/>
        </w:rPr>
        <w:t>cultural resources</w:t>
      </w:r>
      <w:r w:rsidR="00687B8D" w:rsidRPr="005E7761">
        <w:rPr>
          <w:sz w:val="24"/>
        </w:rPr>
        <w:t xml:space="preserve">, as </w:t>
      </w:r>
      <w:r w:rsidR="006215FA" w:rsidRPr="005E7761">
        <w:rPr>
          <w:sz w:val="24"/>
        </w:rPr>
        <w:t>artifacts may</w:t>
      </w:r>
      <w:r w:rsidR="00687B8D" w:rsidRPr="005E7761">
        <w:rPr>
          <w:sz w:val="24"/>
        </w:rPr>
        <w:t xml:space="preserve"> be present but currently unknown.</w:t>
      </w:r>
      <w:r w:rsidR="005146FF" w:rsidRPr="005E7761">
        <w:rPr>
          <w:sz w:val="24"/>
        </w:rPr>
        <w:t xml:space="preserve"> </w:t>
      </w:r>
      <w:r w:rsidR="00324816" w:rsidRPr="005E7761">
        <w:rPr>
          <w:sz w:val="24"/>
        </w:rPr>
        <w:t>Additionally, m</w:t>
      </w:r>
      <w:r w:rsidR="00066DE8" w:rsidRPr="005E7761">
        <w:rPr>
          <w:sz w:val="24"/>
        </w:rPr>
        <w:t>any historical and archaeological remains are impossible to recognize, except by persons possessing specific knowledge and training in the applicable field.</w:t>
      </w:r>
      <w:r w:rsidR="00A2411E" w:rsidRPr="005E7761">
        <w:rPr>
          <w:sz w:val="24"/>
        </w:rPr>
        <w:t xml:space="preserve"> </w:t>
      </w:r>
      <w:r w:rsidR="00066DE8" w:rsidRPr="005E7761">
        <w:rPr>
          <w:sz w:val="24"/>
        </w:rPr>
        <w:t>To emphasize recognition and protection of important cultural values wherever they occur</w:t>
      </w:r>
      <w:r w:rsidR="00066DE8" w:rsidRPr="00C1437D">
        <w:rPr>
          <w:sz w:val="24"/>
        </w:rPr>
        <w:t>, special measures must be taken.</w:t>
      </w:r>
    </w:p>
    <w:p w14:paraId="059BA2D4" w14:textId="15B97A4A" w:rsidR="00847142" w:rsidRPr="002335BA" w:rsidRDefault="00847142" w:rsidP="1F79C0F2">
      <w:pPr>
        <w:jc w:val="both"/>
        <w:rPr>
          <w:i/>
          <w:iCs/>
          <w:color w:val="385623" w:themeColor="accent6" w:themeShade="80"/>
        </w:rPr>
      </w:pPr>
    </w:p>
    <w:p w14:paraId="0B683578" w14:textId="68DCC8C6" w:rsidR="008848E9" w:rsidRPr="00A87A57" w:rsidRDefault="4FE72A99" w:rsidP="1F79C0F2">
      <w:pPr>
        <w:pStyle w:val="Heading3"/>
        <w:ind w:left="450"/>
        <w:rPr>
          <w:color w:val="1F3864" w:themeColor="accent1" w:themeShade="80"/>
          <w:sz w:val="28"/>
          <w:szCs w:val="28"/>
        </w:rPr>
      </w:pPr>
      <w:bookmarkStart w:id="34" w:name="_Toc185403906"/>
      <w:r w:rsidRPr="1F79C0F2">
        <w:rPr>
          <w:color w:val="1F3864" w:themeColor="accent1" w:themeShade="80"/>
          <w:sz w:val="28"/>
          <w:szCs w:val="28"/>
        </w:rPr>
        <w:t xml:space="preserve">1.8.2 </w:t>
      </w:r>
      <w:r w:rsidR="0189C69C" w:rsidRPr="1F79C0F2">
        <w:rPr>
          <w:color w:val="1F3864" w:themeColor="accent1" w:themeShade="80"/>
          <w:sz w:val="28"/>
          <w:szCs w:val="28"/>
        </w:rPr>
        <w:t xml:space="preserve">Avoidance Areas </w:t>
      </w:r>
      <w:r w:rsidR="00B6116F">
        <w:rPr>
          <w:color w:val="1F3864" w:themeColor="accent1" w:themeShade="80"/>
          <w:sz w:val="28"/>
          <w:szCs w:val="28"/>
        </w:rPr>
        <w:t>–</w:t>
      </w:r>
      <w:r w:rsidR="0189C69C" w:rsidRPr="1F79C0F2">
        <w:rPr>
          <w:color w:val="1F3864" w:themeColor="accent1" w:themeShade="80"/>
          <w:sz w:val="28"/>
          <w:szCs w:val="28"/>
        </w:rPr>
        <w:t xml:space="preserve"> </w:t>
      </w:r>
      <w:r w:rsidR="1B1BED58" w:rsidRPr="00EE6D10">
        <w:rPr>
          <w:color w:val="1F3864" w:themeColor="accent1" w:themeShade="80"/>
          <w:sz w:val="28"/>
          <w:szCs w:val="28"/>
        </w:rPr>
        <w:t>Sensitive Natural Resources</w:t>
      </w:r>
      <w:bookmarkEnd w:id="34"/>
    </w:p>
    <w:p w14:paraId="597DC22D" w14:textId="77777777" w:rsidR="002335BA" w:rsidRPr="00B7057F" w:rsidRDefault="2DD686E5" w:rsidP="1F79C0F2">
      <w:pPr>
        <w:ind w:left="450"/>
        <w:jc w:val="both"/>
        <w:rPr>
          <w:sz w:val="24"/>
        </w:rPr>
      </w:pPr>
      <w:r w:rsidRPr="1F79C0F2">
        <w:rPr>
          <w:sz w:val="24"/>
        </w:rPr>
        <w:t>Sensitive natural resources include</w:t>
      </w:r>
      <w:r w:rsidR="0FCC6363" w:rsidRPr="1F79C0F2">
        <w:rPr>
          <w:sz w:val="24"/>
        </w:rPr>
        <w:t xml:space="preserve"> state and/or federally listed, plant and animal species and their habitat</w:t>
      </w:r>
      <w:r w:rsidR="1917C7F3" w:rsidRPr="1F79C0F2">
        <w:rPr>
          <w:sz w:val="24"/>
        </w:rPr>
        <w:t>s</w:t>
      </w:r>
      <w:r w:rsidR="0FCC6363" w:rsidRPr="1F79C0F2">
        <w:rPr>
          <w:sz w:val="24"/>
        </w:rPr>
        <w:t xml:space="preserve">, sensitive plant communities, and species or populations that are locally endemic or significant and require special consideration. </w:t>
      </w:r>
      <w:r w:rsidR="1917C7F3" w:rsidRPr="1F79C0F2">
        <w:rPr>
          <w:sz w:val="24"/>
        </w:rPr>
        <w:t>This classification includes o</w:t>
      </w:r>
      <w:r w:rsidR="0FCC6363" w:rsidRPr="1F79C0F2">
        <w:rPr>
          <w:sz w:val="24"/>
        </w:rPr>
        <w:t>ld growth and heritage trees</w:t>
      </w:r>
      <w:r w:rsidR="1917C7F3" w:rsidRPr="1F79C0F2">
        <w:rPr>
          <w:sz w:val="24"/>
        </w:rPr>
        <w:t xml:space="preserve">. </w:t>
      </w:r>
      <w:r w:rsidR="351D9CD1" w:rsidRPr="1F79C0F2">
        <w:rPr>
          <w:sz w:val="24"/>
        </w:rPr>
        <w:t xml:space="preserve">A Natural Resource Advisor must be consulted during wildfire suppression planning and response. </w:t>
      </w:r>
    </w:p>
    <w:p w14:paraId="15BFF35D" w14:textId="77777777" w:rsidR="003F5AF4" w:rsidRDefault="003F5AF4" w:rsidP="1F79C0F2">
      <w:pPr>
        <w:ind w:left="450"/>
        <w:jc w:val="both"/>
        <w:rPr>
          <w:rFonts w:ascii="Calibri" w:hAnsi="Calibri"/>
          <w:sz w:val="24"/>
        </w:rPr>
      </w:pPr>
    </w:p>
    <w:p w14:paraId="36967E00" w14:textId="6699606E" w:rsidR="00A66209" w:rsidRPr="009D432C" w:rsidRDefault="0046133D" w:rsidP="023D2476">
      <w:pPr>
        <w:ind w:left="450"/>
        <w:jc w:val="both"/>
        <w:rPr>
          <w:rFonts w:ascii="Calibri" w:hAnsi="Calibri"/>
          <w:sz w:val="24"/>
        </w:rPr>
      </w:pPr>
      <w:r w:rsidRPr="009D432C">
        <w:rPr>
          <w:rFonts w:ascii="Calibri" w:hAnsi="Calibri"/>
          <w:sz w:val="24"/>
        </w:rPr>
        <w:t>To</w:t>
      </w:r>
      <w:r w:rsidR="00C45F38" w:rsidRPr="009D432C">
        <w:rPr>
          <w:rFonts w:ascii="Calibri" w:hAnsi="Calibri"/>
          <w:sz w:val="24"/>
        </w:rPr>
        <w:t xml:space="preserve">panga State Park </w:t>
      </w:r>
      <w:r w:rsidR="00E04640" w:rsidRPr="009D432C">
        <w:rPr>
          <w:rFonts w:ascii="Calibri" w:hAnsi="Calibri"/>
          <w:sz w:val="24"/>
        </w:rPr>
        <w:t>serves as some of the few</w:t>
      </w:r>
      <w:r w:rsidR="00C45F38" w:rsidRPr="009D432C">
        <w:rPr>
          <w:rFonts w:ascii="Calibri" w:hAnsi="Calibri"/>
          <w:sz w:val="24"/>
        </w:rPr>
        <w:t xml:space="preserve"> </w:t>
      </w:r>
      <w:r w:rsidR="00945857" w:rsidRPr="009D432C">
        <w:rPr>
          <w:rFonts w:ascii="Calibri" w:hAnsi="Calibri"/>
          <w:sz w:val="24"/>
        </w:rPr>
        <w:t>habitats</w:t>
      </w:r>
      <w:r w:rsidR="00C45F38" w:rsidRPr="009D432C">
        <w:rPr>
          <w:rFonts w:ascii="Calibri" w:hAnsi="Calibri"/>
          <w:sz w:val="24"/>
        </w:rPr>
        <w:t xml:space="preserve"> left for several endangered</w:t>
      </w:r>
      <w:r w:rsidR="00E04640" w:rsidRPr="009D432C">
        <w:rPr>
          <w:rFonts w:ascii="Calibri" w:hAnsi="Calibri"/>
          <w:sz w:val="24"/>
        </w:rPr>
        <w:t xml:space="preserve"> animal and plant species</w:t>
      </w:r>
      <w:r w:rsidR="004D6F08" w:rsidRPr="009D432C">
        <w:rPr>
          <w:rFonts w:ascii="Calibri" w:hAnsi="Calibri"/>
          <w:sz w:val="24"/>
        </w:rPr>
        <w:t xml:space="preserve">. </w:t>
      </w:r>
      <w:r w:rsidR="008B27F5" w:rsidRPr="009D432C">
        <w:rPr>
          <w:rFonts w:ascii="Calibri" w:hAnsi="Calibri"/>
          <w:sz w:val="24"/>
        </w:rPr>
        <w:t xml:space="preserve">Southern steelhead trout, </w:t>
      </w:r>
      <w:r w:rsidR="5A3C6081" w:rsidRPr="009D432C">
        <w:rPr>
          <w:rFonts w:ascii="Calibri" w:hAnsi="Calibri"/>
          <w:sz w:val="24"/>
        </w:rPr>
        <w:t>t</w:t>
      </w:r>
      <w:r w:rsidR="008B27F5" w:rsidRPr="009D432C">
        <w:rPr>
          <w:rFonts w:ascii="Calibri" w:hAnsi="Calibri"/>
          <w:sz w:val="24"/>
        </w:rPr>
        <w:t xml:space="preserve">idewater </w:t>
      </w:r>
      <w:r w:rsidR="00227BB7" w:rsidRPr="009D432C">
        <w:rPr>
          <w:rFonts w:ascii="Calibri" w:hAnsi="Calibri"/>
          <w:sz w:val="24"/>
        </w:rPr>
        <w:t>goby</w:t>
      </w:r>
      <w:r w:rsidR="00AC31BF" w:rsidRPr="009D432C">
        <w:rPr>
          <w:rFonts w:ascii="Calibri" w:hAnsi="Calibri"/>
          <w:sz w:val="24"/>
        </w:rPr>
        <w:t xml:space="preserve">, and red legged frog are federally </w:t>
      </w:r>
      <w:r w:rsidR="0087705F" w:rsidRPr="009D432C">
        <w:rPr>
          <w:rFonts w:ascii="Calibri" w:hAnsi="Calibri"/>
          <w:sz w:val="24"/>
        </w:rPr>
        <w:t>protected species</w:t>
      </w:r>
      <w:r w:rsidR="00DC4E81" w:rsidRPr="009D432C">
        <w:rPr>
          <w:rFonts w:ascii="Calibri" w:hAnsi="Calibri"/>
          <w:sz w:val="24"/>
        </w:rPr>
        <w:t xml:space="preserve"> </w:t>
      </w:r>
      <w:r w:rsidR="00C853E5" w:rsidRPr="009D432C">
        <w:rPr>
          <w:rFonts w:ascii="Calibri" w:hAnsi="Calibri"/>
          <w:sz w:val="24"/>
        </w:rPr>
        <w:t xml:space="preserve">that are found at the </w:t>
      </w:r>
      <w:r w:rsidR="00E9055C" w:rsidRPr="009D432C">
        <w:rPr>
          <w:rFonts w:ascii="Calibri" w:hAnsi="Calibri"/>
          <w:sz w:val="24"/>
        </w:rPr>
        <w:t>outlet</w:t>
      </w:r>
      <w:r w:rsidR="00C853E5" w:rsidRPr="009D432C">
        <w:rPr>
          <w:rFonts w:ascii="Calibri" w:hAnsi="Calibri"/>
          <w:sz w:val="24"/>
        </w:rPr>
        <w:t xml:space="preserve"> of Topanga Creek</w:t>
      </w:r>
      <w:r w:rsidR="00E9055C" w:rsidRPr="009D432C">
        <w:rPr>
          <w:rFonts w:ascii="Calibri" w:hAnsi="Calibri"/>
          <w:sz w:val="24"/>
        </w:rPr>
        <w:t xml:space="preserve"> into Topanga Lagoon. </w:t>
      </w:r>
      <w:r w:rsidR="00CB77A0" w:rsidRPr="009D432C">
        <w:rPr>
          <w:rFonts w:ascii="Calibri" w:hAnsi="Calibri"/>
          <w:sz w:val="24"/>
        </w:rPr>
        <w:t>Coast horned lizard</w:t>
      </w:r>
      <w:r w:rsidR="005473A5" w:rsidRPr="009D432C">
        <w:rPr>
          <w:rFonts w:ascii="Calibri" w:hAnsi="Calibri"/>
          <w:sz w:val="24"/>
        </w:rPr>
        <w:t xml:space="preserve"> is a California Species of Special Concern and found in many areas around the park</w:t>
      </w:r>
      <w:r w:rsidR="00DD1762" w:rsidRPr="009D432C">
        <w:rPr>
          <w:rFonts w:ascii="Calibri" w:hAnsi="Calibri"/>
          <w:sz w:val="24"/>
        </w:rPr>
        <w:t xml:space="preserve">, especially along fire roads and trails. </w:t>
      </w:r>
      <w:r w:rsidR="00E9055C" w:rsidRPr="009D432C">
        <w:rPr>
          <w:rFonts w:ascii="Calibri" w:hAnsi="Calibri"/>
          <w:sz w:val="24"/>
        </w:rPr>
        <w:t xml:space="preserve">It is essential to maintain </w:t>
      </w:r>
      <w:r w:rsidR="005A0232" w:rsidRPr="009D432C">
        <w:rPr>
          <w:rFonts w:ascii="Calibri" w:hAnsi="Calibri"/>
          <w:sz w:val="24"/>
        </w:rPr>
        <w:t xml:space="preserve">their habitats both </w:t>
      </w:r>
      <w:r w:rsidR="00074E07" w:rsidRPr="009D432C">
        <w:rPr>
          <w:rFonts w:ascii="Calibri" w:hAnsi="Calibri"/>
          <w:sz w:val="24"/>
        </w:rPr>
        <w:t>with preventative</w:t>
      </w:r>
      <w:r w:rsidR="005A0232" w:rsidRPr="009D432C">
        <w:rPr>
          <w:rFonts w:ascii="Calibri" w:hAnsi="Calibri"/>
          <w:sz w:val="24"/>
        </w:rPr>
        <w:t xml:space="preserve"> measures and during wildfire events. </w:t>
      </w:r>
      <w:r w:rsidR="006C0C9D" w:rsidRPr="009D432C">
        <w:rPr>
          <w:rFonts w:ascii="Calibri" w:hAnsi="Calibri"/>
          <w:sz w:val="24"/>
        </w:rPr>
        <w:t xml:space="preserve">Sensitive plant species are </w:t>
      </w:r>
      <w:r w:rsidR="008572CD" w:rsidRPr="009D432C">
        <w:rPr>
          <w:rFonts w:ascii="Calibri" w:hAnsi="Calibri"/>
          <w:sz w:val="24"/>
        </w:rPr>
        <w:t xml:space="preserve">found mainly in the southern half of the park. </w:t>
      </w:r>
      <w:r w:rsidR="007F55C8" w:rsidRPr="009D432C">
        <w:rPr>
          <w:rFonts w:ascii="Calibri" w:hAnsi="Calibri"/>
          <w:sz w:val="24"/>
        </w:rPr>
        <w:t>Species are clump</w:t>
      </w:r>
      <w:r w:rsidR="0004750C" w:rsidRPr="009D432C">
        <w:rPr>
          <w:rFonts w:ascii="Calibri" w:hAnsi="Calibri"/>
          <w:sz w:val="24"/>
        </w:rPr>
        <w:t>ed</w:t>
      </w:r>
      <w:r w:rsidR="007F55C8" w:rsidRPr="009D432C">
        <w:rPr>
          <w:rFonts w:ascii="Calibri" w:hAnsi="Calibri"/>
          <w:sz w:val="24"/>
        </w:rPr>
        <w:t xml:space="preserve"> in small patches where viable habitat still remain</w:t>
      </w:r>
      <w:r w:rsidR="00B5633F" w:rsidRPr="009D432C">
        <w:rPr>
          <w:rFonts w:ascii="Calibri" w:hAnsi="Calibri"/>
          <w:sz w:val="24"/>
        </w:rPr>
        <w:t>s</w:t>
      </w:r>
      <w:r w:rsidR="007F55C8" w:rsidRPr="009D432C">
        <w:rPr>
          <w:rFonts w:ascii="Calibri" w:hAnsi="Calibri"/>
          <w:sz w:val="24"/>
        </w:rPr>
        <w:t>.</w:t>
      </w:r>
      <w:r w:rsidR="006F299A" w:rsidRPr="009D432C">
        <w:rPr>
          <w:rFonts w:ascii="Calibri" w:hAnsi="Calibri"/>
          <w:sz w:val="24"/>
        </w:rPr>
        <w:t xml:space="preserve"> </w:t>
      </w:r>
      <w:r w:rsidR="006F299A" w:rsidRPr="009D432C">
        <w:rPr>
          <w:sz w:val="24"/>
        </w:rPr>
        <w:t xml:space="preserve">Santa Monica dudleya, </w:t>
      </w:r>
      <w:r w:rsidR="008B00C4" w:rsidRPr="009D432C">
        <w:rPr>
          <w:sz w:val="24"/>
        </w:rPr>
        <w:t>Braunton’s milk-vetch</w:t>
      </w:r>
      <w:r w:rsidR="00535D49" w:rsidRPr="009D432C">
        <w:rPr>
          <w:sz w:val="24"/>
        </w:rPr>
        <w:t xml:space="preserve">, Plummer’s Baccharis, Santa Cruz Island Lacepod, Western Ponysfoot, California False Indigo, Spotted Humboldt’s Lily, </w:t>
      </w:r>
      <w:r w:rsidR="00CE4A6B" w:rsidRPr="009D432C">
        <w:rPr>
          <w:rFonts w:ascii="Calibri" w:hAnsi="Calibri"/>
          <w:sz w:val="24"/>
        </w:rPr>
        <w:t xml:space="preserve">Fish’s milkwort, </w:t>
      </w:r>
      <w:r w:rsidR="00214591" w:rsidRPr="009D432C">
        <w:rPr>
          <w:rFonts w:ascii="Calibri" w:hAnsi="Calibri"/>
          <w:sz w:val="24"/>
        </w:rPr>
        <w:t>Sonoran Maiden Fern,</w:t>
      </w:r>
      <w:r w:rsidR="00180D30" w:rsidRPr="009D432C">
        <w:rPr>
          <w:rFonts w:ascii="Calibri" w:hAnsi="Calibri"/>
          <w:sz w:val="24"/>
        </w:rPr>
        <w:t xml:space="preserve"> and</w:t>
      </w:r>
      <w:r w:rsidR="00214591" w:rsidRPr="009D432C">
        <w:rPr>
          <w:rFonts w:ascii="Calibri" w:hAnsi="Calibri"/>
          <w:sz w:val="24"/>
        </w:rPr>
        <w:t xml:space="preserve"> Globe’s sedg</w:t>
      </w:r>
      <w:r w:rsidR="00180D30" w:rsidRPr="009D432C">
        <w:rPr>
          <w:rFonts w:ascii="Calibri" w:hAnsi="Calibri"/>
          <w:sz w:val="24"/>
        </w:rPr>
        <w:t xml:space="preserve">e </w:t>
      </w:r>
      <w:r w:rsidR="009C3001" w:rsidRPr="009D432C">
        <w:rPr>
          <w:rFonts w:ascii="Calibri" w:hAnsi="Calibri"/>
          <w:sz w:val="24"/>
        </w:rPr>
        <w:t xml:space="preserve">are </w:t>
      </w:r>
      <w:r w:rsidR="0004750C" w:rsidRPr="009D432C">
        <w:rPr>
          <w:rFonts w:ascii="Calibri" w:hAnsi="Calibri"/>
          <w:sz w:val="24"/>
        </w:rPr>
        <w:t xml:space="preserve">the sensitive plant species </w:t>
      </w:r>
      <w:r w:rsidR="00FC44C4" w:rsidRPr="009D432C">
        <w:rPr>
          <w:rFonts w:ascii="Calibri" w:hAnsi="Calibri"/>
          <w:sz w:val="24"/>
        </w:rPr>
        <w:t xml:space="preserve">protected in the park. The biggest threat to </w:t>
      </w:r>
      <w:r w:rsidR="0029584C" w:rsidRPr="009D432C">
        <w:rPr>
          <w:rFonts w:ascii="Calibri" w:hAnsi="Calibri"/>
          <w:sz w:val="24"/>
        </w:rPr>
        <w:t>these species is</w:t>
      </w:r>
      <w:r w:rsidR="00664FD1" w:rsidRPr="009D432C">
        <w:rPr>
          <w:rFonts w:ascii="Calibri" w:hAnsi="Calibri"/>
          <w:sz w:val="24"/>
        </w:rPr>
        <w:t xml:space="preserve"> poaching and trampling from park visitors, development of </w:t>
      </w:r>
      <w:r w:rsidR="00A72B4B" w:rsidRPr="009D432C">
        <w:rPr>
          <w:rFonts w:ascii="Calibri" w:hAnsi="Calibri"/>
          <w:sz w:val="24"/>
        </w:rPr>
        <w:t xml:space="preserve">habitat, and competition for space and resources from invasive species. </w:t>
      </w:r>
      <w:r w:rsidR="00C217C5" w:rsidRPr="009D432C">
        <w:rPr>
          <w:rFonts w:ascii="Calibri" w:hAnsi="Calibri"/>
          <w:sz w:val="24"/>
        </w:rPr>
        <w:t>During a wildfire</w:t>
      </w:r>
      <w:r w:rsidR="000867EC" w:rsidRPr="009D432C">
        <w:rPr>
          <w:rFonts w:ascii="Calibri" w:hAnsi="Calibri"/>
          <w:sz w:val="24"/>
        </w:rPr>
        <w:t>,</w:t>
      </w:r>
      <w:r w:rsidR="00C217C5" w:rsidRPr="009D432C">
        <w:rPr>
          <w:rFonts w:ascii="Calibri" w:hAnsi="Calibri"/>
          <w:sz w:val="24"/>
        </w:rPr>
        <w:t xml:space="preserve"> suppression techniques can eliminate entire local populations</w:t>
      </w:r>
      <w:r w:rsidR="000867EC" w:rsidRPr="009D432C">
        <w:rPr>
          <w:rFonts w:ascii="Calibri" w:hAnsi="Calibri"/>
          <w:sz w:val="24"/>
        </w:rPr>
        <w:t>, especially as many species are</w:t>
      </w:r>
      <w:r w:rsidR="00C217C5" w:rsidRPr="009D432C">
        <w:rPr>
          <w:rFonts w:ascii="Calibri" w:hAnsi="Calibri"/>
          <w:sz w:val="24"/>
        </w:rPr>
        <w:t xml:space="preserve"> hard to identify. </w:t>
      </w:r>
      <w:r w:rsidR="003B0FAC" w:rsidRPr="009D432C">
        <w:rPr>
          <w:rFonts w:ascii="Calibri" w:hAnsi="Calibri"/>
          <w:sz w:val="24"/>
        </w:rPr>
        <w:t xml:space="preserve">Heavy equipment can spread invasives, already prevalent within the park, to </w:t>
      </w:r>
      <w:r w:rsidR="007A4247" w:rsidRPr="009D432C">
        <w:rPr>
          <w:rFonts w:ascii="Calibri" w:hAnsi="Calibri"/>
          <w:sz w:val="24"/>
        </w:rPr>
        <w:t xml:space="preserve">healthy native habitats where invasives thrive in disturbed areas left behind from equipment. Invasives </w:t>
      </w:r>
      <w:r w:rsidR="00224068" w:rsidRPr="009D432C">
        <w:rPr>
          <w:rFonts w:ascii="Calibri" w:hAnsi="Calibri"/>
          <w:sz w:val="24"/>
        </w:rPr>
        <w:t xml:space="preserve">reduce the soil moisture content choking out natives and </w:t>
      </w:r>
      <w:r w:rsidR="00B06926" w:rsidRPr="009D432C">
        <w:rPr>
          <w:rFonts w:ascii="Calibri" w:hAnsi="Calibri"/>
          <w:sz w:val="24"/>
        </w:rPr>
        <w:t>creating</w:t>
      </w:r>
      <w:r w:rsidR="00224068" w:rsidRPr="009D432C">
        <w:rPr>
          <w:rFonts w:ascii="Calibri" w:hAnsi="Calibri"/>
          <w:sz w:val="24"/>
        </w:rPr>
        <w:t xml:space="preserve"> large infestations, reducing diverse habitats to </w:t>
      </w:r>
      <w:r w:rsidR="00D5715E" w:rsidRPr="009D432C">
        <w:rPr>
          <w:rFonts w:ascii="Calibri" w:hAnsi="Calibri"/>
          <w:sz w:val="24"/>
        </w:rPr>
        <w:t>monocultures</w:t>
      </w:r>
      <w:r w:rsidR="005C2D4B" w:rsidRPr="009D432C">
        <w:rPr>
          <w:rFonts w:ascii="Calibri" w:hAnsi="Calibri"/>
          <w:sz w:val="24"/>
        </w:rPr>
        <w:t xml:space="preserve"> that support fewer animal species</w:t>
      </w:r>
      <w:r w:rsidR="00D5715E" w:rsidRPr="009D432C">
        <w:rPr>
          <w:rFonts w:ascii="Calibri" w:hAnsi="Calibri"/>
          <w:sz w:val="24"/>
        </w:rPr>
        <w:t xml:space="preserve">. </w:t>
      </w:r>
      <w:r w:rsidR="005C2D4B" w:rsidRPr="009D432C">
        <w:rPr>
          <w:rFonts w:ascii="Calibri" w:hAnsi="Calibri"/>
          <w:sz w:val="24"/>
        </w:rPr>
        <w:t xml:space="preserve">Once invasives become established on a landscape, they are a </w:t>
      </w:r>
      <w:r w:rsidR="00EE6D10" w:rsidRPr="009D432C">
        <w:rPr>
          <w:rFonts w:ascii="Calibri" w:hAnsi="Calibri"/>
          <w:sz w:val="24"/>
        </w:rPr>
        <w:t>long-term</w:t>
      </w:r>
      <w:r w:rsidR="005C2D4B" w:rsidRPr="009D432C">
        <w:rPr>
          <w:rFonts w:ascii="Calibri" w:hAnsi="Calibri"/>
          <w:sz w:val="24"/>
        </w:rPr>
        <w:t xml:space="preserve"> problem that requires years, decades in worst case scenarios, of time, </w:t>
      </w:r>
      <w:r w:rsidR="0017783F" w:rsidRPr="009D432C">
        <w:rPr>
          <w:rFonts w:ascii="Calibri" w:hAnsi="Calibri"/>
          <w:sz w:val="24"/>
        </w:rPr>
        <w:t>treatment,</w:t>
      </w:r>
      <w:r w:rsidR="005C2D4B" w:rsidRPr="009D432C">
        <w:rPr>
          <w:rFonts w:ascii="Calibri" w:hAnsi="Calibri"/>
          <w:sz w:val="24"/>
        </w:rPr>
        <w:t xml:space="preserve"> and funding. </w:t>
      </w:r>
      <w:r w:rsidR="005C2D4B" w:rsidRPr="004448CB">
        <w:rPr>
          <w:rFonts w:ascii="Calibri" w:hAnsi="Calibri"/>
          <w:sz w:val="24"/>
        </w:rPr>
        <w:t xml:space="preserve">To protect </w:t>
      </w:r>
      <w:r w:rsidR="00576D5B" w:rsidRPr="004448CB">
        <w:rPr>
          <w:rFonts w:ascii="Calibri" w:hAnsi="Calibri"/>
          <w:sz w:val="24"/>
        </w:rPr>
        <w:t>native habitats</w:t>
      </w:r>
      <w:r w:rsidR="0017783F" w:rsidRPr="004448CB">
        <w:rPr>
          <w:rFonts w:ascii="Calibri" w:hAnsi="Calibri"/>
          <w:sz w:val="24"/>
        </w:rPr>
        <w:t xml:space="preserve">, </w:t>
      </w:r>
      <w:r w:rsidR="001E3B23" w:rsidRPr="004448CB">
        <w:rPr>
          <w:rFonts w:ascii="Calibri" w:hAnsi="Calibri"/>
          <w:sz w:val="24"/>
        </w:rPr>
        <w:t xml:space="preserve">invasive species zones that require extra precautions or should be </w:t>
      </w:r>
      <w:r w:rsidR="006500F5" w:rsidRPr="004448CB">
        <w:rPr>
          <w:rFonts w:ascii="Calibri" w:hAnsi="Calibri"/>
          <w:sz w:val="24"/>
        </w:rPr>
        <w:t>avoided,</w:t>
      </w:r>
      <w:r w:rsidR="001E3B23" w:rsidRPr="004448CB">
        <w:rPr>
          <w:rFonts w:ascii="Calibri" w:hAnsi="Calibri"/>
          <w:sz w:val="24"/>
        </w:rPr>
        <w:t xml:space="preserve"> when possible,</w:t>
      </w:r>
      <w:r w:rsidR="006500F5" w:rsidRPr="004448CB">
        <w:rPr>
          <w:rFonts w:ascii="Calibri" w:hAnsi="Calibri"/>
          <w:sz w:val="24"/>
        </w:rPr>
        <w:t xml:space="preserve"> </w:t>
      </w:r>
      <w:r w:rsidR="00430618" w:rsidRPr="00AC53D0">
        <w:rPr>
          <w:rFonts w:ascii="Calibri" w:hAnsi="Calibri"/>
          <w:sz w:val="24"/>
          <w:highlight w:val="yellow"/>
        </w:rPr>
        <w:t xml:space="preserve">are </w:t>
      </w:r>
      <w:r w:rsidR="0017783F" w:rsidRPr="00AC53D0">
        <w:rPr>
          <w:rFonts w:ascii="Calibri" w:hAnsi="Calibri"/>
          <w:color w:val="FF0000"/>
          <w:sz w:val="24"/>
          <w:highlight w:val="yellow"/>
        </w:rPr>
        <w:t>outline</w:t>
      </w:r>
      <w:r w:rsidR="35FA52D3" w:rsidRPr="00AC53D0">
        <w:rPr>
          <w:rFonts w:ascii="Calibri" w:hAnsi="Calibri"/>
          <w:color w:val="FF0000"/>
          <w:sz w:val="24"/>
          <w:highlight w:val="yellow"/>
        </w:rPr>
        <w:t>d</w:t>
      </w:r>
      <w:r w:rsidR="0017783F" w:rsidRPr="00AC53D0">
        <w:rPr>
          <w:rFonts w:ascii="Calibri" w:hAnsi="Calibri"/>
          <w:color w:val="FF0000"/>
          <w:sz w:val="24"/>
          <w:highlight w:val="yellow"/>
        </w:rPr>
        <w:t xml:space="preserve"> on </w:t>
      </w:r>
      <w:r w:rsidR="00566231">
        <w:rPr>
          <w:rFonts w:ascii="Calibri" w:hAnsi="Calibri"/>
          <w:color w:val="FF0000"/>
          <w:sz w:val="24"/>
        </w:rPr>
        <w:t>MAP X</w:t>
      </w:r>
      <w:r w:rsidR="0009546C" w:rsidRPr="009D432C">
        <w:rPr>
          <w:rFonts w:ascii="Calibri" w:hAnsi="Calibri"/>
          <w:sz w:val="24"/>
        </w:rPr>
        <w:t xml:space="preserve"> around known </w:t>
      </w:r>
      <w:r w:rsidR="00E91575" w:rsidRPr="009D432C">
        <w:rPr>
          <w:rFonts w:ascii="Calibri" w:hAnsi="Calibri"/>
          <w:sz w:val="24"/>
        </w:rPr>
        <w:t xml:space="preserve">invasive species </w:t>
      </w:r>
      <w:r w:rsidR="001C2435" w:rsidRPr="009D432C">
        <w:rPr>
          <w:rFonts w:ascii="Calibri" w:hAnsi="Calibri"/>
          <w:sz w:val="24"/>
        </w:rPr>
        <w:t>infestations</w:t>
      </w:r>
      <w:r w:rsidR="0009546C" w:rsidRPr="009D432C">
        <w:rPr>
          <w:rFonts w:ascii="Calibri" w:hAnsi="Calibri"/>
          <w:sz w:val="24"/>
        </w:rPr>
        <w:t xml:space="preserve">. </w:t>
      </w:r>
      <w:r w:rsidR="00156978" w:rsidRPr="009D432C">
        <w:rPr>
          <w:rFonts w:ascii="Calibri" w:hAnsi="Calibri"/>
          <w:sz w:val="24"/>
        </w:rPr>
        <w:t xml:space="preserve">Weed wash stations for </w:t>
      </w:r>
      <w:r w:rsidR="00156978" w:rsidRPr="009D432C">
        <w:rPr>
          <w:rFonts w:ascii="Calibri" w:hAnsi="Calibri"/>
          <w:sz w:val="24"/>
        </w:rPr>
        <w:lastRenderedPageBreak/>
        <w:t xml:space="preserve">invasive decontamination should be implemented wherever possible to reduce </w:t>
      </w:r>
      <w:r w:rsidR="00EE6D10" w:rsidRPr="009D432C">
        <w:rPr>
          <w:rFonts w:ascii="Calibri" w:hAnsi="Calibri"/>
          <w:sz w:val="24"/>
        </w:rPr>
        <w:t>the spread of</w:t>
      </w:r>
      <w:r w:rsidR="00156978" w:rsidRPr="009D432C">
        <w:rPr>
          <w:rFonts w:ascii="Calibri" w:hAnsi="Calibri"/>
          <w:sz w:val="24"/>
        </w:rPr>
        <w:t xml:space="preserve"> </w:t>
      </w:r>
      <w:r w:rsidR="00074E07" w:rsidRPr="009D432C">
        <w:rPr>
          <w:rFonts w:ascii="Calibri" w:hAnsi="Calibri"/>
          <w:sz w:val="24"/>
        </w:rPr>
        <w:t>nonnative plants in the park.</w:t>
      </w:r>
    </w:p>
    <w:p w14:paraId="51EA1018" w14:textId="63058D4F" w:rsidR="384EBC1C" w:rsidRPr="00784D2D" w:rsidRDefault="384EBC1C" w:rsidP="384EBC1C">
      <w:pPr>
        <w:ind w:left="450"/>
        <w:jc w:val="both"/>
        <w:rPr>
          <w:rFonts w:ascii="Calibri" w:hAnsi="Calibri"/>
          <w:color w:val="385623" w:themeColor="accent6" w:themeShade="80"/>
          <w:sz w:val="24"/>
        </w:rPr>
      </w:pPr>
    </w:p>
    <w:p w14:paraId="61301B6B" w14:textId="51E090F5" w:rsidR="384EBC1C" w:rsidRDefault="3F69FC3A" w:rsidP="00A9618D">
      <w:pPr>
        <w:pStyle w:val="level4"/>
        <w:outlineLvl w:val="3"/>
        <w:rPr>
          <w:rFonts w:ascii="Calibri" w:hAnsi="Calibri"/>
          <w:i/>
          <w:iCs/>
          <w:color w:val="385623" w:themeColor="accent6" w:themeShade="80"/>
          <w:sz w:val="24"/>
        </w:rPr>
      </w:pPr>
      <w:bookmarkStart w:id="35" w:name="_Toc185403907"/>
      <w:r w:rsidRPr="1F79C0F2">
        <w:t>1.8.2.1. Avoidance Areas – Aquatic Resources</w:t>
      </w:r>
      <w:bookmarkEnd w:id="35"/>
    </w:p>
    <w:p w14:paraId="2CACF297" w14:textId="152F9484" w:rsidR="0080056A" w:rsidRPr="00FE5AFD" w:rsidRDefault="044DD6A3" w:rsidP="023D2476">
      <w:pPr>
        <w:ind w:left="1170"/>
        <w:jc w:val="both"/>
        <w:rPr>
          <w:rFonts w:ascii="Calibri" w:hAnsi="Calibri"/>
          <w:sz w:val="24"/>
        </w:rPr>
      </w:pPr>
      <w:r w:rsidRPr="00FE5AFD">
        <w:rPr>
          <w:rFonts w:ascii="Calibri" w:hAnsi="Calibri"/>
          <w:sz w:val="24"/>
        </w:rPr>
        <w:t>Main w</w:t>
      </w:r>
      <w:r w:rsidR="44743A3F" w:rsidRPr="00FE5AFD">
        <w:rPr>
          <w:rFonts w:ascii="Calibri" w:hAnsi="Calibri"/>
          <w:sz w:val="24"/>
        </w:rPr>
        <w:t xml:space="preserve">aterways </w:t>
      </w:r>
      <w:r w:rsidR="34708D55" w:rsidRPr="00FE5AFD">
        <w:rPr>
          <w:rFonts w:ascii="Calibri" w:hAnsi="Calibri"/>
          <w:sz w:val="24"/>
        </w:rPr>
        <w:t xml:space="preserve">provide key habitat and corridors </w:t>
      </w:r>
      <w:r w:rsidR="7B310AA1" w:rsidRPr="00FE5AFD">
        <w:rPr>
          <w:rFonts w:ascii="Calibri" w:hAnsi="Calibri"/>
          <w:sz w:val="24"/>
        </w:rPr>
        <w:t xml:space="preserve">for numerous aquatic species, including </w:t>
      </w:r>
      <w:r w:rsidR="00120481" w:rsidRPr="00FE5AFD">
        <w:rPr>
          <w:rFonts w:ascii="Calibri" w:hAnsi="Calibri"/>
          <w:sz w:val="24"/>
        </w:rPr>
        <w:t xml:space="preserve">federally and state </w:t>
      </w:r>
      <w:r w:rsidR="7B310AA1" w:rsidRPr="00FE5AFD">
        <w:rPr>
          <w:rFonts w:ascii="Calibri" w:hAnsi="Calibri"/>
          <w:sz w:val="24"/>
        </w:rPr>
        <w:t>listed endangered and sensitive species</w:t>
      </w:r>
      <w:r w:rsidR="000F0D86" w:rsidRPr="00FE5AFD">
        <w:rPr>
          <w:rFonts w:ascii="Calibri" w:hAnsi="Calibri"/>
          <w:sz w:val="24"/>
        </w:rPr>
        <w:t xml:space="preserve">, such as </w:t>
      </w:r>
      <w:r w:rsidR="00606E21" w:rsidRPr="00FE5AFD">
        <w:rPr>
          <w:rFonts w:ascii="Calibri" w:hAnsi="Calibri"/>
          <w:sz w:val="24"/>
        </w:rPr>
        <w:t xml:space="preserve">California </w:t>
      </w:r>
      <w:r w:rsidR="000F0D86" w:rsidRPr="00FE5AFD">
        <w:rPr>
          <w:rFonts w:ascii="Calibri" w:hAnsi="Calibri"/>
          <w:sz w:val="24"/>
        </w:rPr>
        <w:t>red-legged frogs</w:t>
      </w:r>
      <w:r w:rsidR="00606E21" w:rsidRPr="00FE5AFD">
        <w:rPr>
          <w:rFonts w:ascii="Calibri" w:hAnsi="Calibri"/>
          <w:sz w:val="24"/>
        </w:rPr>
        <w:t xml:space="preserve"> </w:t>
      </w:r>
      <w:r w:rsidR="00A167F5" w:rsidRPr="00FE5AFD">
        <w:rPr>
          <w:rFonts w:ascii="Calibri" w:hAnsi="Calibri"/>
          <w:sz w:val="24"/>
        </w:rPr>
        <w:t>(</w:t>
      </w:r>
      <w:r w:rsidR="00A167F5" w:rsidRPr="00FE5AFD">
        <w:rPr>
          <w:rFonts w:ascii="Calibri" w:hAnsi="Calibri"/>
          <w:i/>
          <w:iCs/>
          <w:sz w:val="24"/>
        </w:rPr>
        <w:t>Rana draytonii</w:t>
      </w:r>
      <w:r w:rsidR="00A167F5" w:rsidRPr="00FE5AFD">
        <w:rPr>
          <w:rFonts w:ascii="Calibri" w:hAnsi="Calibri"/>
          <w:sz w:val="24"/>
        </w:rPr>
        <w:t>)</w:t>
      </w:r>
      <w:r w:rsidR="000F0D86" w:rsidRPr="00FE5AFD">
        <w:rPr>
          <w:rFonts w:ascii="Calibri" w:hAnsi="Calibri"/>
          <w:sz w:val="24"/>
        </w:rPr>
        <w:t xml:space="preserve">, </w:t>
      </w:r>
      <w:r w:rsidR="7D344D85" w:rsidRPr="00FE5AFD">
        <w:rPr>
          <w:rFonts w:ascii="Calibri" w:hAnsi="Calibri"/>
          <w:sz w:val="24"/>
        </w:rPr>
        <w:t>t</w:t>
      </w:r>
      <w:r w:rsidR="004B16DA" w:rsidRPr="00FE5AFD">
        <w:rPr>
          <w:rFonts w:ascii="Calibri" w:hAnsi="Calibri"/>
          <w:sz w:val="24"/>
        </w:rPr>
        <w:t xml:space="preserve">idewater </w:t>
      </w:r>
      <w:r w:rsidR="7A9D7CC6" w:rsidRPr="00FE5AFD">
        <w:rPr>
          <w:rFonts w:ascii="Calibri" w:hAnsi="Calibri"/>
          <w:sz w:val="24"/>
        </w:rPr>
        <w:t>g</w:t>
      </w:r>
      <w:r w:rsidR="004B16DA" w:rsidRPr="00FE5AFD">
        <w:rPr>
          <w:rFonts w:ascii="Calibri" w:hAnsi="Calibri"/>
          <w:sz w:val="24"/>
        </w:rPr>
        <w:t>o</w:t>
      </w:r>
      <w:r w:rsidR="00120481" w:rsidRPr="00FE5AFD">
        <w:rPr>
          <w:rFonts w:ascii="Calibri" w:hAnsi="Calibri"/>
          <w:sz w:val="24"/>
        </w:rPr>
        <w:t>b</w:t>
      </w:r>
      <w:r w:rsidR="004B16DA" w:rsidRPr="00FE5AFD">
        <w:rPr>
          <w:rFonts w:ascii="Calibri" w:hAnsi="Calibri"/>
          <w:sz w:val="24"/>
        </w:rPr>
        <w:t>y (</w:t>
      </w:r>
      <w:r w:rsidR="004B16DA" w:rsidRPr="00FE5AFD">
        <w:rPr>
          <w:rFonts w:ascii="Calibri" w:hAnsi="Calibri"/>
          <w:i/>
          <w:iCs/>
          <w:sz w:val="24"/>
        </w:rPr>
        <w:t>Eucyclogobius newberryi</w:t>
      </w:r>
      <w:r w:rsidR="004B16DA" w:rsidRPr="00FE5AFD">
        <w:rPr>
          <w:rFonts w:ascii="Calibri" w:hAnsi="Calibri"/>
          <w:sz w:val="24"/>
        </w:rPr>
        <w:t>)</w:t>
      </w:r>
      <w:r w:rsidR="000F0D86" w:rsidRPr="00FE5AFD">
        <w:rPr>
          <w:rFonts w:ascii="Calibri" w:hAnsi="Calibri"/>
          <w:sz w:val="24"/>
        </w:rPr>
        <w:t>,</w:t>
      </w:r>
      <w:r w:rsidR="00FC1085" w:rsidRPr="00FE5AFD">
        <w:rPr>
          <w:rFonts w:ascii="Calibri" w:hAnsi="Calibri"/>
          <w:sz w:val="24"/>
        </w:rPr>
        <w:t xml:space="preserve"> and</w:t>
      </w:r>
      <w:r w:rsidR="000F0D86" w:rsidRPr="00FE5AFD">
        <w:rPr>
          <w:rFonts w:ascii="Calibri" w:hAnsi="Calibri"/>
          <w:sz w:val="24"/>
        </w:rPr>
        <w:t xml:space="preserve"> southern</w:t>
      </w:r>
      <w:r w:rsidR="003D53BA" w:rsidRPr="00FE5AFD">
        <w:rPr>
          <w:rFonts w:ascii="Calibri" w:hAnsi="Calibri"/>
          <w:sz w:val="24"/>
        </w:rPr>
        <w:t xml:space="preserve"> </w:t>
      </w:r>
      <w:r w:rsidR="000F0D86" w:rsidRPr="00FE5AFD">
        <w:rPr>
          <w:rFonts w:ascii="Calibri" w:hAnsi="Calibri"/>
          <w:sz w:val="24"/>
        </w:rPr>
        <w:t>steelhead</w:t>
      </w:r>
      <w:r w:rsidR="003D53BA" w:rsidRPr="00FE5AFD">
        <w:rPr>
          <w:rFonts w:ascii="Calibri" w:hAnsi="Calibri"/>
          <w:sz w:val="24"/>
        </w:rPr>
        <w:t xml:space="preserve"> trout</w:t>
      </w:r>
      <w:r w:rsidR="00115D46" w:rsidRPr="00FE5AFD">
        <w:rPr>
          <w:rFonts w:ascii="Calibri" w:hAnsi="Calibri"/>
          <w:sz w:val="24"/>
        </w:rPr>
        <w:t xml:space="preserve"> (</w:t>
      </w:r>
      <w:r w:rsidR="00115D46" w:rsidRPr="00FE5AFD">
        <w:rPr>
          <w:rFonts w:ascii="Calibri" w:hAnsi="Calibri"/>
          <w:i/>
          <w:iCs/>
          <w:sz w:val="24"/>
        </w:rPr>
        <w:t>Oncorhynchus mykiss</w:t>
      </w:r>
      <w:r w:rsidR="00115D46" w:rsidRPr="00FE5AFD">
        <w:rPr>
          <w:rFonts w:ascii="Calibri" w:hAnsi="Calibri"/>
          <w:sz w:val="24"/>
        </w:rPr>
        <w:t>)</w:t>
      </w:r>
      <w:r w:rsidR="7B310AA1" w:rsidRPr="00FE5AFD">
        <w:rPr>
          <w:rFonts w:ascii="Calibri" w:hAnsi="Calibri"/>
          <w:sz w:val="24"/>
        </w:rPr>
        <w:t xml:space="preserve">. </w:t>
      </w:r>
      <w:r w:rsidR="003A64B8" w:rsidRPr="00FE5AFD">
        <w:rPr>
          <w:rFonts w:ascii="Calibri" w:hAnsi="Calibri"/>
          <w:sz w:val="24"/>
        </w:rPr>
        <w:t>Aquatic resource</w:t>
      </w:r>
      <w:r w:rsidR="000F0D86" w:rsidRPr="00FE5AFD">
        <w:rPr>
          <w:rFonts w:ascii="Calibri" w:hAnsi="Calibri"/>
          <w:sz w:val="24"/>
        </w:rPr>
        <w:t xml:space="preserve">s include streams, creeks, lagoons, </w:t>
      </w:r>
      <w:r w:rsidR="00287F88" w:rsidRPr="00FE5AFD">
        <w:rPr>
          <w:rFonts w:ascii="Calibri" w:hAnsi="Calibri"/>
          <w:sz w:val="24"/>
        </w:rPr>
        <w:t xml:space="preserve">wetlands, </w:t>
      </w:r>
      <w:r w:rsidR="00D67EE2" w:rsidRPr="00FE5AFD">
        <w:rPr>
          <w:rFonts w:ascii="Calibri" w:hAnsi="Calibri"/>
          <w:sz w:val="24"/>
        </w:rPr>
        <w:t xml:space="preserve">ponds, </w:t>
      </w:r>
      <w:r w:rsidR="000F0D86" w:rsidRPr="00FE5AFD">
        <w:rPr>
          <w:rFonts w:ascii="Calibri" w:hAnsi="Calibri"/>
          <w:sz w:val="24"/>
        </w:rPr>
        <w:t xml:space="preserve">and riparian </w:t>
      </w:r>
      <w:r w:rsidR="00FC1085" w:rsidRPr="00FE5AFD">
        <w:rPr>
          <w:rFonts w:ascii="Calibri" w:hAnsi="Calibri"/>
          <w:sz w:val="24"/>
        </w:rPr>
        <w:t xml:space="preserve">habitats. </w:t>
      </w:r>
      <w:r w:rsidR="00A778F5" w:rsidRPr="00FE5AFD">
        <w:rPr>
          <w:rFonts w:ascii="Calibri" w:hAnsi="Calibri"/>
          <w:sz w:val="24"/>
        </w:rPr>
        <w:t>Many of these resources are rare habitats</w:t>
      </w:r>
      <w:r w:rsidR="001D21C7" w:rsidRPr="00FE5AFD">
        <w:rPr>
          <w:rFonts w:ascii="Calibri" w:hAnsi="Calibri"/>
          <w:sz w:val="24"/>
        </w:rPr>
        <w:t xml:space="preserve"> and contain rare plants and animals</w:t>
      </w:r>
      <w:r w:rsidR="00A778F5" w:rsidRPr="00FE5AFD">
        <w:rPr>
          <w:rFonts w:ascii="Calibri" w:hAnsi="Calibri"/>
          <w:sz w:val="24"/>
        </w:rPr>
        <w:t xml:space="preserve"> </w:t>
      </w:r>
      <w:r w:rsidR="00671595" w:rsidRPr="00FE5AFD">
        <w:rPr>
          <w:rFonts w:ascii="Calibri" w:hAnsi="Calibri"/>
          <w:sz w:val="24"/>
        </w:rPr>
        <w:t xml:space="preserve">that </w:t>
      </w:r>
      <w:r w:rsidR="001D21C7" w:rsidRPr="00FE5AFD">
        <w:rPr>
          <w:rFonts w:ascii="Calibri" w:hAnsi="Calibri"/>
          <w:sz w:val="24"/>
        </w:rPr>
        <w:t>are easily</w:t>
      </w:r>
      <w:r w:rsidR="00A778F5" w:rsidRPr="00FE5AFD">
        <w:rPr>
          <w:rFonts w:ascii="Calibri" w:hAnsi="Calibri"/>
          <w:sz w:val="24"/>
        </w:rPr>
        <w:t xml:space="preserve"> impacted by wildfire suppression techniques.</w:t>
      </w:r>
      <w:r w:rsidR="009B621A" w:rsidRPr="00FE5AFD">
        <w:rPr>
          <w:rFonts w:ascii="Calibri" w:hAnsi="Calibri"/>
          <w:sz w:val="24"/>
        </w:rPr>
        <w:t xml:space="preserve"> </w:t>
      </w:r>
      <w:r w:rsidR="0060746F" w:rsidRPr="00FE5AFD">
        <w:rPr>
          <w:rFonts w:ascii="Calibri" w:hAnsi="Calibri"/>
          <w:sz w:val="24"/>
        </w:rPr>
        <w:t>Most of the streams and creeks with</w:t>
      </w:r>
      <w:r w:rsidR="00A67DDB" w:rsidRPr="00FE5AFD">
        <w:rPr>
          <w:rFonts w:ascii="Calibri" w:hAnsi="Calibri"/>
          <w:sz w:val="24"/>
        </w:rPr>
        <w:t>in</w:t>
      </w:r>
      <w:r w:rsidR="0060746F" w:rsidRPr="00FE5AFD">
        <w:rPr>
          <w:rFonts w:ascii="Calibri" w:hAnsi="Calibri"/>
          <w:sz w:val="24"/>
        </w:rPr>
        <w:t xml:space="preserve"> Topanga State Park are i</w:t>
      </w:r>
      <w:r w:rsidR="001E7D10" w:rsidRPr="00FE5AFD">
        <w:rPr>
          <w:rFonts w:ascii="Calibri" w:hAnsi="Calibri"/>
          <w:sz w:val="24"/>
        </w:rPr>
        <w:t>mportant aquatic resources</w:t>
      </w:r>
      <w:r w:rsidR="00A67DDB" w:rsidRPr="00FE5AFD">
        <w:rPr>
          <w:rFonts w:ascii="Calibri" w:hAnsi="Calibri"/>
          <w:sz w:val="24"/>
        </w:rPr>
        <w:t>.</w:t>
      </w:r>
      <w:r w:rsidR="003F243C" w:rsidRPr="00FE5AFD">
        <w:rPr>
          <w:rFonts w:ascii="Calibri" w:hAnsi="Calibri"/>
          <w:sz w:val="24"/>
        </w:rPr>
        <w:t xml:space="preserve"> The main streams are Santa Ynez</w:t>
      </w:r>
      <w:r w:rsidR="007C1208" w:rsidRPr="00FE5AFD">
        <w:rPr>
          <w:rFonts w:ascii="Calibri" w:hAnsi="Calibri"/>
          <w:sz w:val="24"/>
        </w:rPr>
        <w:t xml:space="preserve"> Canyon</w:t>
      </w:r>
      <w:r w:rsidR="003F243C" w:rsidRPr="00FE5AFD">
        <w:rPr>
          <w:rFonts w:ascii="Calibri" w:hAnsi="Calibri"/>
          <w:sz w:val="24"/>
        </w:rPr>
        <w:t xml:space="preserve">, Topanga Creek, </w:t>
      </w:r>
      <w:r w:rsidR="00AC165A" w:rsidRPr="00FE5AFD">
        <w:rPr>
          <w:rFonts w:ascii="Calibri" w:hAnsi="Calibri"/>
          <w:sz w:val="24"/>
        </w:rPr>
        <w:t>Trailer</w:t>
      </w:r>
      <w:r w:rsidR="007C1208" w:rsidRPr="00FE5AFD">
        <w:rPr>
          <w:rFonts w:ascii="Calibri" w:hAnsi="Calibri"/>
          <w:sz w:val="24"/>
        </w:rPr>
        <w:t xml:space="preserve"> Canyon</w:t>
      </w:r>
      <w:r w:rsidR="005C69A5" w:rsidRPr="00FE5AFD">
        <w:rPr>
          <w:rFonts w:ascii="Calibri" w:hAnsi="Calibri"/>
          <w:sz w:val="24"/>
        </w:rPr>
        <w:t xml:space="preserve"> stream</w:t>
      </w:r>
      <w:r w:rsidR="007C1208" w:rsidRPr="00FE5AFD">
        <w:rPr>
          <w:rFonts w:ascii="Calibri" w:hAnsi="Calibri"/>
          <w:sz w:val="24"/>
        </w:rPr>
        <w:t xml:space="preserve">, </w:t>
      </w:r>
      <w:r w:rsidR="00DC313D" w:rsidRPr="00FE5AFD">
        <w:rPr>
          <w:rFonts w:ascii="Calibri" w:hAnsi="Calibri"/>
          <w:sz w:val="24"/>
        </w:rPr>
        <w:t>Garapito Creek</w:t>
      </w:r>
      <w:r w:rsidR="00AD10CB" w:rsidRPr="00FE5AFD">
        <w:rPr>
          <w:rFonts w:ascii="Calibri" w:hAnsi="Calibri"/>
          <w:sz w:val="24"/>
        </w:rPr>
        <w:t xml:space="preserve">, </w:t>
      </w:r>
      <w:r w:rsidR="0090490E" w:rsidRPr="00FE5AFD">
        <w:rPr>
          <w:rFonts w:ascii="Calibri" w:hAnsi="Calibri"/>
          <w:sz w:val="24"/>
        </w:rPr>
        <w:t>Caballero Creek, Santa Maria Creek</w:t>
      </w:r>
      <w:r w:rsidR="00DC313D" w:rsidRPr="00FE5AFD">
        <w:rPr>
          <w:rFonts w:ascii="Calibri" w:hAnsi="Calibri"/>
          <w:sz w:val="24"/>
        </w:rPr>
        <w:t>,</w:t>
      </w:r>
      <w:r w:rsidR="00721185" w:rsidRPr="00FE5AFD">
        <w:rPr>
          <w:rFonts w:ascii="Calibri" w:hAnsi="Calibri"/>
          <w:sz w:val="24"/>
        </w:rPr>
        <w:t xml:space="preserve"> Parker Canyon stream</w:t>
      </w:r>
      <w:r w:rsidR="008919EE" w:rsidRPr="00FE5AFD">
        <w:rPr>
          <w:rFonts w:ascii="Calibri" w:hAnsi="Calibri"/>
          <w:sz w:val="24"/>
        </w:rPr>
        <w:t xml:space="preserve">, Pulga Canyon stream, Temescal Canyon stream, Rustic Canyon </w:t>
      </w:r>
      <w:r w:rsidR="007D0481" w:rsidRPr="00FE5AFD">
        <w:rPr>
          <w:rFonts w:ascii="Calibri" w:hAnsi="Calibri"/>
          <w:sz w:val="24"/>
        </w:rPr>
        <w:t>stream</w:t>
      </w:r>
      <w:r w:rsidR="00721185" w:rsidRPr="00FE5AFD">
        <w:rPr>
          <w:rFonts w:ascii="Calibri" w:hAnsi="Calibri"/>
          <w:sz w:val="24"/>
        </w:rPr>
        <w:t>, and many of the connecting offshoots.</w:t>
      </w:r>
      <w:r w:rsidR="00A67DDB" w:rsidRPr="00FE5AFD">
        <w:rPr>
          <w:rFonts w:ascii="Calibri" w:hAnsi="Calibri"/>
          <w:sz w:val="24"/>
        </w:rPr>
        <w:t xml:space="preserve"> </w:t>
      </w:r>
      <w:r w:rsidR="001E7D10" w:rsidRPr="00FE5AFD">
        <w:rPr>
          <w:rFonts w:ascii="Calibri" w:hAnsi="Calibri"/>
          <w:sz w:val="24"/>
        </w:rPr>
        <w:t xml:space="preserve">Topanga Lagoon </w:t>
      </w:r>
      <w:r w:rsidR="00FB390F" w:rsidRPr="00FE5AFD">
        <w:rPr>
          <w:rFonts w:ascii="Calibri" w:hAnsi="Calibri"/>
          <w:sz w:val="24"/>
        </w:rPr>
        <w:t xml:space="preserve">ending </w:t>
      </w:r>
      <w:r w:rsidR="001E7D10" w:rsidRPr="00FE5AFD">
        <w:rPr>
          <w:rFonts w:ascii="Calibri" w:hAnsi="Calibri"/>
          <w:sz w:val="24"/>
        </w:rPr>
        <w:t>in Topanga State Beach</w:t>
      </w:r>
      <w:r w:rsidR="00A67DDB" w:rsidRPr="00FE5AFD">
        <w:rPr>
          <w:rFonts w:ascii="Calibri" w:hAnsi="Calibri"/>
          <w:sz w:val="24"/>
        </w:rPr>
        <w:t xml:space="preserve"> is</w:t>
      </w:r>
      <w:r w:rsidR="001E7D10" w:rsidRPr="00FE5AFD">
        <w:rPr>
          <w:rFonts w:ascii="Calibri" w:hAnsi="Calibri"/>
          <w:sz w:val="24"/>
        </w:rPr>
        <w:t xml:space="preserve"> a saltwa</w:t>
      </w:r>
      <w:r w:rsidR="009B621A" w:rsidRPr="00FE5AFD">
        <w:rPr>
          <w:rFonts w:ascii="Calibri" w:hAnsi="Calibri"/>
          <w:sz w:val="24"/>
        </w:rPr>
        <w:t>ter marsh that connects ocean habitats with freshwater habitats</w:t>
      </w:r>
      <w:r w:rsidR="00E25A39" w:rsidRPr="00FE5AFD">
        <w:rPr>
          <w:rFonts w:ascii="Calibri" w:hAnsi="Calibri"/>
          <w:sz w:val="24"/>
        </w:rPr>
        <w:t xml:space="preserve"> </w:t>
      </w:r>
      <w:r w:rsidR="00EC2402" w:rsidRPr="00FE5AFD">
        <w:rPr>
          <w:rFonts w:ascii="Calibri" w:hAnsi="Calibri"/>
          <w:sz w:val="24"/>
        </w:rPr>
        <w:t xml:space="preserve">of </w:t>
      </w:r>
      <w:r w:rsidR="009B621A" w:rsidRPr="00FE5AFD">
        <w:rPr>
          <w:rFonts w:ascii="Calibri" w:hAnsi="Calibri"/>
          <w:sz w:val="24"/>
        </w:rPr>
        <w:t>Topa</w:t>
      </w:r>
      <w:r w:rsidR="00E25A39" w:rsidRPr="00FE5AFD">
        <w:rPr>
          <w:rFonts w:ascii="Calibri" w:hAnsi="Calibri"/>
          <w:sz w:val="24"/>
        </w:rPr>
        <w:t>ng</w:t>
      </w:r>
      <w:r w:rsidR="009B621A" w:rsidRPr="00FE5AFD">
        <w:rPr>
          <w:rFonts w:ascii="Calibri" w:hAnsi="Calibri"/>
          <w:sz w:val="24"/>
        </w:rPr>
        <w:t>a Creek</w:t>
      </w:r>
      <w:r w:rsidR="00721185" w:rsidRPr="00FE5AFD">
        <w:rPr>
          <w:rFonts w:ascii="Calibri" w:hAnsi="Calibri"/>
          <w:sz w:val="24"/>
        </w:rPr>
        <w:t xml:space="preserve"> and is equally important</w:t>
      </w:r>
      <w:r w:rsidR="009B621A" w:rsidRPr="00FE5AFD">
        <w:rPr>
          <w:rFonts w:ascii="Calibri" w:hAnsi="Calibri"/>
          <w:sz w:val="24"/>
        </w:rPr>
        <w:t xml:space="preserve">. </w:t>
      </w:r>
      <w:r w:rsidR="00E25A39" w:rsidRPr="00FE5AFD">
        <w:rPr>
          <w:rFonts w:ascii="Calibri" w:hAnsi="Calibri"/>
          <w:sz w:val="24"/>
        </w:rPr>
        <w:t xml:space="preserve">Topanga Creek is one of the few </w:t>
      </w:r>
      <w:r w:rsidR="007D0481" w:rsidRPr="00FE5AFD">
        <w:rPr>
          <w:rFonts w:ascii="Calibri" w:hAnsi="Calibri"/>
          <w:sz w:val="24"/>
        </w:rPr>
        <w:t xml:space="preserve">endangered </w:t>
      </w:r>
      <w:r w:rsidR="00E25A39" w:rsidRPr="00FE5AFD">
        <w:rPr>
          <w:rFonts w:ascii="Calibri" w:hAnsi="Calibri"/>
          <w:sz w:val="24"/>
        </w:rPr>
        <w:t xml:space="preserve">steelhead </w:t>
      </w:r>
      <w:r w:rsidR="00A32B2C" w:rsidRPr="00FE5AFD">
        <w:rPr>
          <w:rFonts w:ascii="Calibri" w:hAnsi="Calibri"/>
          <w:sz w:val="24"/>
        </w:rPr>
        <w:t xml:space="preserve">and tidewater goby </w:t>
      </w:r>
      <w:r w:rsidR="00E25A39" w:rsidRPr="00FE5AFD">
        <w:rPr>
          <w:rFonts w:ascii="Calibri" w:hAnsi="Calibri"/>
          <w:sz w:val="24"/>
        </w:rPr>
        <w:t>habitats left in Southern California</w:t>
      </w:r>
      <w:r w:rsidR="009D4241" w:rsidRPr="00FE5AFD">
        <w:rPr>
          <w:rFonts w:ascii="Calibri" w:hAnsi="Calibri"/>
          <w:sz w:val="24"/>
        </w:rPr>
        <w:t>.</w:t>
      </w:r>
      <w:r w:rsidR="00A36BEA" w:rsidRPr="00FE5AFD">
        <w:rPr>
          <w:rFonts w:ascii="Calibri" w:hAnsi="Calibri"/>
          <w:sz w:val="24"/>
        </w:rPr>
        <w:t xml:space="preserve"> </w:t>
      </w:r>
    </w:p>
    <w:p w14:paraId="48EC1F0B" w14:textId="77777777" w:rsidR="0080056A" w:rsidRPr="003E03DC" w:rsidRDefault="0080056A" w:rsidP="023D2476">
      <w:pPr>
        <w:ind w:left="1170"/>
        <w:jc w:val="both"/>
        <w:rPr>
          <w:rFonts w:ascii="Calibri" w:hAnsi="Calibri"/>
          <w:sz w:val="24"/>
        </w:rPr>
      </w:pPr>
    </w:p>
    <w:p w14:paraId="08AD3A41" w14:textId="62998D2E" w:rsidR="044DD6A3" w:rsidRPr="003E03DC" w:rsidRDefault="00E0523B" w:rsidP="023D2476">
      <w:pPr>
        <w:ind w:left="1170"/>
        <w:jc w:val="both"/>
        <w:rPr>
          <w:rFonts w:ascii="Calibri" w:hAnsi="Calibri"/>
          <w:sz w:val="24"/>
        </w:rPr>
      </w:pPr>
      <w:r w:rsidRPr="003E03DC">
        <w:rPr>
          <w:rFonts w:ascii="Calibri" w:hAnsi="Calibri"/>
          <w:sz w:val="24"/>
        </w:rPr>
        <w:t xml:space="preserve">The most serious threats to aquatic species occur during wildfire suppression and as a result of wildfire. </w:t>
      </w:r>
      <w:r w:rsidR="0095331D" w:rsidRPr="003E03DC">
        <w:rPr>
          <w:rFonts w:ascii="Calibri" w:hAnsi="Calibri"/>
          <w:sz w:val="24"/>
        </w:rPr>
        <w:t>F</w:t>
      </w:r>
      <w:r w:rsidR="00EB0338" w:rsidRPr="003E03DC">
        <w:rPr>
          <w:rFonts w:ascii="Calibri" w:hAnsi="Calibri"/>
          <w:sz w:val="24"/>
        </w:rPr>
        <w:t>ire retardant</w:t>
      </w:r>
      <w:r w:rsidR="00854281" w:rsidRPr="003E03DC">
        <w:rPr>
          <w:rFonts w:ascii="Calibri" w:hAnsi="Calibri"/>
          <w:sz w:val="24"/>
        </w:rPr>
        <w:t>,</w:t>
      </w:r>
      <w:r w:rsidR="00EB0338" w:rsidRPr="003E03DC">
        <w:rPr>
          <w:rFonts w:ascii="Calibri" w:hAnsi="Calibri"/>
          <w:sz w:val="24"/>
        </w:rPr>
        <w:t xml:space="preserve"> </w:t>
      </w:r>
      <w:r w:rsidR="00154155" w:rsidRPr="003E03DC">
        <w:rPr>
          <w:rFonts w:ascii="Calibri" w:hAnsi="Calibri"/>
          <w:sz w:val="24"/>
        </w:rPr>
        <w:t>drop</w:t>
      </w:r>
      <w:r w:rsidR="00854281" w:rsidRPr="003E03DC">
        <w:rPr>
          <w:rFonts w:ascii="Calibri" w:hAnsi="Calibri"/>
          <w:sz w:val="24"/>
        </w:rPr>
        <w:t>ped</w:t>
      </w:r>
      <w:r w:rsidR="00154155" w:rsidRPr="003E03DC">
        <w:rPr>
          <w:rFonts w:ascii="Calibri" w:hAnsi="Calibri"/>
          <w:sz w:val="24"/>
        </w:rPr>
        <w:t xml:space="preserve"> ahead of flames</w:t>
      </w:r>
      <w:r w:rsidR="00854281" w:rsidRPr="003E03DC">
        <w:rPr>
          <w:rFonts w:ascii="Calibri" w:hAnsi="Calibri"/>
          <w:sz w:val="24"/>
        </w:rPr>
        <w:t>,</w:t>
      </w:r>
      <w:r w:rsidR="0095331D" w:rsidRPr="003E03DC">
        <w:rPr>
          <w:rFonts w:ascii="Calibri" w:hAnsi="Calibri"/>
          <w:sz w:val="24"/>
        </w:rPr>
        <w:t xml:space="preserve"> contain toxic chemicals that can kill and harm aquatic species. These chemicals persist in the waterways until washed downstream. </w:t>
      </w:r>
      <w:r w:rsidR="00854281" w:rsidRPr="003E03DC">
        <w:rPr>
          <w:rFonts w:ascii="Calibri" w:hAnsi="Calibri"/>
          <w:sz w:val="24"/>
        </w:rPr>
        <w:t>H</w:t>
      </w:r>
      <w:r w:rsidR="00B6116F" w:rsidRPr="003E03DC">
        <w:rPr>
          <w:rFonts w:ascii="Calibri" w:hAnsi="Calibri"/>
          <w:sz w:val="24"/>
        </w:rPr>
        <w:t xml:space="preserve">eavy equipment </w:t>
      </w:r>
      <w:r w:rsidR="00434A01" w:rsidRPr="003E03DC">
        <w:rPr>
          <w:rFonts w:ascii="Calibri" w:hAnsi="Calibri"/>
          <w:sz w:val="24"/>
        </w:rPr>
        <w:t xml:space="preserve">and vehicles </w:t>
      </w:r>
      <w:r w:rsidR="00854281" w:rsidRPr="003E03DC">
        <w:rPr>
          <w:rFonts w:ascii="Calibri" w:hAnsi="Calibri"/>
          <w:sz w:val="24"/>
        </w:rPr>
        <w:t xml:space="preserve">used </w:t>
      </w:r>
      <w:r w:rsidR="003C0864" w:rsidRPr="003E03DC">
        <w:rPr>
          <w:rFonts w:ascii="Calibri" w:hAnsi="Calibri"/>
          <w:sz w:val="24"/>
        </w:rPr>
        <w:t>for</w:t>
      </w:r>
      <w:r w:rsidR="00854281" w:rsidRPr="003E03DC">
        <w:rPr>
          <w:rFonts w:ascii="Calibri" w:hAnsi="Calibri"/>
          <w:sz w:val="24"/>
        </w:rPr>
        <w:t xml:space="preserve"> fire suppression </w:t>
      </w:r>
      <w:r w:rsidR="000F55AE" w:rsidRPr="003E03DC">
        <w:rPr>
          <w:rFonts w:ascii="Calibri" w:hAnsi="Calibri"/>
          <w:sz w:val="24"/>
        </w:rPr>
        <w:t xml:space="preserve">that cross </w:t>
      </w:r>
      <w:r w:rsidR="00B6116F" w:rsidRPr="003E03DC">
        <w:rPr>
          <w:rFonts w:ascii="Calibri" w:hAnsi="Calibri"/>
          <w:sz w:val="24"/>
        </w:rPr>
        <w:t xml:space="preserve">through </w:t>
      </w:r>
      <w:r w:rsidR="00F808D7" w:rsidRPr="003E03DC">
        <w:rPr>
          <w:rFonts w:ascii="Calibri" w:hAnsi="Calibri"/>
          <w:sz w:val="24"/>
        </w:rPr>
        <w:t>creeks</w:t>
      </w:r>
      <w:r w:rsidR="000F55AE" w:rsidRPr="003E03DC">
        <w:rPr>
          <w:rFonts w:ascii="Calibri" w:hAnsi="Calibri"/>
          <w:sz w:val="24"/>
        </w:rPr>
        <w:t xml:space="preserve"> can </w:t>
      </w:r>
      <w:r w:rsidR="006009EC" w:rsidRPr="003E03DC">
        <w:rPr>
          <w:rFonts w:ascii="Calibri" w:hAnsi="Calibri"/>
          <w:sz w:val="24"/>
        </w:rPr>
        <w:t>kill aquatic species and alter the streambed and banks</w:t>
      </w:r>
      <w:r w:rsidR="00B15394" w:rsidRPr="003E03DC">
        <w:rPr>
          <w:rFonts w:ascii="Calibri" w:hAnsi="Calibri"/>
          <w:sz w:val="24"/>
        </w:rPr>
        <w:t>.</w:t>
      </w:r>
      <w:r w:rsidR="0052053F" w:rsidRPr="003E03DC">
        <w:rPr>
          <w:rFonts w:ascii="Calibri" w:hAnsi="Calibri"/>
          <w:sz w:val="24"/>
        </w:rPr>
        <w:t xml:space="preserve"> </w:t>
      </w:r>
      <w:r w:rsidR="001F3117" w:rsidRPr="003E03DC">
        <w:rPr>
          <w:rFonts w:ascii="Calibri" w:hAnsi="Calibri"/>
          <w:sz w:val="24"/>
        </w:rPr>
        <w:t xml:space="preserve">After a wildfire, burnt slopes </w:t>
      </w:r>
      <w:r w:rsidR="00ED56A9" w:rsidRPr="003E03DC">
        <w:rPr>
          <w:rFonts w:ascii="Calibri" w:hAnsi="Calibri"/>
          <w:sz w:val="24"/>
        </w:rPr>
        <w:t xml:space="preserve">with reduced vegetation are at risk of erosion. </w:t>
      </w:r>
      <w:r w:rsidR="0052053F" w:rsidRPr="003E03DC">
        <w:rPr>
          <w:rFonts w:ascii="Calibri" w:hAnsi="Calibri"/>
          <w:sz w:val="24"/>
        </w:rPr>
        <w:t xml:space="preserve">Sediment carried </w:t>
      </w:r>
      <w:r w:rsidR="00DC6857" w:rsidRPr="003E03DC">
        <w:rPr>
          <w:rFonts w:ascii="Calibri" w:hAnsi="Calibri"/>
          <w:sz w:val="24"/>
        </w:rPr>
        <w:t>off</w:t>
      </w:r>
      <w:r w:rsidR="0052053F" w:rsidRPr="003E03DC">
        <w:rPr>
          <w:rFonts w:ascii="Calibri" w:hAnsi="Calibri"/>
          <w:sz w:val="24"/>
        </w:rPr>
        <w:t xml:space="preserve"> burnt slopes during heavy rains</w:t>
      </w:r>
      <w:r w:rsidR="00586C0C" w:rsidRPr="003E03DC">
        <w:rPr>
          <w:rFonts w:ascii="Calibri" w:hAnsi="Calibri"/>
          <w:sz w:val="24"/>
        </w:rPr>
        <w:t xml:space="preserve"> cause</w:t>
      </w:r>
      <w:r w:rsidR="0052053F" w:rsidRPr="003E03DC">
        <w:rPr>
          <w:rFonts w:ascii="Calibri" w:hAnsi="Calibri"/>
          <w:sz w:val="24"/>
        </w:rPr>
        <w:t xml:space="preserve"> </w:t>
      </w:r>
      <w:r w:rsidR="00586C0C" w:rsidRPr="003E03DC">
        <w:rPr>
          <w:rFonts w:ascii="Calibri" w:hAnsi="Calibri"/>
          <w:sz w:val="24"/>
        </w:rPr>
        <w:t>turbidity or increased sediment in waterways that can displace and choke species</w:t>
      </w:r>
      <w:r w:rsidR="003E03DC" w:rsidRPr="003E03DC">
        <w:rPr>
          <w:rFonts w:ascii="Calibri" w:hAnsi="Calibri"/>
          <w:sz w:val="24"/>
        </w:rPr>
        <w:t>.</w:t>
      </w:r>
      <w:r w:rsidR="00586C0C" w:rsidRPr="003E03DC">
        <w:rPr>
          <w:rFonts w:ascii="Calibri" w:hAnsi="Calibri"/>
          <w:sz w:val="24"/>
        </w:rPr>
        <w:t xml:space="preserve"> </w:t>
      </w:r>
      <w:r w:rsidR="003E03DC" w:rsidRPr="003E03DC">
        <w:rPr>
          <w:rFonts w:ascii="Calibri" w:hAnsi="Calibri"/>
          <w:sz w:val="24"/>
        </w:rPr>
        <w:t xml:space="preserve">Erosion can </w:t>
      </w:r>
      <w:r w:rsidR="0052053F" w:rsidRPr="003E03DC">
        <w:rPr>
          <w:rFonts w:ascii="Calibri" w:hAnsi="Calibri"/>
          <w:sz w:val="24"/>
        </w:rPr>
        <w:t xml:space="preserve">quickly damage </w:t>
      </w:r>
      <w:r w:rsidR="007D0481" w:rsidRPr="003E03DC">
        <w:rPr>
          <w:rFonts w:ascii="Calibri" w:hAnsi="Calibri"/>
          <w:sz w:val="24"/>
        </w:rPr>
        <w:t>the majority</w:t>
      </w:r>
      <w:r w:rsidR="0052053F" w:rsidRPr="003E03DC">
        <w:rPr>
          <w:rFonts w:ascii="Calibri" w:hAnsi="Calibri"/>
          <w:sz w:val="24"/>
        </w:rPr>
        <w:t xml:space="preserve"> of habitats that aquatic communities depend on and can take years to recover, at which time endangered populations may plumet to concerning levels.</w:t>
      </w:r>
      <w:r w:rsidR="00862ECF" w:rsidRPr="003E03DC">
        <w:rPr>
          <w:rFonts w:ascii="Calibri" w:hAnsi="Calibri"/>
          <w:sz w:val="24"/>
        </w:rPr>
        <w:t xml:space="preserve"> </w:t>
      </w:r>
      <w:r w:rsidR="00A36BEA" w:rsidRPr="003E03DC">
        <w:rPr>
          <w:rFonts w:ascii="Calibri" w:hAnsi="Calibri"/>
          <w:sz w:val="24"/>
        </w:rPr>
        <w:t xml:space="preserve">Topanga Creek </w:t>
      </w:r>
      <w:r w:rsidR="009F53D2">
        <w:rPr>
          <w:rFonts w:ascii="Calibri" w:hAnsi="Calibri"/>
          <w:sz w:val="24"/>
        </w:rPr>
        <w:t>and the adjacent slopes are</w:t>
      </w:r>
      <w:r w:rsidR="00A36BEA" w:rsidRPr="003E03DC">
        <w:rPr>
          <w:rFonts w:ascii="Calibri" w:hAnsi="Calibri"/>
          <w:sz w:val="24"/>
        </w:rPr>
        <w:t xml:space="preserve"> not only an avoidance area for fire suppression techniques but </w:t>
      </w:r>
      <w:r w:rsidR="007D78CA" w:rsidRPr="003E03DC">
        <w:rPr>
          <w:rFonts w:ascii="Calibri" w:hAnsi="Calibri"/>
          <w:sz w:val="24"/>
        </w:rPr>
        <w:t>is also a</w:t>
      </w:r>
      <w:r w:rsidR="00A36BEA" w:rsidRPr="003E03DC">
        <w:rPr>
          <w:rFonts w:ascii="Calibri" w:hAnsi="Calibri"/>
          <w:sz w:val="24"/>
        </w:rPr>
        <w:t xml:space="preserve"> priority for protection from </w:t>
      </w:r>
      <w:r w:rsidR="00B7097D" w:rsidRPr="003E03DC">
        <w:rPr>
          <w:rFonts w:ascii="Calibri" w:hAnsi="Calibri"/>
          <w:sz w:val="24"/>
        </w:rPr>
        <w:t>burning.</w:t>
      </w:r>
    </w:p>
    <w:p w14:paraId="3C946FF4" w14:textId="77777777" w:rsidR="00851874" w:rsidRPr="00851874" w:rsidRDefault="00851874" w:rsidP="023D2476">
      <w:pPr>
        <w:ind w:left="1170"/>
        <w:jc w:val="both"/>
        <w:rPr>
          <w:rFonts w:ascii="Calibri" w:hAnsi="Calibri"/>
          <w:color w:val="385623" w:themeColor="accent6" w:themeShade="80"/>
          <w:sz w:val="24"/>
        </w:rPr>
      </w:pPr>
    </w:p>
    <w:p w14:paraId="25258EDA" w14:textId="7148B45E" w:rsidR="00B7057F" w:rsidRPr="001D7B69" w:rsidRDefault="3F69FC3A" w:rsidP="023D2476">
      <w:pPr>
        <w:ind w:left="1170"/>
        <w:jc w:val="both"/>
        <w:rPr>
          <w:rFonts w:ascii="Calibri" w:hAnsi="Calibri"/>
          <w:sz w:val="24"/>
        </w:rPr>
      </w:pPr>
      <w:r w:rsidRPr="001D7B69">
        <w:rPr>
          <w:rFonts w:ascii="Calibri" w:eastAsia="Calibri" w:hAnsi="Calibri" w:cs="Calibri"/>
          <w:sz w:val="24"/>
        </w:rPr>
        <w:t xml:space="preserve">Aquatic resources are protected by the Clean Water Act. Aerial retardant drops from aircraft are not allowed within 300 feet of water bodies. Retardant application from helicopters and engines are not allowed withing 100 feet of waterbodies. </w:t>
      </w:r>
      <w:r w:rsidR="00EB1EDB" w:rsidRPr="001D7B69">
        <w:rPr>
          <w:rFonts w:ascii="Calibri" w:eastAsia="Calibri" w:hAnsi="Calibri" w:cs="Calibri"/>
          <w:sz w:val="24"/>
        </w:rPr>
        <w:t xml:space="preserve">No digging or removing soil in streams is allowed. </w:t>
      </w:r>
      <w:r w:rsidR="00D67EE2" w:rsidRPr="001D7B69">
        <w:rPr>
          <w:rFonts w:ascii="Calibri" w:eastAsia="Calibri" w:hAnsi="Calibri" w:cs="Calibri"/>
          <w:sz w:val="24"/>
        </w:rPr>
        <w:t xml:space="preserve">Pumping water from </w:t>
      </w:r>
      <w:r w:rsidR="00BA409B" w:rsidRPr="001D7B69">
        <w:rPr>
          <w:rFonts w:ascii="Calibri" w:eastAsia="Calibri" w:hAnsi="Calibri" w:cs="Calibri"/>
          <w:sz w:val="24"/>
        </w:rPr>
        <w:t xml:space="preserve">streams is only permitted </w:t>
      </w:r>
      <w:r w:rsidR="00E64FA9" w:rsidRPr="001D7B69">
        <w:rPr>
          <w:rFonts w:ascii="Calibri" w:eastAsia="Calibri" w:hAnsi="Calibri" w:cs="Calibri"/>
          <w:sz w:val="24"/>
        </w:rPr>
        <w:t xml:space="preserve">when all other water sources are exhausted and </w:t>
      </w:r>
      <w:r w:rsidR="00BA409B" w:rsidRPr="001D7B69">
        <w:rPr>
          <w:rFonts w:ascii="Calibri" w:eastAsia="Calibri" w:hAnsi="Calibri" w:cs="Calibri"/>
          <w:sz w:val="24"/>
        </w:rPr>
        <w:t xml:space="preserve">with READ </w:t>
      </w:r>
      <w:r w:rsidR="00E64FA9" w:rsidRPr="001D7B69">
        <w:rPr>
          <w:rFonts w:ascii="Calibri" w:eastAsia="Calibri" w:hAnsi="Calibri" w:cs="Calibri"/>
          <w:sz w:val="24"/>
        </w:rPr>
        <w:t>guidance who</w:t>
      </w:r>
      <w:r w:rsidR="00BA409B" w:rsidRPr="001D7B69">
        <w:rPr>
          <w:rFonts w:ascii="Calibri" w:eastAsia="Calibri" w:hAnsi="Calibri" w:cs="Calibri"/>
          <w:sz w:val="24"/>
        </w:rPr>
        <w:t xml:space="preserve"> can </w:t>
      </w:r>
      <w:r w:rsidR="00E64FA9" w:rsidRPr="001D7B69">
        <w:rPr>
          <w:rFonts w:ascii="Calibri" w:eastAsia="Calibri" w:hAnsi="Calibri" w:cs="Calibri"/>
          <w:sz w:val="24"/>
        </w:rPr>
        <w:t>recommend least impact options.</w:t>
      </w:r>
    </w:p>
    <w:p w14:paraId="0649AF10" w14:textId="34DC6BCB" w:rsidR="5180B8D4" w:rsidRDefault="5180B8D4" w:rsidP="023D2476">
      <w:pPr>
        <w:rPr>
          <w:rFonts w:ascii="Calibri" w:hAnsi="Calibri"/>
          <w:color w:val="385623" w:themeColor="accent6" w:themeShade="80"/>
          <w:sz w:val="24"/>
        </w:rPr>
      </w:pPr>
    </w:p>
    <w:p w14:paraId="44A488B9" w14:textId="48A50F67" w:rsidR="000408BC" w:rsidRPr="002C31EF" w:rsidRDefault="000408BC" w:rsidP="002C31EF"/>
    <w:p w14:paraId="556919C7" w14:textId="12F77882" w:rsidR="55D47D68" w:rsidRDefault="7A1A8668" w:rsidP="00A9618D">
      <w:pPr>
        <w:pStyle w:val="Heading2"/>
        <w:rPr>
          <w:i/>
          <w:iCs/>
          <w:color w:val="385623" w:themeColor="accent6" w:themeShade="80"/>
        </w:rPr>
      </w:pPr>
      <w:bookmarkStart w:id="36" w:name="_Toc185403908"/>
      <w:r w:rsidRPr="55D47D68">
        <w:rPr>
          <w:b/>
          <w:bCs/>
          <w:color w:val="1F3864" w:themeColor="accent1" w:themeShade="80"/>
          <w:sz w:val="28"/>
          <w:szCs w:val="28"/>
        </w:rPr>
        <w:t xml:space="preserve">1.9 </w:t>
      </w:r>
      <w:r w:rsidR="381B4FD0" w:rsidRPr="55D47D68">
        <w:rPr>
          <w:b/>
          <w:bCs/>
          <w:color w:val="1F3864" w:themeColor="accent1" w:themeShade="80"/>
          <w:sz w:val="28"/>
          <w:szCs w:val="28"/>
        </w:rPr>
        <w:t>W</w:t>
      </w:r>
      <w:bookmarkEnd w:id="27"/>
      <w:r w:rsidR="6B8016ED" w:rsidRPr="55D47D68">
        <w:rPr>
          <w:b/>
          <w:bCs/>
          <w:color w:val="1F3864" w:themeColor="accent1" w:themeShade="80"/>
          <w:sz w:val="28"/>
          <w:szCs w:val="28"/>
        </w:rPr>
        <w:t>ILDFIRE COMPARTMENTS</w:t>
      </w:r>
      <w:bookmarkEnd w:id="36"/>
      <w:r w:rsidR="381B4FD0" w:rsidRPr="55D47D68">
        <w:rPr>
          <w:b/>
          <w:bCs/>
          <w:color w:val="1F3864" w:themeColor="accent1" w:themeShade="80"/>
          <w:sz w:val="28"/>
          <w:szCs w:val="28"/>
        </w:rPr>
        <w:t xml:space="preserve"> </w:t>
      </w:r>
    </w:p>
    <w:p w14:paraId="7B7E3F39" w14:textId="19ADDA29" w:rsidR="002D3CCD" w:rsidRPr="00B146D3" w:rsidRDefault="00EC2DD2" w:rsidP="023D2476">
      <w:pPr>
        <w:jc w:val="both"/>
        <w:rPr>
          <w:sz w:val="24"/>
        </w:rPr>
      </w:pPr>
      <w:r w:rsidRPr="00B146D3">
        <w:rPr>
          <w:sz w:val="24"/>
        </w:rPr>
        <w:t xml:space="preserve">Topanga State Park </w:t>
      </w:r>
      <w:r w:rsidR="00C57978" w:rsidRPr="00B146D3">
        <w:rPr>
          <w:sz w:val="24"/>
        </w:rPr>
        <w:t>is</w:t>
      </w:r>
      <w:r w:rsidRPr="00B146D3">
        <w:rPr>
          <w:sz w:val="24"/>
        </w:rPr>
        <w:t xml:space="preserve"> divided into </w:t>
      </w:r>
      <w:r w:rsidR="00C57978" w:rsidRPr="00B146D3">
        <w:rPr>
          <w:sz w:val="24"/>
        </w:rPr>
        <w:t xml:space="preserve">five </w:t>
      </w:r>
      <w:r w:rsidRPr="00B146D3">
        <w:rPr>
          <w:sz w:val="24"/>
        </w:rPr>
        <w:t>w</w:t>
      </w:r>
      <w:r w:rsidR="001C0209" w:rsidRPr="00B146D3">
        <w:rPr>
          <w:sz w:val="24"/>
        </w:rPr>
        <w:t>ildfire compartments</w:t>
      </w:r>
      <w:r w:rsidRPr="00B146D3">
        <w:rPr>
          <w:sz w:val="24"/>
        </w:rPr>
        <w:t xml:space="preserve"> </w:t>
      </w:r>
      <w:r w:rsidR="000901AD" w:rsidRPr="00B146D3">
        <w:rPr>
          <w:sz w:val="24"/>
        </w:rPr>
        <w:t xml:space="preserve">based on sensitive resources, </w:t>
      </w:r>
      <w:r w:rsidR="00CB016A" w:rsidRPr="00B146D3">
        <w:rPr>
          <w:sz w:val="24"/>
        </w:rPr>
        <w:t>topography</w:t>
      </w:r>
      <w:r w:rsidR="00487088">
        <w:rPr>
          <w:sz w:val="24"/>
        </w:rPr>
        <w:t xml:space="preserve">, vegetation type and </w:t>
      </w:r>
      <w:r w:rsidR="00BA63E8">
        <w:rPr>
          <w:sz w:val="24"/>
        </w:rPr>
        <w:t>habitat resilience</w:t>
      </w:r>
      <w:r w:rsidR="00CB016A" w:rsidRPr="00B146D3">
        <w:rPr>
          <w:sz w:val="24"/>
        </w:rPr>
        <w:t>, and ease of access</w:t>
      </w:r>
      <w:r w:rsidR="00195AE5" w:rsidRPr="00B146D3">
        <w:rPr>
          <w:sz w:val="24"/>
        </w:rPr>
        <w:t xml:space="preserve"> </w:t>
      </w:r>
      <w:r w:rsidR="007D0F97" w:rsidRPr="00B146D3">
        <w:rPr>
          <w:sz w:val="24"/>
        </w:rPr>
        <w:t xml:space="preserve">to guide incident </w:t>
      </w:r>
      <w:r w:rsidR="007D0F97" w:rsidRPr="00B146D3">
        <w:rPr>
          <w:sz w:val="24"/>
        </w:rPr>
        <w:lastRenderedPageBreak/>
        <w:t xml:space="preserve">operations in </w:t>
      </w:r>
      <w:r w:rsidR="00CB016A" w:rsidRPr="00B146D3">
        <w:rPr>
          <w:sz w:val="24"/>
        </w:rPr>
        <w:t>containing wildfires, p</w:t>
      </w:r>
      <w:r w:rsidR="00354997" w:rsidRPr="00B146D3">
        <w:rPr>
          <w:sz w:val="24"/>
        </w:rPr>
        <w:t xml:space="preserve">rioritizing safety, and protecting resources in the park. The </w:t>
      </w:r>
      <w:r w:rsidR="00BF2823" w:rsidRPr="00B146D3">
        <w:rPr>
          <w:sz w:val="24"/>
        </w:rPr>
        <w:t>boundaries of the</w:t>
      </w:r>
      <w:r w:rsidR="00815525">
        <w:rPr>
          <w:sz w:val="24"/>
        </w:rPr>
        <w:t xml:space="preserve"> wild</w:t>
      </w:r>
      <w:r w:rsidR="00BF2823" w:rsidRPr="00B146D3">
        <w:rPr>
          <w:sz w:val="24"/>
        </w:rPr>
        <w:t xml:space="preserve">fire compartments are meant to be defensible in a wildfire during normal weather conditions. </w:t>
      </w:r>
      <w:r w:rsidR="00506D91" w:rsidRPr="00B146D3">
        <w:rPr>
          <w:sz w:val="24"/>
        </w:rPr>
        <w:t xml:space="preserve">It is not the intent of this plan to conduct fuel modification along compartment boundaries. </w:t>
      </w:r>
      <w:r w:rsidR="00994FBE" w:rsidRPr="00B146D3">
        <w:rPr>
          <w:sz w:val="24"/>
        </w:rPr>
        <w:t>Existing roads, trails, and streams within the State Park should be used as defensible line</w:t>
      </w:r>
      <w:r w:rsidR="00992697" w:rsidRPr="00B146D3">
        <w:rPr>
          <w:sz w:val="24"/>
        </w:rPr>
        <w:t xml:space="preserve"> against a wildfire or for </w:t>
      </w:r>
      <w:r w:rsidR="00973E1C" w:rsidRPr="00B146D3">
        <w:rPr>
          <w:sz w:val="24"/>
        </w:rPr>
        <w:t>backfiring</w:t>
      </w:r>
      <w:r w:rsidR="00992697" w:rsidRPr="00B146D3">
        <w:rPr>
          <w:sz w:val="24"/>
        </w:rPr>
        <w:t>.</w:t>
      </w:r>
      <w:r w:rsidR="0014095F" w:rsidRPr="00B146D3">
        <w:rPr>
          <w:sz w:val="24"/>
        </w:rPr>
        <w:t xml:space="preserve"> Frequently, the control methods, such as bulldozed lines, are more harmful to </w:t>
      </w:r>
      <w:r w:rsidR="01CAD583" w:rsidRPr="00B146D3">
        <w:rPr>
          <w:sz w:val="24"/>
        </w:rPr>
        <w:t>State Park</w:t>
      </w:r>
      <w:r w:rsidR="0014095F" w:rsidRPr="00B146D3">
        <w:rPr>
          <w:sz w:val="24"/>
        </w:rPr>
        <w:t>s</w:t>
      </w:r>
      <w:r w:rsidR="7F3DAA12" w:rsidRPr="00B146D3">
        <w:rPr>
          <w:sz w:val="24"/>
        </w:rPr>
        <w:t>’</w:t>
      </w:r>
      <w:r w:rsidR="0014095F" w:rsidRPr="00B146D3">
        <w:rPr>
          <w:sz w:val="24"/>
        </w:rPr>
        <w:t xml:space="preserve"> resource values than the fire itself and therefore,</w:t>
      </w:r>
      <w:r w:rsidR="00992697" w:rsidRPr="00B146D3">
        <w:rPr>
          <w:sz w:val="24"/>
        </w:rPr>
        <w:t xml:space="preserve"> </w:t>
      </w:r>
      <w:r w:rsidR="0014095F" w:rsidRPr="00B146D3">
        <w:rPr>
          <w:sz w:val="24"/>
        </w:rPr>
        <w:t>s</w:t>
      </w:r>
      <w:r w:rsidR="00992697" w:rsidRPr="00B146D3">
        <w:rPr>
          <w:sz w:val="24"/>
        </w:rPr>
        <w:t xml:space="preserve">evere control techniques, such as dozer lines and retardant, should be avoided </w:t>
      </w:r>
      <w:r w:rsidR="00DD5B2E" w:rsidRPr="00B146D3">
        <w:rPr>
          <w:sz w:val="24"/>
        </w:rPr>
        <w:t xml:space="preserve">or reduced </w:t>
      </w:r>
      <w:r w:rsidR="00992697" w:rsidRPr="00B146D3">
        <w:rPr>
          <w:sz w:val="24"/>
        </w:rPr>
        <w:t>within the State Park</w:t>
      </w:r>
      <w:r w:rsidR="00E24916" w:rsidRPr="00B146D3">
        <w:rPr>
          <w:sz w:val="24"/>
        </w:rPr>
        <w:t xml:space="preserve">. Preferred techniques for </w:t>
      </w:r>
      <w:r w:rsidR="00A6752E" w:rsidRPr="00B146D3">
        <w:rPr>
          <w:sz w:val="24"/>
        </w:rPr>
        <w:t>Topanga State Park</w:t>
      </w:r>
      <w:r w:rsidR="00E24916" w:rsidRPr="00B146D3">
        <w:rPr>
          <w:sz w:val="24"/>
        </w:rPr>
        <w:t xml:space="preserve"> include modified suppression</w:t>
      </w:r>
      <w:r w:rsidR="00666CA1" w:rsidRPr="00B146D3">
        <w:rPr>
          <w:sz w:val="24"/>
        </w:rPr>
        <w:t xml:space="preserve"> options</w:t>
      </w:r>
      <w:r w:rsidR="00E24916" w:rsidRPr="00B146D3">
        <w:rPr>
          <w:sz w:val="24"/>
        </w:rPr>
        <w:t xml:space="preserve"> (refer to</w:t>
      </w:r>
      <w:r w:rsidR="004B3B38" w:rsidRPr="00B146D3">
        <w:rPr>
          <w:sz w:val="24"/>
        </w:rPr>
        <w:t xml:space="preserve"> Section 3.6.5</w:t>
      </w:r>
      <w:r w:rsidR="00E24916" w:rsidRPr="00B146D3">
        <w:rPr>
          <w:sz w:val="24"/>
        </w:rPr>
        <w:t>)</w:t>
      </w:r>
      <w:r w:rsidR="00946A3B" w:rsidRPr="00B146D3">
        <w:rPr>
          <w:sz w:val="24"/>
        </w:rPr>
        <w:t xml:space="preserve"> and allowing the park to burn where possible. </w:t>
      </w:r>
      <w:r w:rsidR="002E0709" w:rsidRPr="00B146D3">
        <w:rPr>
          <w:sz w:val="24"/>
        </w:rPr>
        <w:t xml:space="preserve">Fire roads should be used </w:t>
      </w:r>
      <w:r w:rsidR="005E5FCB" w:rsidRPr="00B146D3">
        <w:rPr>
          <w:sz w:val="24"/>
        </w:rPr>
        <w:t xml:space="preserve">as </w:t>
      </w:r>
      <w:r w:rsidR="00E53763" w:rsidRPr="00B146D3">
        <w:rPr>
          <w:sz w:val="24"/>
        </w:rPr>
        <w:t>control lines</w:t>
      </w:r>
      <w:r w:rsidR="005E5FCB" w:rsidRPr="00B146D3">
        <w:rPr>
          <w:sz w:val="24"/>
        </w:rPr>
        <w:t xml:space="preserve"> </w:t>
      </w:r>
      <w:r w:rsidR="007D2CD3" w:rsidRPr="00B146D3">
        <w:rPr>
          <w:sz w:val="24"/>
        </w:rPr>
        <w:t>for backfiring</w:t>
      </w:r>
      <w:r w:rsidR="005E5FCB" w:rsidRPr="00B146D3">
        <w:rPr>
          <w:sz w:val="24"/>
        </w:rPr>
        <w:t xml:space="preserve"> towards the main wildfire over creating handlines </w:t>
      </w:r>
      <w:r w:rsidR="007502F4" w:rsidRPr="00B146D3">
        <w:rPr>
          <w:sz w:val="24"/>
        </w:rPr>
        <w:t xml:space="preserve">and </w:t>
      </w:r>
      <w:r w:rsidR="009759C8" w:rsidRPr="00B146D3">
        <w:rPr>
          <w:sz w:val="24"/>
        </w:rPr>
        <w:t xml:space="preserve">accompanying dozer lines </w:t>
      </w:r>
      <w:r w:rsidR="005E5FCB" w:rsidRPr="00B146D3">
        <w:rPr>
          <w:sz w:val="24"/>
        </w:rPr>
        <w:t>ar</w:t>
      </w:r>
      <w:r w:rsidR="007502F4" w:rsidRPr="00B146D3">
        <w:rPr>
          <w:sz w:val="24"/>
        </w:rPr>
        <w:t>ound the fire perimeter</w:t>
      </w:r>
      <w:r w:rsidR="00400085" w:rsidRPr="00B146D3">
        <w:rPr>
          <w:sz w:val="24"/>
        </w:rPr>
        <w:t>, where feasible</w:t>
      </w:r>
      <w:r w:rsidR="007502F4" w:rsidRPr="00B146D3">
        <w:rPr>
          <w:sz w:val="24"/>
        </w:rPr>
        <w:t xml:space="preserve">. </w:t>
      </w:r>
      <w:r w:rsidR="005A37FA" w:rsidRPr="005A37FA">
        <w:rPr>
          <w:color w:val="FF0000"/>
          <w:sz w:val="24"/>
          <w:highlight w:val="yellow"/>
        </w:rPr>
        <w:t>Map X</w:t>
      </w:r>
      <w:r w:rsidR="00704B1D" w:rsidRPr="00665D6E">
        <w:rPr>
          <w:color w:val="FF0000"/>
          <w:sz w:val="24"/>
        </w:rPr>
        <w:t xml:space="preserve"> </w:t>
      </w:r>
      <w:r w:rsidR="00123C07" w:rsidRPr="00B146D3">
        <w:rPr>
          <w:sz w:val="24"/>
        </w:rPr>
        <w:t>s</w:t>
      </w:r>
      <w:r w:rsidR="006473CC" w:rsidRPr="00B146D3">
        <w:rPr>
          <w:sz w:val="24"/>
        </w:rPr>
        <w:t>hows the wildfire compartments for Topanga State Par</w:t>
      </w:r>
      <w:r w:rsidR="00541B62" w:rsidRPr="00B146D3">
        <w:rPr>
          <w:sz w:val="24"/>
        </w:rPr>
        <w:t xml:space="preserve">k. </w:t>
      </w:r>
      <w:r w:rsidR="00951E35" w:rsidRPr="00B146D3">
        <w:rPr>
          <w:sz w:val="24"/>
        </w:rPr>
        <w:t xml:space="preserve">Whenever possible, motorized vehicles will remain on </w:t>
      </w:r>
      <w:r w:rsidR="00413066" w:rsidRPr="00B146D3">
        <w:rPr>
          <w:sz w:val="24"/>
        </w:rPr>
        <w:t xml:space="preserve">established fire roads </w:t>
      </w:r>
      <w:r w:rsidR="00951E35" w:rsidRPr="00B146D3">
        <w:rPr>
          <w:sz w:val="24"/>
        </w:rPr>
        <w:t>and will not enter</w:t>
      </w:r>
      <w:r w:rsidR="00823474" w:rsidRPr="00B146D3">
        <w:rPr>
          <w:sz w:val="24"/>
        </w:rPr>
        <w:t xml:space="preserve"> vegetation</w:t>
      </w:r>
      <w:r w:rsidR="00951E35" w:rsidRPr="00B146D3">
        <w:rPr>
          <w:sz w:val="24"/>
        </w:rPr>
        <w:t>. Motorized vehicles will also avoid activity around avoidance areas.</w:t>
      </w:r>
      <w:r w:rsidR="002D3CCD" w:rsidRPr="00B146D3">
        <w:rPr>
          <w:sz w:val="24"/>
        </w:rPr>
        <w:t xml:space="preserve"> Developed features on the maps tha</w:t>
      </w:r>
      <w:r w:rsidR="002D3CCD" w:rsidRPr="00A61FD4">
        <w:rPr>
          <w:sz w:val="24"/>
        </w:rPr>
        <w:t>t require protection are designated by their feature type (residences, visitor center, mission, etc.).</w:t>
      </w:r>
      <w:r w:rsidR="002D3CCD" w:rsidRPr="00B146D3">
        <w:rPr>
          <w:sz w:val="24"/>
        </w:rPr>
        <w:t xml:space="preserve"> Environmentally and culturally sensitive areas are designated as shaded red “avoidance areas.”</w:t>
      </w:r>
    </w:p>
    <w:p w14:paraId="18479C04" w14:textId="77777777" w:rsidR="00E379F6" w:rsidRPr="00E379F6" w:rsidRDefault="00E379F6" w:rsidP="002D3CCD">
      <w:pPr>
        <w:jc w:val="both"/>
        <w:rPr>
          <w:color w:val="385623" w:themeColor="accent6" w:themeShade="80"/>
          <w:sz w:val="24"/>
        </w:rPr>
      </w:pPr>
    </w:p>
    <w:p w14:paraId="6DBD6304" w14:textId="477A469B" w:rsidR="001C0209" w:rsidRPr="00B146D3" w:rsidRDefault="002D3CCD" w:rsidP="023D2476">
      <w:pPr>
        <w:jc w:val="both"/>
        <w:rPr>
          <w:sz w:val="24"/>
        </w:rPr>
      </w:pPr>
      <w:r w:rsidRPr="00B146D3">
        <w:rPr>
          <w:sz w:val="24"/>
        </w:rPr>
        <w:t xml:space="preserve">The </w:t>
      </w:r>
      <w:r w:rsidR="4F53C3CD" w:rsidRPr="00B146D3">
        <w:rPr>
          <w:sz w:val="24"/>
        </w:rPr>
        <w:t>State Parks</w:t>
      </w:r>
      <w:r w:rsidRPr="00B146D3">
        <w:rPr>
          <w:sz w:val="24"/>
        </w:rPr>
        <w:t xml:space="preserve"> Resource Adviser (READ) at the Incident Command Post can inform the Incident Commander of the Department’s desire to use modified suppression on its lands. The READ should supply the unit fire management compartment maps to the Planning Section Chief so that this objective can be incorporated into the Incident Action Plan.</w:t>
      </w:r>
    </w:p>
    <w:p w14:paraId="3B138493" w14:textId="77777777" w:rsidR="00EE7795" w:rsidRPr="00E012BA" w:rsidRDefault="00EE7795" w:rsidP="00EE7795">
      <w:pPr>
        <w:jc w:val="both"/>
        <w:rPr>
          <w:rFonts w:ascii="Calibri" w:hAnsi="Calibri"/>
          <w:color w:val="385623" w:themeColor="accent6" w:themeShade="80"/>
          <w:sz w:val="24"/>
        </w:rPr>
      </w:pPr>
    </w:p>
    <w:p w14:paraId="3FA535CE" w14:textId="77777777" w:rsidR="00D81A46" w:rsidRPr="005173D6" w:rsidRDefault="00D81A46" w:rsidP="00E379F6">
      <w:pPr>
        <w:widowControl w:val="0"/>
        <w:rPr>
          <w:i/>
          <w:iCs/>
          <w:color w:val="385623" w:themeColor="accent6" w:themeShade="80"/>
        </w:rPr>
      </w:pPr>
    </w:p>
    <w:p w14:paraId="178B78FD" w14:textId="417E3835" w:rsidR="008E0509" w:rsidRDefault="00FB60A7" w:rsidP="00A9618D">
      <w:pPr>
        <w:pStyle w:val="Heading3"/>
        <w:ind w:left="720"/>
        <w:rPr>
          <w:color w:val="1F3864" w:themeColor="accent1" w:themeShade="80"/>
          <w:sz w:val="28"/>
          <w:szCs w:val="28"/>
        </w:rPr>
      </w:pPr>
      <w:bookmarkStart w:id="37" w:name="_Toc185403909"/>
      <w:r w:rsidRPr="023D2476">
        <w:rPr>
          <w:color w:val="1F3864" w:themeColor="accent1" w:themeShade="80"/>
          <w:sz w:val="28"/>
          <w:szCs w:val="28"/>
        </w:rPr>
        <w:t xml:space="preserve">1.9.1 Compartment </w:t>
      </w:r>
      <w:r w:rsidR="00036665" w:rsidRPr="023D2476">
        <w:rPr>
          <w:color w:val="1F3864" w:themeColor="accent1" w:themeShade="80"/>
          <w:sz w:val="28"/>
          <w:szCs w:val="28"/>
        </w:rPr>
        <w:t>1</w:t>
      </w:r>
      <w:r w:rsidRPr="023D2476">
        <w:rPr>
          <w:color w:val="1F3864" w:themeColor="accent1" w:themeShade="80"/>
          <w:sz w:val="28"/>
          <w:szCs w:val="28"/>
        </w:rPr>
        <w:t xml:space="preserve"> </w:t>
      </w:r>
      <w:r w:rsidRPr="0016434C">
        <w:rPr>
          <w:color w:val="1F3864" w:themeColor="accent1" w:themeShade="80"/>
          <w:sz w:val="28"/>
          <w:szCs w:val="28"/>
        </w:rPr>
        <w:t>[</w:t>
      </w:r>
      <w:r w:rsidR="00E36E31" w:rsidRPr="0016434C">
        <w:rPr>
          <w:color w:val="1F3864" w:themeColor="accent1" w:themeShade="80"/>
          <w:sz w:val="28"/>
          <w:szCs w:val="28"/>
        </w:rPr>
        <w:t>Garapito</w:t>
      </w:r>
      <w:r w:rsidRPr="0016434C">
        <w:rPr>
          <w:color w:val="1F3864" w:themeColor="accent1" w:themeShade="80"/>
          <w:sz w:val="28"/>
          <w:szCs w:val="28"/>
        </w:rPr>
        <w:t>]</w:t>
      </w:r>
      <w:bookmarkEnd w:id="37"/>
    </w:p>
    <w:p w14:paraId="49ABDC74" w14:textId="77777777" w:rsidR="00FB60A7" w:rsidRPr="00A9618D" w:rsidRDefault="00FB60A7" w:rsidP="00FB60A7">
      <w:pPr>
        <w:ind w:left="720"/>
        <w:rPr>
          <w:rFonts w:asciiTheme="majorHAnsi" w:hAnsiTheme="majorHAnsi" w:cstheme="majorHAnsi"/>
          <w:b/>
          <w:bCs/>
          <w:sz w:val="26"/>
          <w:szCs w:val="26"/>
        </w:rPr>
      </w:pPr>
      <w:r w:rsidRPr="00A9618D">
        <w:rPr>
          <w:rFonts w:asciiTheme="majorHAnsi" w:hAnsiTheme="majorHAnsi" w:cstheme="majorHAnsi"/>
          <w:b/>
          <w:bCs/>
          <w:sz w:val="26"/>
          <w:szCs w:val="26"/>
        </w:rPr>
        <w:t>Compartment Description</w:t>
      </w:r>
    </w:p>
    <w:p w14:paraId="346CA77A" w14:textId="125F1CD2" w:rsidR="00036665" w:rsidRPr="0016434C" w:rsidRDefault="007276E1" w:rsidP="023D2476">
      <w:pPr>
        <w:ind w:left="720"/>
        <w:rPr>
          <w:rFonts w:ascii="Calibri" w:hAnsi="Calibri"/>
          <w:sz w:val="24"/>
        </w:rPr>
      </w:pPr>
      <w:r w:rsidRPr="0016434C">
        <w:rPr>
          <w:rFonts w:ascii="Calibri" w:hAnsi="Calibri"/>
          <w:sz w:val="24"/>
        </w:rPr>
        <w:t xml:space="preserve">Compartment 1 </w:t>
      </w:r>
      <w:r w:rsidR="00AA7900" w:rsidRPr="0016434C">
        <w:rPr>
          <w:rFonts w:ascii="Calibri" w:hAnsi="Calibri"/>
          <w:sz w:val="24"/>
        </w:rPr>
        <w:t xml:space="preserve">is the </w:t>
      </w:r>
      <w:r w:rsidR="00AC2579" w:rsidRPr="0016434C">
        <w:rPr>
          <w:rFonts w:ascii="Calibri" w:hAnsi="Calibri"/>
          <w:sz w:val="24"/>
        </w:rPr>
        <w:t>northernmost</w:t>
      </w:r>
      <w:r w:rsidR="00AA7900" w:rsidRPr="0016434C">
        <w:rPr>
          <w:rFonts w:ascii="Calibri" w:hAnsi="Calibri"/>
          <w:sz w:val="24"/>
        </w:rPr>
        <w:t xml:space="preserve"> </w:t>
      </w:r>
      <w:r w:rsidR="005A1719" w:rsidRPr="0016434C">
        <w:rPr>
          <w:rFonts w:ascii="Calibri" w:hAnsi="Calibri"/>
          <w:sz w:val="24"/>
        </w:rPr>
        <w:t>edge</w:t>
      </w:r>
      <w:r w:rsidR="00AA7900" w:rsidRPr="0016434C">
        <w:rPr>
          <w:rFonts w:ascii="Calibri" w:hAnsi="Calibri"/>
          <w:sz w:val="24"/>
        </w:rPr>
        <w:t xml:space="preserve"> of Topanga State Park. </w:t>
      </w:r>
      <w:r w:rsidR="00F21AE7" w:rsidRPr="0016434C">
        <w:rPr>
          <w:rFonts w:ascii="Calibri" w:hAnsi="Calibri"/>
          <w:sz w:val="24"/>
        </w:rPr>
        <w:t>The southern boundary of the compartment runs</w:t>
      </w:r>
      <w:r w:rsidR="006048D1" w:rsidRPr="0016434C">
        <w:rPr>
          <w:rFonts w:ascii="Calibri" w:hAnsi="Calibri"/>
          <w:sz w:val="24"/>
        </w:rPr>
        <w:t xml:space="preserve"> west</w:t>
      </w:r>
      <w:r w:rsidR="00F21AE7" w:rsidRPr="0016434C">
        <w:rPr>
          <w:rFonts w:ascii="Calibri" w:hAnsi="Calibri"/>
          <w:sz w:val="24"/>
        </w:rPr>
        <w:t xml:space="preserve"> along Ea</w:t>
      </w:r>
      <w:r w:rsidR="00852D23" w:rsidRPr="0016434C">
        <w:rPr>
          <w:rFonts w:ascii="Calibri" w:hAnsi="Calibri"/>
          <w:sz w:val="24"/>
        </w:rPr>
        <w:t>gle Rock</w:t>
      </w:r>
      <w:r w:rsidR="00F21AE7" w:rsidRPr="0016434C">
        <w:rPr>
          <w:rFonts w:ascii="Calibri" w:hAnsi="Calibri"/>
          <w:sz w:val="24"/>
        </w:rPr>
        <w:t xml:space="preserve"> Fire Road </w:t>
      </w:r>
      <w:r w:rsidR="009A1496" w:rsidRPr="0016434C">
        <w:rPr>
          <w:rFonts w:ascii="Calibri" w:hAnsi="Calibri"/>
          <w:sz w:val="24"/>
        </w:rPr>
        <w:t>until</w:t>
      </w:r>
      <w:r w:rsidR="006048D1" w:rsidRPr="0016434C">
        <w:rPr>
          <w:rFonts w:ascii="Calibri" w:hAnsi="Calibri"/>
          <w:sz w:val="24"/>
        </w:rPr>
        <w:t xml:space="preserve"> intersecting</w:t>
      </w:r>
      <w:r w:rsidR="009A1496" w:rsidRPr="0016434C">
        <w:rPr>
          <w:rFonts w:ascii="Calibri" w:hAnsi="Calibri"/>
          <w:sz w:val="24"/>
        </w:rPr>
        <w:t xml:space="preserve"> Ch</w:t>
      </w:r>
      <w:r w:rsidR="6A39BE05" w:rsidRPr="0016434C">
        <w:rPr>
          <w:rFonts w:ascii="Calibri" w:hAnsi="Calibri"/>
          <w:sz w:val="24"/>
        </w:rPr>
        <w:t>e</w:t>
      </w:r>
      <w:r w:rsidR="009A1496" w:rsidRPr="0016434C">
        <w:rPr>
          <w:rFonts w:ascii="Calibri" w:hAnsi="Calibri"/>
          <w:sz w:val="24"/>
        </w:rPr>
        <w:t>ney Fire Road and then runs along Ch</w:t>
      </w:r>
      <w:r w:rsidR="779FE78B" w:rsidRPr="0016434C">
        <w:rPr>
          <w:rFonts w:ascii="Calibri" w:hAnsi="Calibri"/>
          <w:sz w:val="24"/>
        </w:rPr>
        <w:t>e</w:t>
      </w:r>
      <w:r w:rsidR="009A1496" w:rsidRPr="0016434C">
        <w:rPr>
          <w:rFonts w:ascii="Calibri" w:hAnsi="Calibri"/>
          <w:sz w:val="24"/>
        </w:rPr>
        <w:t xml:space="preserve">ney </w:t>
      </w:r>
      <w:r w:rsidR="004873D1" w:rsidRPr="0016434C">
        <w:rPr>
          <w:rFonts w:ascii="Calibri" w:hAnsi="Calibri"/>
          <w:sz w:val="24"/>
        </w:rPr>
        <w:t xml:space="preserve">to the western edge. </w:t>
      </w:r>
      <w:r w:rsidR="006048D1" w:rsidRPr="0016434C">
        <w:rPr>
          <w:rFonts w:ascii="Calibri" w:hAnsi="Calibri"/>
          <w:sz w:val="24"/>
        </w:rPr>
        <w:t>The compartment</w:t>
      </w:r>
      <w:r w:rsidR="00AA7900" w:rsidRPr="0016434C">
        <w:rPr>
          <w:rFonts w:ascii="Calibri" w:hAnsi="Calibri"/>
          <w:sz w:val="24"/>
        </w:rPr>
        <w:t xml:space="preserve"> </w:t>
      </w:r>
      <w:r w:rsidR="006048D1" w:rsidRPr="0016434C">
        <w:rPr>
          <w:rFonts w:ascii="Calibri" w:hAnsi="Calibri"/>
          <w:sz w:val="24"/>
        </w:rPr>
        <w:t>includes</w:t>
      </w:r>
      <w:r w:rsidR="00AA7900" w:rsidRPr="0016434C">
        <w:rPr>
          <w:rFonts w:ascii="Calibri" w:hAnsi="Calibri"/>
          <w:sz w:val="24"/>
        </w:rPr>
        <w:t xml:space="preserve"> </w:t>
      </w:r>
      <w:r w:rsidR="008764DC" w:rsidRPr="0016434C">
        <w:rPr>
          <w:rFonts w:ascii="Calibri" w:hAnsi="Calibri"/>
          <w:sz w:val="24"/>
        </w:rPr>
        <w:t xml:space="preserve">two </w:t>
      </w:r>
      <w:r w:rsidR="00665D6E">
        <w:rPr>
          <w:rFonts w:ascii="Calibri" w:hAnsi="Calibri"/>
          <w:sz w:val="24"/>
        </w:rPr>
        <w:t xml:space="preserve">androids, or </w:t>
      </w:r>
      <w:r w:rsidR="00495DD4">
        <w:rPr>
          <w:rFonts w:ascii="Calibri" w:hAnsi="Calibri"/>
          <w:sz w:val="24"/>
        </w:rPr>
        <w:t>areas</w:t>
      </w:r>
      <w:r w:rsidR="00665D6E" w:rsidRPr="0016434C">
        <w:rPr>
          <w:rFonts w:ascii="Calibri" w:hAnsi="Calibri"/>
          <w:sz w:val="24"/>
        </w:rPr>
        <w:t xml:space="preserve"> </w:t>
      </w:r>
      <w:r w:rsidR="00972FF1" w:rsidRPr="0016434C">
        <w:rPr>
          <w:rFonts w:ascii="Calibri" w:hAnsi="Calibri"/>
          <w:sz w:val="24"/>
        </w:rPr>
        <w:t xml:space="preserve">separated from but </w:t>
      </w:r>
      <w:r w:rsidR="00DC2BBB" w:rsidRPr="0016434C">
        <w:rPr>
          <w:rFonts w:ascii="Calibri" w:hAnsi="Calibri"/>
          <w:sz w:val="24"/>
        </w:rPr>
        <w:t xml:space="preserve">within 2 miles driving distance to the </w:t>
      </w:r>
      <w:r w:rsidR="00AD14D2" w:rsidRPr="0016434C">
        <w:rPr>
          <w:rFonts w:ascii="Calibri" w:hAnsi="Calibri"/>
          <w:sz w:val="24"/>
        </w:rPr>
        <w:t xml:space="preserve">main body of the </w:t>
      </w:r>
      <w:r w:rsidR="009E1212">
        <w:rPr>
          <w:rFonts w:ascii="Calibri" w:hAnsi="Calibri"/>
          <w:sz w:val="24"/>
        </w:rPr>
        <w:t>p</w:t>
      </w:r>
      <w:r w:rsidR="00AD14D2" w:rsidRPr="0016434C">
        <w:rPr>
          <w:rFonts w:ascii="Calibri" w:hAnsi="Calibri"/>
          <w:sz w:val="24"/>
        </w:rPr>
        <w:t xml:space="preserve">ark. </w:t>
      </w:r>
      <w:r w:rsidR="00327B71" w:rsidRPr="0016434C">
        <w:rPr>
          <w:rFonts w:ascii="Calibri" w:hAnsi="Calibri"/>
          <w:sz w:val="24"/>
        </w:rPr>
        <w:t xml:space="preserve">This compartment serves as the northern gateway into the </w:t>
      </w:r>
      <w:r w:rsidR="009E1212">
        <w:rPr>
          <w:rFonts w:ascii="Calibri" w:hAnsi="Calibri"/>
          <w:sz w:val="24"/>
        </w:rPr>
        <w:t>p</w:t>
      </w:r>
      <w:r w:rsidR="00327B71" w:rsidRPr="0016434C">
        <w:rPr>
          <w:rFonts w:ascii="Calibri" w:hAnsi="Calibri"/>
          <w:sz w:val="24"/>
        </w:rPr>
        <w:t xml:space="preserve">ark and </w:t>
      </w:r>
      <w:r w:rsidR="00881373" w:rsidRPr="0016434C">
        <w:rPr>
          <w:rFonts w:ascii="Calibri" w:hAnsi="Calibri"/>
          <w:sz w:val="24"/>
        </w:rPr>
        <w:t xml:space="preserve">a crucial buffer and transition between the </w:t>
      </w:r>
      <w:r w:rsidR="009E1212">
        <w:rPr>
          <w:rFonts w:ascii="Calibri" w:hAnsi="Calibri"/>
          <w:sz w:val="24"/>
        </w:rPr>
        <w:t>p</w:t>
      </w:r>
      <w:r w:rsidR="00881373" w:rsidRPr="0016434C">
        <w:rPr>
          <w:rFonts w:ascii="Calibri" w:hAnsi="Calibri"/>
          <w:sz w:val="24"/>
        </w:rPr>
        <w:t xml:space="preserve">ark and the highly urbanized San Fernando Valley. </w:t>
      </w:r>
      <w:r w:rsidR="00FA6975" w:rsidRPr="0016434C">
        <w:rPr>
          <w:rFonts w:ascii="Calibri" w:hAnsi="Calibri"/>
          <w:sz w:val="24"/>
        </w:rPr>
        <w:t>Adjacent land is owned and managed by the Los Angeles County Sanitation District Open Space</w:t>
      </w:r>
      <w:r w:rsidR="00580A36" w:rsidRPr="0016434C">
        <w:rPr>
          <w:rFonts w:ascii="Calibri" w:hAnsi="Calibri"/>
          <w:sz w:val="24"/>
        </w:rPr>
        <w:t xml:space="preserve"> to the Eas</w:t>
      </w:r>
      <w:r w:rsidR="00207506" w:rsidRPr="0016434C">
        <w:rPr>
          <w:rFonts w:ascii="Calibri" w:hAnsi="Calibri"/>
          <w:sz w:val="24"/>
        </w:rPr>
        <w:t xml:space="preserve">t, </w:t>
      </w:r>
      <w:r w:rsidR="0003736A" w:rsidRPr="0016434C">
        <w:rPr>
          <w:rFonts w:ascii="Calibri" w:hAnsi="Calibri"/>
          <w:sz w:val="24"/>
        </w:rPr>
        <w:t xml:space="preserve">the City of Los Angeles </w:t>
      </w:r>
      <w:r w:rsidR="000E3B68">
        <w:rPr>
          <w:rFonts w:ascii="Calibri" w:hAnsi="Calibri"/>
          <w:sz w:val="24"/>
        </w:rPr>
        <w:t xml:space="preserve">and Mountains Recreation and Conservation Authority </w:t>
      </w:r>
      <w:r w:rsidR="00207506" w:rsidRPr="0016434C">
        <w:rPr>
          <w:rFonts w:ascii="Calibri" w:hAnsi="Calibri"/>
          <w:sz w:val="24"/>
        </w:rPr>
        <w:t xml:space="preserve">to the North, and Los Angeles County to the </w:t>
      </w:r>
      <w:r w:rsidR="00781744" w:rsidRPr="0016434C">
        <w:rPr>
          <w:rFonts w:ascii="Calibri" w:hAnsi="Calibri"/>
          <w:sz w:val="24"/>
        </w:rPr>
        <w:t xml:space="preserve">West. </w:t>
      </w:r>
    </w:p>
    <w:p w14:paraId="5C7C26BC" w14:textId="77777777" w:rsidR="00593CED" w:rsidRPr="00562C18" w:rsidRDefault="00593CED" w:rsidP="00FB60A7">
      <w:pPr>
        <w:ind w:left="720"/>
        <w:rPr>
          <w:rFonts w:ascii="Calibri" w:hAnsi="Calibri"/>
          <w:color w:val="385623" w:themeColor="accent6" w:themeShade="80"/>
          <w:sz w:val="24"/>
        </w:rPr>
      </w:pPr>
    </w:p>
    <w:p w14:paraId="7F41961E" w14:textId="67E6873F" w:rsidR="004A6275" w:rsidRPr="004C38A4" w:rsidRDefault="007A7A27" w:rsidP="00FB60A7">
      <w:pPr>
        <w:ind w:left="720"/>
        <w:rPr>
          <w:rFonts w:ascii="Calibri" w:hAnsi="Calibri"/>
          <w:sz w:val="24"/>
        </w:rPr>
      </w:pPr>
      <w:r w:rsidRPr="004C38A4">
        <w:rPr>
          <w:rFonts w:ascii="Calibri" w:hAnsi="Calibri"/>
          <w:sz w:val="24"/>
        </w:rPr>
        <w:t>Compartment</w:t>
      </w:r>
      <w:r w:rsidR="00C025AC" w:rsidRPr="004C38A4">
        <w:rPr>
          <w:rFonts w:ascii="Calibri" w:hAnsi="Calibri"/>
          <w:sz w:val="24"/>
        </w:rPr>
        <w:t xml:space="preserve"> 1</w:t>
      </w:r>
      <w:r w:rsidR="000E0EEB" w:rsidRPr="004C38A4">
        <w:rPr>
          <w:rFonts w:ascii="Calibri" w:hAnsi="Calibri"/>
          <w:sz w:val="24"/>
        </w:rPr>
        <w:t xml:space="preserve">, including the adjacent </w:t>
      </w:r>
      <w:r w:rsidR="00AA3915" w:rsidRPr="004C38A4">
        <w:rPr>
          <w:rFonts w:ascii="Calibri" w:hAnsi="Calibri"/>
          <w:sz w:val="24"/>
        </w:rPr>
        <w:t>android</w:t>
      </w:r>
      <w:r w:rsidR="00B10BCB" w:rsidRPr="004C38A4">
        <w:rPr>
          <w:rFonts w:ascii="Calibri" w:hAnsi="Calibri"/>
          <w:sz w:val="24"/>
        </w:rPr>
        <w:t>s</w:t>
      </w:r>
      <w:r w:rsidR="000E0EEB" w:rsidRPr="004C38A4">
        <w:rPr>
          <w:rFonts w:ascii="Calibri" w:hAnsi="Calibri"/>
          <w:sz w:val="24"/>
        </w:rPr>
        <w:t>,</w:t>
      </w:r>
      <w:r w:rsidR="004A6275" w:rsidRPr="004C38A4">
        <w:rPr>
          <w:rFonts w:ascii="Calibri" w:hAnsi="Calibri"/>
          <w:sz w:val="24"/>
        </w:rPr>
        <w:t xml:space="preserve"> is dominated by </w:t>
      </w:r>
      <w:r w:rsidR="00F3104A" w:rsidRPr="004C38A4">
        <w:rPr>
          <w:rFonts w:ascii="Calibri" w:hAnsi="Calibri"/>
          <w:sz w:val="24"/>
        </w:rPr>
        <w:t>mixed chaparral</w:t>
      </w:r>
      <w:r w:rsidR="001A36C9" w:rsidRPr="004C38A4">
        <w:rPr>
          <w:rFonts w:ascii="Calibri" w:hAnsi="Calibri"/>
          <w:sz w:val="24"/>
        </w:rPr>
        <w:t xml:space="preserve"> </w:t>
      </w:r>
      <w:r w:rsidR="00A87AC1" w:rsidRPr="004C38A4">
        <w:rPr>
          <w:rFonts w:ascii="Calibri" w:hAnsi="Calibri"/>
          <w:sz w:val="24"/>
        </w:rPr>
        <w:t>with</w:t>
      </w:r>
      <w:r w:rsidR="001A36C9" w:rsidRPr="004C38A4">
        <w:rPr>
          <w:rFonts w:ascii="Calibri" w:hAnsi="Calibri"/>
          <w:sz w:val="24"/>
        </w:rPr>
        <w:t xml:space="preserve"> areas of coastal sage scrub, coastal oak woodland, and </w:t>
      </w:r>
      <w:r w:rsidR="00636F71" w:rsidRPr="004C38A4">
        <w:rPr>
          <w:rFonts w:ascii="Calibri" w:hAnsi="Calibri"/>
          <w:sz w:val="24"/>
        </w:rPr>
        <w:t>chamise redshank chaparral</w:t>
      </w:r>
      <w:r w:rsidR="00A87AC1" w:rsidRPr="004C38A4">
        <w:rPr>
          <w:rFonts w:ascii="Calibri" w:hAnsi="Calibri"/>
          <w:sz w:val="24"/>
        </w:rPr>
        <w:t xml:space="preserve"> along the northern edge</w:t>
      </w:r>
      <w:r w:rsidR="00636F71" w:rsidRPr="004C38A4">
        <w:rPr>
          <w:rFonts w:ascii="Calibri" w:hAnsi="Calibri"/>
          <w:sz w:val="24"/>
        </w:rPr>
        <w:t xml:space="preserve">. </w:t>
      </w:r>
      <w:r w:rsidR="00257A72" w:rsidRPr="004C38A4">
        <w:rPr>
          <w:rFonts w:ascii="Calibri" w:hAnsi="Calibri"/>
          <w:sz w:val="24"/>
        </w:rPr>
        <w:t xml:space="preserve">There are several </w:t>
      </w:r>
      <w:r w:rsidR="00F81DAA" w:rsidRPr="004C38A4">
        <w:rPr>
          <w:rFonts w:ascii="Calibri" w:hAnsi="Calibri"/>
          <w:sz w:val="24"/>
        </w:rPr>
        <w:t xml:space="preserve">riparian corridors </w:t>
      </w:r>
      <w:r w:rsidR="00F3104A" w:rsidRPr="004C38A4">
        <w:rPr>
          <w:rFonts w:ascii="Calibri" w:hAnsi="Calibri"/>
          <w:sz w:val="24"/>
        </w:rPr>
        <w:t xml:space="preserve">that </w:t>
      </w:r>
      <w:r w:rsidR="0030528D" w:rsidRPr="004C38A4">
        <w:rPr>
          <w:rFonts w:ascii="Calibri" w:hAnsi="Calibri"/>
          <w:sz w:val="24"/>
        </w:rPr>
        <w:t>run through the compartmen</w:t>
      </w:r>
      <w:r w:rsidR="00EF3F3F" w:rsidRPr="004C38A4">
        <w:rPr>
          <w:rFonts w:ascii="Calibri" w:hAnsi="Calibri"/>
          <w:sz w:val="24"/>
        </w:rPr>
        <w:t>t</w:t>
      </w:r>
      <w:r w:rsidR="0030528D" w:rsidRPr="004C38A4">
        <w:rPr>
          <w:rFonts w:ascii="Calibri" w:hAnsi="Calibri"/>
          <w:sz w:val="24"/>
        </w:rPr>
        <w:t xml:space="preserve"> where bulldozing and retardant drops are prohibited. </w:t>
      </w:r>
      <w:r w:rsidR="00F90D4B" w:rsidRPr="004C38A4">
        <w:rPr>
          <w:rFonts w:ascii="Calibri" w:hAnsi="Calibri"/>
          <w:sz w:val="24"/>
        </w:rPr>
        <w:t xml:space="preserve">Most of compartment </w:t>
      </w:r>
      <w:r w:rsidR="00D3580E" w:rsidRPr="004C38A4">
        <w:rPr>
          <w:rFonts w:ascii="Calibri" w:hAnsi="Calibri"/>
          <w:sz w:val="24"/>
        </w:rPr>
        <w:t>1 is comprised of steep ridges and valleys</w:t>
      </w:r>
      <w:r w:rsidR="00051AD9" w:rsidRPr="004C38A4">
        <w:rPr>
          <w:rFonts w:ascii="Calibri" w:hAnsi="Calibri"/>
          <w:sz w:val="24"/>
        </w:rPr>
        <w:t>, with the highest point</w:t>
      </w:r>
      <w:r w:rsidR="003F241D" w:rsidRPr="004C38A4">
        <w:rPr>
          <w:rFonts w:ascii="Calibri" w:hAnsi="Calibri"/>
          <w:sz w:val="24"/>
        </w:rPr>
        <w:t xml:space="preserve">s in the northeast corner along Dirt Mulholland and </w:t>
      </w:r>
      <w:r w:rsidR="00A90AD1" w:rsidRPr="004C38A4">
        <w:rPr>
          <w:rFonts w:ascii="Calibri" w:hAnsi="Calibri"/>
          <w:sz w:val="24"/>
        </w:rPr>
        <w:t>on the northern side of Hub Junction</w:t>
      </w:r>
      <w:r w:rsidR="00232C68" w:rsidRPr="004C38A4">
        <w:rPr>
          <w:rFonts w:ascii="Calibri" w:hAnsi="Calibri"/>
          <w:sz w:val="24"/>
        </w:rPr>
        <w:t>.</w:t>
      </w:r>
      <w:r w:rsidR="0027445E" w:rsidRPr="004C38A4">
        <w:rPr>
          <w:rFonts w:ascii="Calibri" w:hAnsi="Calibri"/>
          <w:sz w:val="24"/>
        </w:rPr>
        <w:t xml:space="preserve"> </w:t>
      </w:r>
    </w:p>
    <w:p w14:paraId="7A43FE6A" w14:textId="77777777" w:rsidR="00593CED" w:rsidRPr="00562C18" w:rsidRDefault="00593CED" w:rsidP="00FB60A7">
      <w:pPr>
        <w:ind w:left="720"/>
        <w:rPr>
          <w:rFonts w:ascii="Calibri" w:hAnsi="Calibri"/>
          <w:color w:val="385623" w:themeColor="accent6" w:themeShade="80"/>
          <w:sz w:val="24"/>
        </w:rPr>
      </w:pPr>
    </w:p>
    <w:p w14:paraId="17BACC73" w14:textId="1B92D704" w:rsidR="00593CED" w:rsidRPr="00AD0C15" w:rsidRDefault="0F5B931B" w:rsidP="3B6D030A">
      <w:pPr>
        <w:ind w:left="720"/>
        <w:rPr>
          <w:rFonts w:ascii="Calibri" w:hAnsi="Calibri"/>
          <w:sz w:val="24"/>
        </w:rPr>
      </w:pPr>
      <w:r w:rsidRPr="004C38A4">
        <w:rPr>
          <w:rFonts w:ascii="Calibri" w:hAnsi="Calibri"/>
          <w:sz w:val="24"/>
        </w:rPr>
        <w:lastRenderedPageBreak/>
        <w:t>Compartment 1 is a popular hiking and biking are</w:t>
      </w:r>
      <w:r w:rsidR="368B9766" w:rsidRPr="004C38A4">
        <w:rPr>
          <w:rFonts w:ascii="Calibri" w:hAnsi="Calibri"/>
          <w:sz w:val="24"/>
        </w:rPr>
        <w:t>a</w:t>
      </w:r>
      <w:r w:rsidRPr="004C38A4">
        <w:rPr>
          <w:rFonts w:ascii="Calibri" w:hAnsi="Calibri"/>
          <w:sz w:val="24"/>
        </w:rPr>
        <w:t xml:space="preserve"> with</w:t>
      </w:r>
      <w:r w:rsidR="00BC6455">
        <w:rPr>
          <w:rFonts w:ascii="Calibri" w:hAnsi="Calibri"/>
          <w:sz w:val="24"/>
        </w:rPr>
        <w:t xml:space="preserve"> </w:t>
      </w:r>
      <w:r w:rsidR="004C38A4">
        <w:rPr>
          <w:rFonts w:ascii="Calibri" w:hAnsi="Calibri"/>
          <w:sz w:val="24"/>
        </w:rPr>
        <w:t xml:space="preserve">the </w:t>
      </w:r>
      <w:r w:rsidR="00BC6455">
        <w:rPr>
          <w:rFonts w:ascii="Calibri" w:hAnsi="Calibri"/>
          <w:sz w:val="24"/>
        </w:rPr>
        <w:t>majority of public access through</w:t>
      </w:r>
      <w:r w:rsidRPr="004C38A4">
        <w:rPr>
          <w:rFonts w:ascii="Calibri" w:hAnsi="Calibri"/>
          <w:sz w:val="24"/>
        </w:rPr>
        <w:t xml:space="preserve"> </w:t>
      </w:r>
      <w:r w:rsidR="00B457EA" w:rsidRPr="004C38A4">
        <w:rPr>
          <w:rFonts w:ascii="Calibri" w:hAnsi="Calibri"/>
          <w:sz w:val="24"/>
        </w:rPr>
        <w:t>Marvin Braude Mulholland Gateway Park</w:t>
      </w:r>
      <w:r w:rsidR="20E9B791" w:rsidRPr="004C38A4">
        <w:rPr>
          <w:rFonts w:ascii="Calibri" w:hAnsi="Calibri"/>
          <w:sz w:val="24"/>
        </w:rPr>
        <w:t xml:space="preserve">, </w:t>
      </w:r>
      <w:r w:rsidR="00BC6455">
        <w:rPr>
          <w:rFonts w:ascii="Calibri" w:hAnsi="Calibri"/>
          <w:sz w:val="24"/>
        </w:rPr>
        <w:t xml:space="preserve">just </w:t>
      </w:r>
      <w:r w:rsidR="20E9B791" w:rsidRPr="004C38A4">
        <w:rPr>
          <w:rFonts w:ascii="Calibri" w:hAnsi="Calibri"/>
          <w:sz w:val="24"/>
        </w:rPr>
        <w:t xml:space="preserve">outside of </w:t>
      </w:r>
      <w:r w:rsidR="009E1212">
        <w:rPr>
          <w:rFonts w:ascii="Calibri" w:hAnsi="Calibri"/>
          <w:sz w:val="24"/>
        </w:rPr>
        <w:t>S</w:t>
      </w:r>
      <w:r w:rsidR="20E9B791" w:rsidRPr="004C38A4">
        <w:rPr>
          <w:rFonts w:ascii="Calibri" w:hAnsi="Calibri"/>
          <w:sz w:val="24"/>
        </w:rPr>
        <w:t xml:space="preserve">tate </w:t>
      </w:r>
      <w:r w:rsidR="009E1212">
        <w:rPr>
          <w:rFonts w:ascii="Calibri" w:hAnsi="Calibri"/>
          <w:sz w:val="24"/>
        </w:rPr>
        <w:t>P</w:t>
      </w:r>
      <w:r w:rsidR="20E9B791" w:rsidRPr="004C38A4">
        <w:rPr>
          <w:rFonts w:ascii="Calibri" w:hAnsi="Calibri"/>
          <w:sz w:val="24"/>
        </w:rPr>
        <w:t>ark land</w:t>
      </w:r>
      <w:r w:rsidR="00BC6455">
        <w:rPr>
          <w:rFonts w:ascii="Calibri" w:hAnsi="Calibri"/>
          <w:sz w:val="24"/>
        </w:rPr>
        <w:t>.</w:t>
      </w:r>
      <w:r w:rsidR="004C38A4">
        <w:rPr>
          <w:rFonts w:ascii="Calibri" w:hAnsi="Calibri"/>
          <w:sz w:val="24"/>
        </w:rPr>
        <w:t xml:space="preserve"> </w:t>
      </w:r>
      <w:r w:rsidR="00593CED" w:rsidRPr="00AD0C15">
        <w:rPr>
          <w:rFonts w:ascii="Calibri" w:hAnsi="Calibri"/>
          <w:sz w:val="24"/>
        </w:rPr>
        <w:t xml:space="preserve">There are no </w:t>
      </w:r>
      <w:r w:rsidR="00A92599" w:rsidRPr="00AD0C15">
        <w:rPr>
          <w:rFonts w:ascii="Calibri" w:hAnsi="Calibri"/>
          <w:sz w:val="24"/>
        </w:rPr>
        <w:t>facilities</w:t>
      </w:r>
      <w:r w:rsidR="00AD0C15">
        <w:rPr>
          <w:rFonts w:ascii="Calibri" w:hAnsi="Calibri"/>
          <w:sz w:val="24"/>
        </w:rPr>
        <w:t xml:space="preserve"> </w:t>
      </w:r>
      <w:r w:rsidR="00A92599" w:rsidRPr="00AD0C15">
        <w:rPr>
          <w:rFonts w:ascii="Calibri" w:hAnsi="Calibri"/>
          <w:sz w:val="24"/>
        </w:rPr>
        <w:t>or water sources within compartment 1</w:t>
      </w:r>
      <w:r w:rsidR="00167DFA" w:rsidRPr="00AD0C15">
        <w:rPr>
          <w:rFonts w:ascii="Calibri" w:hAnsi="Calibri"/>
          <w:sz w:val="24"/>
        </w:rPr>
        <w:t>.</w:t>
      </w:r>
      <w:r w:rsidR="00800C67" w:rsidRPr="00AD0C15">
        <w:rPr>
          <w:rFonts w:ascii="Calibri" w:hAnsi="Calibri"/>
          <w:sz w:val="24"/>
        </w:rPr>
        <w:t xml:space="preserve"> </w:t>
      </w:r>
      <w:r w:rsidR="7785F770" w:rsidRPr="00AD0C15">
        <w:rPr>
          <w:rFonts w:ascii="Calibri" w:hAnsi="Calibri"/>
          <w:sz w:val="24"/>
        </w:rPr>
        <w:t>State Parks</w:t>
      </w:r>
      <w:r w:rsidR="00800C67" w:rsidRPr="00AD0C15">
        <w:rPr>
          <w:rFonts w:ascii="Calibri" w:hAnsi="Calibri"/>
          <w:sz w:val="24"/>
        </w:rPr>
        <w:t xml:space="preserve"> would like to let this compartment burn to reduce </w:t>
      </w:r>
      <w:r w:rsidR="005C39D4" w:rsidRPr="00AD0C15">
        <w:rPr>
          <w:rFonts w:ascii="Calibri" w:hAnsi="Calibri"/>
          <w:sz w:val="24"/>
        </w:rPr>
        <w:t xml:space="preserve">a 50+ year old fuel bed, </w:t>
      </w:r>
      <w:r w:rsidR="0088194D" w:rsidRPr="00AD0C15">
        <w:rPr>
          <w:rFonts w:ascii="Calibri" w:hAnsi="Calibri"/>
          <w:sz w:val="24"/>
        </w:rPr>
        <w:t>re</w:t>
      </w:r>
      <w:r w:rsidR="005C39D4" w:rsidRPr="00AD0C15">
        <w:rPr>
          <w:rFonts w:ascii="Calibri" w:hAnsi="Calibri"/>
          <w:sz w:val="24"/>
        </w:rPr>
        <w:t>store natural fire frequency, and protect natural resources</w:t>
      </w:r>
      <w:r w:rsidR="0088194D" w:rsidRPr="00AD0C15">
        <w:rPr>
          <w:rFonts w:ascii="Calibri" w:hAnsi="Calibri"/>
          <w:sz w:val="24"/>
        </w:rPr>
        <w:t>,</w:t>
      </w:r>
      <w:r w:rsidR="005C39D4" w:rsidRPr="00AD0C15">
        <w:rPr>
          <w:rFonts w:ascii="Calibri" w:hAnsi="Calibri"/>
          <w:sz w:val="24"/>
        </w:rPr>
        <w:t xml:space="preserve"> as</w:t>
      </w:r>
      <w:r w:rsidR="0088194D" w:rsidRPr="00AD0C15">
        <w:rPr>
          <w:rFonts w:ascii="Calibri" w:hAnsi="Calibri"/>
          <w:sz w:val="24"/>
        </w:rPr>
        <w:t xml:space="preserve"> can be safely managed </w:t>
      </w:r>
      <w:r w:rsidR="00EA1F68" w:rsidRPr="00AD0C15">
        <w:rPr>
          <w:rFonts w:ascii="Calibri" w:hAnsi="Calibri"/>
          <w:sz w:val="24"/>
        </w:rPr>
        <w:t>while</w:t>
      </w:r>
      <w:r w:rsidR="0088194D" w:rsidRPr="00AD0C15">
        <w:rPr>
          <w:rFonts w:ascii="Calibri" w:hAnsi="Calibri"/>
          <w:sz w:val="24"/>
        </w:rPr>
        <w:t xml:space="preserve"> protect</w:t>
      </w:r>
      <w:r w:rsidR="00EA1F68" w:rsidRPr="00AD0C15">
        <w:rPr>
          <w:rFonts w:ascii="Calibri" w:hAnsi="Calibri"/>
          <w:sz w:val="24"/>
        </w:rPr>
        <w:t>ing</w:t>
      </w:r>
      <w:r w:rsidR="0088194D" w:rsidRPr="00AD0C15">
        <w:rPr>
          <w:rFonts w:ascii="Calibri" w:hAnsi="Calibri"/>
          <w:sz w:val="24"/>
        </w:rPr>
        <w:t xml:space="preserve"> neighboring communities and other compartment cultural resources.</w:t>
      </w:r>
    </w:p>
    <w:p w14:paraId="6CCA0DEE" w14:textId="6748CFC2" w:rsidR="00D902CE" w:rsidRPr="00562C18" w:rsidRDefault="00D902CE" w:rsidP="00FB60A7">
      <w:pPr>
        <w:ind w:left="720"/>
        <w:rPr>
          <w:rFonts w:ascii="Calibri" w:hAnsi="Calibri"/>
          <w:color w:val="385623" w:themeColor="accent6" w:themeShade="80"/>
          <w:sz w:val="24"/>
        </w:rPr>
      </w:pPr>
    </w:p>
    <w:p w14:paraId="4F0C7F85" w14:textId="374BC477" w:rsidR="00E12AF0" w:rsidRPr="00A9618D" w:rsidRDefault="00E12AF0" w:rsidP="00FB60A7">
      <w:pPr>
        <w:ind w:left="720"/>
        <w:rPr>
          <w:rFonts w:asciiTheme="majorHAnsi" w:hAnsiTheme="majorHAnsi" w:cstheme="majorHAnsi"/>
          <w:b/>
          <w:bCs/>
          <w:sz w:val="26"/>
          <w:szCs w:val="26"/>
        </w:rPr>
      </w:pPr>
      <w:r w:rsidRPr="00A9618D">
        <w:rPr>
          <w:rFonts w:asciiTheme="majorHAnsi" w:hAnsiTheme="majorHAnsi" w:cstheme="majorHAnsi"/>
          <w:b/>
          <w:bCs/>
          <w:sz w:val="26"/>
          <w:szCs w:val="26"/>
        </w:rPr>
        <w:t>Access</w:t>
      </w:r>
    </w:p>
    <w:p w14:paraId="2D5A076C" w14:textId="2DB53D17" w:rsidR="00E12AF0" w:rsidRPr="00AD0C15" w:rsidRDefault="00601CFB" w:rsidP="00CC0868">
      <w:pPr>
        <w:ind w:left="720"/>
        <w:rPr>
          <w:rFonts w:ascii="Calibri" w:hAnsi="Calibri"/>
          <w:sz w:val="24"/>
        </w:rPr>
      </w:pPr>
      <w:r w:rsidRPr="00AD0C15">
        <w:rPr>
          <w:rFonts w:ascii="Calibri" w:hAnsi="Calibri"/>
          <w:sz w:val="24"/>
        </w:rPr>
        <w:t xml:space="preserve">Dirt Mulholland </w:t>
      </w:r>
      <w:r w:rsidR="00510D5C" w:rsidRPr="00AD0C15">
        <w:rPr>
          <w:rFonts w:ascii="Calibri" w:hAnsi="Calibri"/>
          <w:sz w:val="24"/>
        </w:rPr>
        <w:t xml:space="preserve">(Mulholland Dr.) </w:t>
      </w:r>
      <w:r w:rsidR="002B1ABA" w:rsidRPr="00AD0C15">
        <w:rPr>
          <w:rFonts w:ascii="Calibri" w:hAnsi="Calibri"/>
          <w:sz w:val="24"/>
        </w:rPr>
        <w:t xml:space="preserve">runs horizontally through the </w:t>
      </w:r>
      <w:r w:rsidR="00914307" w:rsidRPr="00AD0C15">
        <w:rPr>
          <w:rFonts w:ascii="Calibri" w:hAnsi="Calibri"/>
          <w:sz w:val="24"/>
        </w:rPr>
        <w:t>uppermost portion of the compartment</w:t>
      </w:r>
      <w:r w:rsidR="002326D9" w:rsidRPr="00AD0C15">
        <w:rPr>
          <w:rFonts w:ascii="Calibri" w:hAnsi="Calibri"/>
          <w:sz w:val="24"/>
        </w:rPr>
        <w:t xml:space="preserve"> </w:t>
      </w:r>
      <w:r w:rsidR="001E68D3" w:rsidRPr="00AD0C15">
        <w:rPr>
          <w:rFonts w:ascii="Calibri" w:hAnsi="Calibri"/>
          <w:sz w:val="24"/>
        </w:rPr>
        <w:t>and serves as a fire road and multi-use trail</w:t>
      </w:r>
      <w:r w:rsidR="00E3720B" w:rsidRPr="00AD0C15">
        <w:rPr>
          <w:rFonts w:ascii="Calibri" w:hAnsi="Calibri"/>
          <w:sz w:val="24"/>
        </w:rPr>
        <w:t xml:space="preserve">. </w:t>
      </w:r>
      <w:r w:rsidR="002326D9" w:rsidRPr="00AD0C15">
        <w:rPr>
          <w:rFonts w:ascii="Calibri" w:hAnsi="Calibri"/>
          <w:sz w:val="24"/>
        </w:rPr>
        <w:t xml:space="preserve"> </w:t>
      </w:r>
      <w:r w:rsidR="13FD3654" w:rsidRPr="00AD0C15">
        <w:rPr>
          <w:rFonts w:ascii="Calibri" w:hAnsi="Calibri"/>
          <w:sz w:val="24"/>
        </w:rPr>
        <w:t xml:space="preserve">The dirt section of Mulholland Dr. begins just west of Encino Hills Drive and ends just east of Topanga Canyon Boulevard. </w:t>
      </w:r>
      <w:r w:rsidR="002326D9" w:rsidRPr="00AD0C15">
        <w:rPr>
          <w:rFonts w:ascii="Calibri" w:hAnsi="Calibri"/>
          <w:sz w:val="24"/>
        </w:rPr>
        <w:t>Reseda Blvd</w:t>
      </w:r>
      <w:r w:rsidR="00E3720B" w:rsidRPr="00AD0C15">
        <w:rPr>
          <w:rFonts w:ascii="Calibri" w:hAnsi="Calibri"/>
          <w:sz w:val="24"/>
        </w:rPr>
        <w:t xml:space="preserve"> connects directly to Dirt Mulholland, providing an easy entrance point to </w:t>
      </w:r>
      <w:r w:rsidR="00E20052" w:rsidRPr="00AD0C15">
        <w:rPr>
          <w:rFonts w:ascii="Calibri" w:hAnsi="Calibri"/>
          <w:sz w:val="24"/>
        </w:rPr>
        <w:t xml:space="preserve">the main body of </w:t>
      </w:r>
      <w:r w:rsidR="00E3720B" w:rsidRPr="00AD0C15">
        <w:rPr>
          <w:rFonts w:ascii="Calibri" w:hAnsi="Calibri"/>
          <w:sz w:val="24"/>
        </w:rPr>
        <w:t xml:space="preserve">Compartment 1. </w:t>
      </w:r>
      <w:r w:rsidR="00BD67AD" w:rsidRPr="00AD0C15">
        <w:rPr>
          <w:rFonts w:ascii="Calibri" w:hAnsi="Calibri"/>
          <w:sz w:val="24"/>
        </w:rPr>
        <w:t xml:space="preserve">There are two gates that require padlock keys for vehicle entrance. </w:t>
      </w:r>
      <w:r w:rsidR="00E427E4" w:rsidRPr="00AD0C15">
        <w:rPr>
          <w:rFonts w:ascii="Calibri" w:hAnsi="Calibri"/>
          <w:sz w:val="24"/>
        </w:rPr>
        <w:t xml:space="preserve">One gate is located at the top of Reseda Blvd </w:t>
      </w:r>
      <w:r w:rsidR="0033701E" w:rsidRPr="00AD0C15">
        <w:rPr>
          <w:rFonts w:ascii="Calibri" w:hAnsi="Calibri"/>
          <w:sz w:val="24"/>
        </w:rPr>
        <w:t>w</w:t>
      </w:r>
      <w:r w:rsidR="00E427E4" w:rsidRPr="00AD0C15">
        <w:rPr>
          <w:rFonts w:ascii="Calibri" w:hAnsi="Calibri"/>
          <w:sz w:val="24"/>
        </w:rPr>
        <w:t xml:space="preserve">here Marvin Braude Mulholland Gateway Park ends and </w:t>
      </w:r>
      <w:r w:rsidR="00E20052" w:rsidRPr="00AD0C15">
        <w:rPr>
          <w:rFonts w:ascii="Calibri" w:hAnsi="Calibri"/>
          <w:sz w:val="24"/>
        </w:rPr>
        <w:t xml:space="preserve">Topanga State Park </w:t>
      </w:r>
      <w:r w:rsidR="003A1D47" w:rsidRPr="00AD0C15">
        <w:rPr>
          <w:rFonts w:ascii="Calibri" w:hAnsi="Calibri"/>
          <w:sz w:val="24"/>
        </w:rPr>
        <w:t>begins. The other is located at the northeast tip where Farmer</w:t>
      </w:r>
      <w:r w:rsidR="00755704" w:rsidRPr="00AD0C15">
        <w:rPr>
          <w:rFonts w:ascii="Calibri" w:hAnsi="Calibri"/>
          <w:sz w:val="24"/>
        </w:rPr>
        <w:t>s</w:t>
      </w:r>
      <w:r w:rsidR="003A1D47" w:rsidRPr="00AD0C15">
        <w:rPr>
          <w:rFonts w:ascii="Calibri" w:hAnsi="Calibri"/>
          <w:sz w:val="24"/>
        </w:rPr>
        <w:t xml:space="preserve"> Ridge Trail </w:t>
      </w:r>
      <w:r w:rsidR="00D00232" w:rsidRPr="00AD0C15">
        <w:rPr>
          <w:rFonts w:ascii="Calibri" w:hAnsi="Calibri"/>
          <w:sz w:val="24"/>
        </w:rPr>
        <w:t xml:space="preserve">begins </w:t>
      </w:r>
      <w:r w:rsidR="00755704" w:rsidRPr="00AD0C15">
        <w:rPr>
          <w:rFonts w:ascii="Calibri" w:hAnsi="Calibri"/>
          <w:sz w:val="24"/>
        </w:rPr>
        <w:t xml:space="preserve">off </w:t>
      </w:r>
      <w:r w:rsidR="00D00232" w:rsidRPr="00AD0C15">
        <w:rPr>
          <w:rFonts w:ascii="Calibri" w:hAnsi="Calibri"/>
          <w:sz w:val="24"/>
        </w:rPr>
        <w:t xml:space="preserve">Dirt Mulholland. </w:t>
      </w:r>
      <w:r w:rsidR="00982674" w:rsidRPr="00AD0C15">
        <w:rPr>
          <w:rFonts w:ascii="Calibri" w:hAnsi="Calibri"/>
          <w:sz w:val="24"/>
        </w:rPr>
        <w:t>Ch</w:t>
      </w:r>
      <w:r w:rsidR="5A91B6C9" w:rsidRPr="00AD0C15">
        <w:rPr>
          <w:rFonts w:ascii="Calibri" w:hAnsi="Calibri"/>
          <w:sz w:val="24"/>
        </w:rPr>
        <w:t>e</w:t>
      </w:r>
      <w:r w:rsidR="00982674" w:rsidRPr="00AD0C15">
        <w:rPr>
          <w:rFonts w:ascii="Calibri" w:hAnsi="Calibri"/>
          <w:sz w:val="24"/>
        </w:rPr>
        <w:t xml:space="preserve">ney </w:t>
      </w:r>
      <w:r w:rsidR="001416A9" w:rsidRPr="00AD0C15">
        <w:rPr>
          <w:rFonts w:ascii="Calibri" w:hAnsi="Calibri"/>
          <w:sz w:val="24"/>
        </w:rPr>
        <w:t xml:space="preserve">Fire Road </w:t>
      </w:r>
      <w:r w:rsidR="00226FB0" w:rsidRPr="00AD0C15">
        <w:rPr>
          <w:rFonts w:ascii="Calibri" w:hAnsi="Calibri"/>
          <w:sz w:val="24"/>
        </w:rPr>
        <w:t xml:space="preserve">can be accessed </w:t>
      </w:r>
      <w:r w:rsidR="00982674" w:rsidRPr="00AD0C15">
        <w:rPr>
          <w:rFonts w:ascii="Calibri" w:hAnsi="Calibri"/>
          <w:sz w:val="24"/>
        </w:rPr>
        <w:t xml:space="preserve">via </w:t>
      </w:r>
      <w:r w:rsidR="00E9604B" w:rsidRPr="00AD0C15">
        <w:rPr>
          <w:rFonts w:ascii="Calibri" w:hAnsi="Calibri"/>
          <w:sz w:val="24"/>
        </w:rPr>
        <w:t xml:space="preserve">neighborhood roads off </w:t>
      </w:r>
      <w:r w:rsidR="00982674" w:rsidRPr="00AD0C15">
        <w:rPr>
          <w:rFonts w:ascii="Calibri" w:hAnsi="Calibri"/>
          <w:sz w:val="24"/>
        </w:rPr>
        <w:t>Topanga Canyon Blvd. Vehicles are not advised on Ch</w:t>
      </w:r>
      <w:r w:rsidR="632B09FE" w:rsidRPr="00AD0C15">
        <w:rPr>
          <w:rFonts w:ascii="Calibri" w:hAnsi="Calibri"/>
          <w:sz w:val="24"/>
        </w:rPr>
        <w:t>e</w:t>
      </w:r>
      <w:r w:rsidR="00982674" w:rsidRPr="00AD0C15">
        <w:rPr>
          <w:rFonts w:ascii="Calibri" w:hAnsi="Calibri"/>
          <w:sz w:val="24"/>
        </w:rPr>
        <w:t xml:space="preserve">ney </w:t>
      </w:r>
      <w:r w:rsidR="00E9604B" w:rsidRPr="00AD0C15">
        <w:rPr>
          <w:rFonts w:ascii="Calibri" w:hAnsi="Calibri"/>
          <w:sz w:val="24"/>
        </w:rPr>
        <w:t>Fire Road</w:t>
      </w:r>
      <w:r w:rsidR="00982674" w:rsidRPr="00AD0C15">
        <w:rPr>
          <w:rFonts w:ascii="Calibri" w:hAnsi="Calibri"/>
          <w:sz w:val="24"/>
        </w:rPr>
        <w:t xml:space="preserve">, which leads to </w:t>
      </w:r>
      <w:r w:rsidR="00D13B15" w:rsidRPr="00AD0C15">
        <w:rPr>
          <w:rFonts w:ascii="Calibri" w:hAnsi="Calibri"/>
          <w:sz w:val="24"/>
        </w:rPr>
        <w:t>Eagle Rock</w:t>
      </w:r>
      <w:r w:rsidR="00982674" w:rsidRPr="00AD0C15">
        <w:rPr>
          <w:rFonts w:ascii="Calibri" w:hAnsi="Calibri"/>
          <w:sz w:val="24"/>
        </w:rPr>
        <w:t xml:space="preserve"> Fire Rd</w:t>
      </w:r>
      <w:r w:rsidR="00E308C5" w:rsidRPr="00AD0C15">
        <w:rPr>
          <w:rFonts w:ascii="Calibri" w:hAnsi="Calibri"/>
          <w:sz w:val="24"/>
        </w:rPr>
        <w:t>.</w:t>
      </w:r>
      <w:r w:rsidR="00982674" w:rsidRPr="00AD0C15">
        <w:rPr>
          <w:rFonts w:ascii="Calibri" w:hAnsi="Calibri"/>
          <w:sz w:val="24"/>
        </w:rPr>
        <w:t xml:space="preserve"> </w:t>
      </w:r>
      <w:r w:rsidR="00665E2B" w:rsidRPr="00AD0C15">
        <w:rPr>
          <w:rFonts w:ascii="Calibri" w:hAnsi="Calibri"/>
          <w:sz w:val="24"/>
        </w:rPr>
        <w:t xml:space="preserve">Within the compartment </w:t>
      </w:r>
      <w:r w:rsidR="00EB63E4" w:rsidRPr="00AD0C15">
        <w:rPr>
          <w:rFonts w:ascii="Calibri" w:hAnsi="Calibri"/>
          <w:sz w:val="24"/>
        </w:rPr>
        <w:t>Fire Road Thirty</w:t>
      </w:r>
      <w:r w:rsidR="00665E2B" w:rsidRPr="00AD0C15">
        <w:rPr>
          <w:rFonts w:ascii="Calibri" w:hAnsi="Calibri"/>
          <w:sz w:val="24"/>
        </w:rPr>
        <w:t xml:space="preserve"> runs south from Dirt Mulholland</w:t>
      </w:r>
      <w:r w:rsidR="00711AFA" w:rsidRPr="00AD0C15">
        <w:rPr>
          <w:rFonts w:ascii="Calibri" w:hAnsi="Calibri"/>
          <w:sz w:val="24"/>
        </w:rPr>
        <w:t xml:space="preserve"> along the eastern edge</w:t>
      </w:r>
      <w:r w:rsidR="00665E2B" w:rsidRPr="00AD0C15">
        <w:rPr>
          <w:rFonts w:ascii="Calibri" w:hAnsi="Calibri"/>
          <w:sz w:val="24"/>
        </w:rPr>
        <w:t xml:space="preserve">, leading to Hub Junction </w:t>
      </w:r>
      <w:r w:rsidR="00EB3D3B" w:rsidRPr="00AD0C15">
        <w:rPr>
          <w:rFonts w:ascii="Calibri" w:hAnsi="Calibri"/>
          <w:sz w:val="24"/>
        </w:rPr>
        <w:t xml:space="preserve">that intersects several </w:t>
      </w:r>
      <w:r w:rsidR="00A5714A" w:rsidRPr="00AD0C15">
        <w:rPr>
          <w:rFonts w:ascii="Calibri" w:hAnsi="Calibri"/>
          <w:sz w:val="24"/>
        </w:rPr>
        <w:t xml:space="preserve">fire roads for access into </w:t>
      </w:r>
      <w:r w:rsidR="00445CF1" w:rsidRPr="00AD0C15">
        <w:rPr>
          <w:rFonts w:ascii="Calibri" w:hAnsi="Calibri"/>
          <w:sz w:val="24"/>
        </w:rPr>
        <w:t xml:space="preserve">compartment 2, 4, and 5. </w:t>
      </w:r>
      <w:r w:rsidR="00343674" w:rsidRPr="00AD0C15">
        <w:rPr>
          <w:rFonts w:ascii="Calibri" w:hAnsi="Calibri"/>
          <w:sz w:val="24"/>
        </w:rPr>
        <w:t>All fire roads are single</w:t>
      </w:r>
      <w:r w:rsidR="00051AD9" w:rsidRPr="00AD0C15">
        <w:rPr>
          <w:rFonts w:ascii="Calibri" w:hAnsi="Calibri"/>
          <w:sz w:val="24"/>
        </w:rPr>
        <w:t xml:space="preserve"> lane, </w:t>
      </w:r>
      <w:r w:rsidR="00AD0C15" w:rsidRPr="00AD0C15">
        <w:rPr>
          <w:rFonts w:ascii="Calibri" w:hAnsi="Calibri"/>
          <w:sz w:val="24"/>
        </w:rPr>
        <w:t>two-way</w:t>
      </w:r>
      <w:r w:rsidR="00051AD9" w:rsidRPr="00AD0C15">
        <w:rPr>
          <w:rFonts w:ascii="Calibri" w:hAnsi="Calibri"/>
          <w:sz w:val="24"/>
        </w:rPr>
        <w:t xml:space="preserve"> dirt roads. </w:t>
      </w:r>
      <w:r w:rsidR="00FD3833" w:rsidRPr="00AD0C15">
        <w:rPr>
          <w:rFonts w:ascii="Calibri" w:hAnsi="Calibri"/>
          <w:sz w:val="24"/>
        </w:rPr>
        <w:t xml:space="preserve">Additionally, </w:t>
      </w:r>
      <w:r w:rsidR="00E80793" w:rsidRPr="00AD0C15">
        <w:rPr>
          <w:rFonts w:ascii="Calibri" w:hAnsi="Calibri"/>
          <w:sz w:val="24"/>
        </w:rPr>
        <w:t>G</w:t>
      </w:r>
      <w:r w:rsidR="00FD3833" w:rsidRPr="00AD0C15">
        <w:rPr>
          <w:rFonts w:ascii="Calibri" w:hAnsi="Calibri"/>
          <w:sz w:val="24"/>
        </w:rPr>
        <w:t xml:space="preserve">arapito Trail runs </w:t>
      </w:r>
      <w:r w:rsidR="003A3CD4" w:rsidRPr="00AD0C15">
        <w:rPr>
          <w:rFonts w:ascii="Calibri" w:hAnsi="Calibri"/>
          <w:sz w:val="24"/>
        </w:rPr>
        <w:t xml:space="preserve">south through </w:t>
      </w:r>
      <w:r w:rsidR="00711AFA" w:rsidRPr="00AD0C15">
        <w:rPr>
          <w:rFonts w:ascii="Calibri" w:hAnsi="Calibri"/>
          <w:sz w:val="24"/>
        </w:rPr>
        <w:t xml:space="preserve">the middle of </w:t>
      </w:r>
      <w:r w:rsidR="003A3CD4" w:rsidRPr="00AD0C15">
        <w:rPr>
          <w:rFonts w:ascii="Calibri" w:hAnsi="Calibri"/>
          <w:sz w:val="24"/>
        </w:rPr>
        <w:t xml:space="preserve">compartment 1 </w:t>
      </w:r>
      <w:r w:rsidR="00E80793" w:rsidRPr="00AD0C15">
        <w:rPr>
          <w:rFonts w:ascii="Calibri" w:hAnsi="Calibri"/>
          <w:sz w:val="24"/>
        </w:rPr>
        <w:t>providing access by foot.</w:t>
      </w:r>
      <w:r w:rsidR="0048766C" w:rsidRPr="00AD0C15">
        <w:rPr>
          <w:rFonts w:ascii="Calibri" w:hAnsi="Calibri"/>
          <w:sz w:val="24"/>
        </w:rPr>
        <w:t xml:space="preserve"> The </w:t>
      </w:r>
      <w:r w:rsidR="006B61F6" w:rsidRPr="00AD0C15">
        <w:rPr>
          <w:rFonts w:ascii="Calibri" w:hAnsi="Calibri"/>
          <w:sz w:val="24"/>
        </w:rPr>
        <w:t xml:space="preserve">androids </w:t>
      </w:r>
      <w:r w:rsidR="0048766C" w:rsidRPr="00AD0C15">
        <w:rPr>
          <w:rFonts w:ascii="Calibri" w:hAnsi="Calibri"/>
          <w:sz w:val="24"/>
        </w:rPr>
        <w:t xml:space="preserve">of compartment 1 are </w:t>
      </w:r>
      <w:r w:rsidR="00815676" w:rsidRPr="00AD0C15">
        <w:rPr>
          <w:rFonts w:ascii="Calibri" w:hAnsi="Calibri"/>
          <w:sz w:val="24"/>
        </w:rPr>
        <w:t xml:space="preserve">both connected to Mulholland Dr. with access into the </w:t>
      </w:r>
      <w:r w:rsidR="009E1212">
        <w:rPr>
          <w:rFonts w:ascii="Calibri" w:hAnsi="Calibri"/>
          <w:sz w:val="24"/>
        </w:rPr>
        <w:t>p</w:t>
      </w:r>
      <w:r w:rsidR="00815676" w:rsidRPr="00AD0C15">
        <w:rPr>
          <w:rFonts w:ascii="Calibri" w:hAnsi="Calibri"/>
          <w:sz w:val="24"/>
        </w:rPr>
        <w:t xml:space="preserve">ark </w:t>
      </w:r>
      <w:r w:rsidR="000B6032" w:rsidRPr="00AD0C15">
        <w:rPr>
          <w:rFonts w:ascii="Calibri" w:hAnsi="Calibri"/>
          <w:sz w:val="24"/>
        </w:rPr>
        <w:t>either by</w:t>
      </w:r>
      <w:r w:rsidR="00815676" w:rsidRPr="00AD0C15">
        <w:rPr>
          <w:rFonts w:ascii="Calibri" w:hAnsi="Calibri"/>
          <w:sz w:val="24"/>
        </w:rPr>
        <w:t xml:space="preserve"> powerl</w:t>
      </w:r>
      <w:r w:rsidR="002C583D" w:rsidRPr="00AD0C15">
        <w:rPr>
          <w:rFonts w:ascii="Calibri" w:hAnsi="Calibri"/>
          <w:sz w:val="24"/>
        </w:rPr>
        <w:t>i</w:t>
      </w:r>
      <w:r w:rsidR="00815676" w:rsidRPr="00AD0C15">
        <w:rPr>
          <w:rFonts w:ascii="Calibri" w:hAnsi="Calibri"/>
          <w:sz w:val="24"/>
        </w:rPr>
        <w:t>ne road</w:t>
      </w:r>
      <w:r w:rsidR="002C583D" w:rsidRPr="00AD0C15">
        <w:rPr>
          <w:rFonts w:ascii="Calibri" w:hAnsi="Calibri"/>
          <w:sz w:val="24"/>
        </w:rPr>
        <w:t xml:space="preserve"> or multiuse trails.</w:t>
      </w:r>
    </w:p>
    <w:p w14:paraId="213592E3" w14:textId="77777777" w:rsidR="00B457EA" w:rsidRPr="005113A3" w:rsidRDefault="00B457EA" w:rsidP="023D2476">
      <w:pPr>
        <w:ind w:left="720"/>
        <w:rPr>
          <w:rFonts w:ascii="Calibri" w:hAnsi="Calibri"/>
          <w:color w:val="1F3864" w:themeColor="accent1" w:themeShade="80"/>
          <w:sz w:val="24"/>
        </w:rPr>
      </w:pPr>
    </w:p>
    <w:p w14:paraId="1728C6D5" w14:textId="04DCA5AE" w:rsidR="00B457EA" w:rsidRPr="00A9618D" w:rsidRDefault="00B457EA" w:rsidP="00B457EA">
      <w:pPr>
        <w:ind w:left="720"/>
        <w:rPr>
          <w:rFonts w:asciiTheme="majorHAnsi" w:hAnsiTheme="majorHAnsi" w:cstheme="majorHAnsi"/>
          <w:b/>
          <w:bCs/>
          <w:sz w:val="26"/>
          <w:szCs w:val="26"/>
        </w:rPr>
      </w:pPr>
      <w:r w:rsidRPr="00A9618D">
        <w:rPr>
          <w:rFonts w:asciiTheme="majorHAnsi" w:hAnsiTheme="majorHAnsi" w:cstheme="majorHAnsi"/>
          <w:b/>
          <w:bCs/>
          <w:sz w:val="26"/>
          <w:szCs w:val="26"/>
        </w:rPr>
        <w:t>Special Considerations</w:t>
      </w:r>
    </w:p>
    <w:p w14:paraId="1260917E" w14:textId="6B259DD8" w:rsidR="00B457EA" w:rsidRPr="00A9618D" w:rsidRDefault="00B457EA" w:rsidP="00B457EA">
      <w:pPr>
        <w:ind w:left="720" w:firstLine="720"/>
        <w:rPr>
          <w:rFonts w:asciiTheme="majorHAnsi" w:hAnsiTheme="majorHAnsi" w:cstheme="majorHAnsi"/>
          <w:color w:val="1F3864" w:themeColor="accent1" w:themeShade="80"/>
          <w:sz w:val="24"/>
        </w:rPr>
      </w:pPr>
      <w:r w:rsidRPr="00A9618D">
        <w:rPr>
          <w:rFonts w:asciiTheme="majorHAnsi" w:hAnsiTheme="majorHAnsi" w:cstheme="majorHAnsi"/>
          <w:color w:val="1F3864" w:themeColor="accent1" w:themeShade="80"/>
          <w:sz w:val="24"/>
        </w:rPr>
        <w:t>Cultural Resources</w:t>
      </w:r>
    </w:p>
    <w:p w14:paraId="0A84F1C9" w14:textId="1731C41D" w:rsidR="00B457EA" w:rsidRPr="005113A3" w:rsidRDefault="003F02CE" w:rsidP="005113A3">
      <w:pPr>
        <w:ind w:left="1440"/>
        <w:rPr>
          <w:rFonts w:ascii="Calibri" w:hAnsi="Calibri"/>
          <w:sz w:val="24"/>
        </w:rPr>
      </w:pPr>
      <w:r w:rsidRPr="005113A3">
        <w:rPr>
          <w:rFonts w:ascii="Calibri" w:hAnsi="Calibri"/>
          <w:sz w:val="24"/>
        </w:rPr>
        <w:t xml:space="preserve">Compartment 1 contains a lime kiln site at the very northern </w:t>
      </w:r>
      <w:r w:rsidR="001B7E5C" w:rsidRPr="005113A3">
        <w:rPr>
          <w:rFonts w:ascii="Calibri" w:hAnsi="Calibri"/>
          <w:sz w:val="24"/>
        </w:rPr>
        <w:t>e</w:t>
      </w:r>
      <w:r w:rsidRPr="005113A3">
        <w:rPr>
          <w:rFonts w:ascii="Calibri" w:hAnsi="Calibri"/>
          <w:sz w:val="24"/>
        </w:rPr>
        <w:t xml:space="preserve">dge of the </w:t>
      </w:r>
      <w:r w:rsidR="00274EA0">
        <w:rPr>
          <w:rFonts w:ascii="Calibri" w:hAnsi="Calibri"/>
          <w:sz w:val="24"/>
        </w:rPr>
        <w:t>p</w:t>
      </w:r>
      <w:r w:rsidRPr="005113A3">
        <w:rPr>
          <w:rFonts w:ascii="Calibri" w:hAnsi="Calibri"/>
          <w:sz w:val="24"/>
        </w:rPr>
        <w:t xml:space="preserve">ark boundary in a drainage east of the entrance to Fire Road Thirty. </w:t>
      </w:r>
      <w:r w:rsidR="001B7E5C" w:rsidRPr="005113A3">
        <w:rPr>
          <w:rFonts w:ascii="Calibri" w:hAnsi="Calibri"/>
          <w:sz w:val="24"/>
        </w:rPr>
        <w:t xml:space="preserve">This area should be </w:t>
      </w:r>
      <w:r w:rsidR="009F33BA" w:rsidRPr="005113A3">
        <w:rPr>
          <w:rFonts w:ascii="Calibri" w:hAnsi="Calibri"/>
          <w:sz w:val="24"/>
        </w:rPr>
        <w:t xml:space="preserve">avoided during suppression and </w:t>
      </w:r>
      <w:r w:rsidR="00FC69CA" w:rsidRPr="005113A3">
        <w:rPr>
          <w:rFonts w:ascii="Calibri" w:hAnsi="Calibri"/>
          <w:sz w:val="24"/>
        </w:rPr>
        <w:t>kept from burning</w:t>
      </w:r>
      <w:r w:rsidR="00104D73" w:rsidRPr="005113A3">
        <w:rPr>
          <w:rFonts w:ascii="Calibri" w:hAnsi="Calibri"/>
          <w:sz w:val="24"/>
        </w:rPr>
        <w:t>. It is recommended to have a plan for periodic brush removal directly around the feature to reduce the burn intensity tha</w:t>
      </w:r>
      <w:r w:rsidR="00F80CD4" w:rsidRPr="005113A3">
        <w:rPr>
          <w:rFonts w:ascii="Calibri" w:hAnsi="Calibri"/>
          <w:sz w:val="24"/>
        </w:rPr>
        <w:t>t could cause damage.</w:t>
      </w:r>
    </w:p>
    <w:p w14:paraId="72346286" w14:textId="649DD0A0" w:rsidR="00FB60A7" w:rsidRDefault="00FB60A7" w:rsidP="023D2476">
      <w:pPr>
        <w:jc w:val="both"/>
        <w:rPr>
          <w:rFonts w:ascii="Calibri" w:hAnsi="Calibri"/>
          <w:color w:val="385623" w:themeColor="accent6" w:themeShade="80"/>
          <w:sz w:val="24"/>
        </w:rPr>
      </w:pPr>
    </w:p>
    <w:p w14:paraId="1450E050" w14:textId="4005A82C" w:rsidR="009B4B74" w:rsidRPr="005113A3" w:rsidRDefault="062EC5CC" w:rsidP="00A9618D">
      <w:pPr>
        <w:pStyle w:val="Heading3"/>
        <w:ind w:left="720"/>
        <w:rPr>
          <w:color w:val="1F3864" w:themeColor="accent1" w:themeShade="80"/>
          <w:sz w:val="28"/>
          <w:szCs w:val="28"/>
        </w:rPr>
      </w:pPr>
      <w:bookmarkStart w:id="38" w:name="_Toc185403910"/>
      <w:r w:rsidRPr="005113A3">
        <w:rPr>
          <w:color w:val="1F3864" w:themeColor="accent1" w:themeShade="80"/>
          <w:sz w:val="28"/>
          <w:szCs w:val="28"/>
        </w:rPr>
        <w:t>1.9.</w:t>
      </w:r>
      <w:r w:rsidR="00FB60A7" w:rsidRPr="005113A3">
        <w:rPr>
          <w:color w:val="1F3864" w:themeColor="accent1" w:themeShade="80"/>
          <w:sz w:val="28"/>
          <w:szCs w:val="28"/>
        </w:rPr>
        <w:t>2</w:t>
      </w:r>
      <w:r w:rsidRPr="005113A3">
        <w:rPr>
          <w:color w:val="1F3864" w:themeColor="accent1" w:themeShade="80"/>
          <w:sz w:val="28"/>
          <w:szCs w:val="28"/>
        </w:rPr>
        <w:t xml:space="preserve">. Compartment </w:t>
      </w:r>
      <w:r w:rsidR="00FB60A7" w:rsidRPr="005113A3">
        <w:rPr>
          <w:color w:val="1F3864" w:themeColor="accent1" w:themeShade="80"/>
          <w:sz w:val="28"/>
          <w:szCs w:val="28"/>
        </w:rPr>
        <w:t>2</w:t>
      </w:r>
      <w:r w:rsidRPr="005113A3">
        <w:rPr>
          <w:color w:val="1F3864" w:themeColor="accent1" w:themeShade="80"/>
          <w:sz w:val="28"/>
          <w:szCs w:val="28"/>
        </w:rPr>
        <w:t xml:space="preserve"> [</w:t>
      </w:r>
      <w:r w:rsidR="00CE33EC" w:rsidRPr="005113A3">
        <w:rPr>
          <w:color w:val="1F3864" w:themeColor="accent1" w:themeShade="80"/>
          <w:sz w:val="28"/>
          <w:szCs w:val="28"/>
        </w:rPr>
        <w:t>Trippet</w:t>
      </w:r>
      <w:r w:rsidR="1D723EE3" w:rsidRPr="005113A3">
        <w:rPr>
          <w:color w:val="1F3864" w:themeColor="accent1" w:themeShade="80"/>
          <w:sz w:val="28"/>
          <w:szCs w:val="28"/>
        </w:rPr>
        <w:t>]</w:t>
      </w:r>
      <w:bookmarkEnd w:id="38"/>
    </w:p>
    <w:p w14:paraId="7201F3C9" w14:textId="79D12114" w:rsidR="009B4B74" w:rsidRPr="009F133E" w:rsidRDefault="1D723EE3" w:rsidP="4D80A3F9">
      <w:pPr>
        <w:ind w:left="720"/>
        <w:rPr>
          <w:rFonts w:asciiTheme="majorHAnsi" w:hAnsiTheme="majorHAnsi" w:cstheme="majorHAnsi"/>
          <w:b/>
          <w:bCs/>
          <w:sz w:val="26"/>
          <w:szCs w:val="26"/>
        </w:rPr>
      </w:pPr>
      <w:r w:rsidRPr="009F133E">
        <w:rPr>
          <w:rFonts w:asciiTheme="majorHAnsi" w:hAnsiTheme="majorHAnsi" w:cstheme="majorHAnsi"/>
          <w:b/>
          <w:bCs/>
          <w:sz w:val="26"/>
          <w:szCs w:val="26"/>
        </w:rPr>
        <w:t>Compartment Description</w:t>
      </w:r>
    </w:p>
    <w:p w14:paraId="7E6610E0" w14:textId="1164704B" w:rsidR="001D1666" w:rsidRPr="00C93595" w:rsidRDefault="00EE1A9A" w:rsidP="3B6D030A">
      <w:pPr>
        <w:ind w:left="720"/>
        <w:rPr>
          <w:rFonts w:ascii="Calibri" w:hAnsi="Calibri"/>
          <w:sz w:val="24"/>
        </w:rPr>
      </w:pPr>
      <w:r w:rsidRPr="00C93595">
        <w:rPr>
          <w:rFonts w:ascii="Calibri" w:hAnsi="Calibri"/>
          <w:sz w:val="24"/>
        </w:rPr>
        <w:t xml:space="preserve">Compartment 2 </w:t>
      </w:r>
      <w:r w:rsidR="002D578D" w:rsidRPr="00C93595">
        <w:rPr>
          <w:rFonts w:ascii="Calibri" w:hAnsi="Calibri"/>
          <w:sz w:val="24"/>
        </w:rPr>
        <w:t xml:space="preserve">is located on the </w:t>
      </w:r>
      <w:r w:rsidR="00F721B6" w:rsidRPr="00C93595">
        <w:rPr>
          <w:rFonts w:ascii="Calibri" w:hAnsi="Calibri"/>
          <w:sz w:val="24"/>
        </w:rPr>
        <w:t>we</w:t>
      </w:r>
      <w:r w:rsidR="002D578D" w:rsidRPr="00C93595">
        <w:rPr>
          <w:rFonts w:ascii="Calibri" w:hAnsi="Calibri"/>
          <w:sz w:val="24"/>
        </w:rPr>
        <w:t xml:space="preserve">stern edge of Topanga State Park with most of the compartment </w:t>
      </w:r>
      <w:r w:rsidR="00E270A9" w:rsidRPr="00C93595">
        <w:rPr>
          <w:rFonts w:ascii="Calibri" w:hAnsi="Calibri"/>
          <w:sz w:val="24"/>
        </w:rPr>
        <w:t xml:space="preserve">consisting of </w:t>
      </w:r>
      <w:r w:rsidR="007C0E20" w:rsidRPr="00C93595">
        <w:rPr>
          <w:rFonts w:ascii="Calibri" w:hAnsi="Calibri"/>
          <w:sz w:val="24"/>
        </w:rPr>
        <w:t xml:space="preserve">an </w:t>
      </w:r>
      <w:r w:rsidR="002D578D" w:rsidRPr="00C93595">
        <w:rPr>
          <w:rFonts w:ascii="Calibri" w:hAnsi="Calibri"/>
          <w:sz w:val="24"/>
        </w:rPr>
        <w:t>extending</w:t>
      </w:r>
      <w:r w:rsidR="007C0E20" w:rsidRPr="00C93595">
        <w:rPr>
          <w:rFonts w:ascii="Calibri" w:hAnsi="Calibri"/>
          <w:sz w:val="24"/>
        </w:rPr>
        <w:t xml:space="preserve"> arm</w:t>
      </w:r>
      <w:r w:rsidR="008B43C0" w:rsidRPr="00C93595">
        <w:rPr>
          <w:rFonts w:ascii="Calibri" w:hAnsi="Calibri"/>
          <w:sz w:val="24"/>
        </w:rPr>
        <w:t xml:space="preserve"> outstretched</w:t>
      </w:r>
      <w:r w:rsidR="009719B6" w:rsidRPr="00C93595">
        <w:rPr>
          <w:rFonts w:ascii="Calibri" w:hAnsi="Calibri"/>
          <w:sz w:val="24"/>
        </w:rPr>
        <w:t xml:space="preserve"> </w:t>
      </w:r>
      <w:r w:rsidR="00F721B6" w:rsidRPr="00C93595">
        <w:rPr>
          <w:rFonts w:ascii="Calibri" w:hAnsi="Calibri"/>
          <w:sz w:val="24"/>
        </w:rPr>
        <w:t xml:space="preserve">west </w:t>
      </w:r>
      <w:r w:rsidR="00E3780E" w:rsidRPr="00C93595">
        <w:rPr>
          <w:rFonts w:ascii="Calibri" w:hAnsi="Calibri"/>
          <w:sz w:val="24"/>
        </w:rPr>
        <w:t>towards Malibu.</w:t>
      </w:r>
      <w:r w:rsidR="00337243" w:rsidRPr="00C93595">
        <w:rPr>
          <w:rFonts w:ascii="Calibri" w:hAnsi="Calibri"/>
          <w:sz w:val="24"/>
        </w:rPr>
        <w:t xml:space="preserve"> There is one </w:t>
      </w:r>
      <w:r w:rsidR="001A17DC" w:rsidRPr="00A9618D">
        <w:rPr>
          <w:rFonts w:ascii="Calibri" w:hAnsi="Calibri"/>
          <w:sz w:val="24"/>
        </w:rPr>
        <w:t>android</w:t>
      </w:r>
      <w:r w:rsidR="00CC0868">
        <w:rPr>
          <w:rFonts w:ascii="Calibri" w:hAnsi="Calibri"/>
          <w:sz w:val="24"/>
        </w:rPr>
        <w:t xml:space="preserve">, or </w:t>
      </w:r>
      <w:r w:rsidR="00A9618D">
        <w:rPr>
          <w:rFonts w:ascii="Calibri" w:hAnsi="Calibri"/>
          <w:sz w:val="24"/>
        </w:rPr>
        <w:t xml:space="preserve">separate parcel </w:t>
      </w:r>
      <w:r w:rsidR="00657EBF">
        <w:rPr>
          <w:rFonts w:ascii="Calibri" w:hAnsi="Calibri"/>
          <w:sz w:val="24"/>
        </w:rPr>
        <w:t xml:space="preserve">of Topanga State Park </w:t>
      </w:r>
      <w:r w:rsidR="00A9618D">
        <w:rPr>
          <w:rFonts w:ascii="Calibri" w:hAnsi="Calibri"/>
          <w:sz w:val="24"/>
        </w:rPr>
        <w:t>that is</w:t>
      </w:r>
      <w:r w:rsidR="00657EBF">
        <w:rPr>
          <w:rFonts w:ascii="Calibri" w:hAnsi="Calibri"/>
          <w:sz w:val="24"/>
        </w:rPr>
        <w:t xml:space="preserve"> not connected to </w:t>
      </w:r>
      <w:r w:rsidR="00A9618D">
        <w:rPr>
          <w:rFonts w:ascii="Calibri" w:hAnsi="Calibri"/>
          <w:sz w:val="24"/>
        </w:rPr>
        <w:t xml:space="preserve">the main part of the </w:t>
      </w:r>
      <w:r w:rsidR="00274EA0">
        <w:rPr>
          <w:rFonts w:ascii="Calibri" w:hAnsi="Calibri"/>
          <w:sz w:val="24"/>
        </w:rPr>
        <w:t>p</w:t>
      </w:r>
      <w:r w:rsidR="00A9618D">
        <w:rPr>
          <w:rFonts w:ascii="Calibri" w:hAnsi="Calibri"/>
          <w:sz w:val="24"/>
        </w:rPr>
        <w:t>ark</w:t>
      </w:r>
      <w:r w:rsidR="00657EBF">
        <w:rPr>
          <w:rFonts w:ascii="Calibri" w:hAnsi="Calibri"/>
          <w:sz w:val="24"/>
        </w:rPr>
        <w:t>,</w:t>
      </w:r>
      <w:r w:rsidR="00337243" w:rsidRPr="00C93595">
        <w:rPr>
          <w:rFonts w:ascii="Calibri" w:hAnsi="Calibri"/>
          <w:sz w:val="24"/>
        </w:rPr>
        <w:t xml:space="preserve"> in compartment </w:t>
      </w:r>
      <w:r w:rsidR="009265B2" w:rsidRPr="00C93595">
        <w:rPr>
          <w:rFonts w:ascii="Calibri" w:hAnsi="Calibri"/>
          <w:sz w:val="24"/>
        </w:rPr>
        <w:t>2 that includes Hondo Road and is approximately 0.</w:t>
      </w:r>
      <w:r w:rsidR="00D16BE3" w:rsidRPr="00C93595">
        <w:rPr>
          <w:rFonts w:ascii="Calibri" w:hAnsi="Calibri"/>
          <w:sz w:val="24"/>
        </w:rPr>
        <w:t xml:space="preserve">1 miles from the main body of the </w:t>
      </w:r>
      <w:r w:rsidR="00274EA0">
        <w:rPr>
          <w:rFonts w:ascii="Calibri" w:hAnsi="Calibri"/>
          <w:sz w:val="24"/>
        </w:rPr>
        <w:t>p</w:t>
      </w:r>
      <w:r w:rsidR="00D16BE3" w:rsidRPr="00C93595">
        <w:rPr>
          <w:rFonts w:ascii="Calibri" w:hAnsi="Calibri"/>
          <w:sz w:val="24"/>
        </w:rPr>
        <w:t>ark.</w:t>
      </w:r>
      <w:r w:rsidR="00E3780E" w:rsidRPr="00C93595">
        <w:rPr>
          <w:rFonts w:ascii="Calibri" w:hAnsi="Calibri"/>
          <w:sz w:val="24"/>
        </w:rPr>
        <w:t xml:space="preserve"> </w:t>
      </w:r>
      <w:r w:rsidR="00BF0DFC" w:rsidRPr="00C93595">
        <w:rPr>
          <w:rFonts w:ascii="Calibri" w:hAnsi="Calibri"/>
          <w:sz w:val="24"/>
        </w:rPr>
        <w:t xml:space="preserve">The northeast </w:t>
      </w:r>
      <w:r w:rsidR="001C5A7A" w:rsidRPr="00C93595">
        <w:rPr>
          <w:rFonts w:ascii="Calibri" w:hAnsi="Calibri"/>
          <w:sz w:val="24"/>
        </w:rPr>
        <w:t>point</w:t>
      </w:r>
      <w:r w:rsidR="00BF0DFC" w:rsidRPr="00C93595">
        <w:rPr>
          <w:rFonts w:ascii="Calibri" w:hAnsi="Calibri"/>
          <w:sz w:val="24"/>
        </w:rPr>
        <w:t xml:space="preserve"> of the compartment </w:t>
      </w:r>
      <w:r w:rsidR="00767726" w:rsidRPr="00C93595">
        <w:rPr>
          <w:rFonts w:ascii="Calibri" w:hAnsi="Calibri"/>
          <w:sz w:val="24"/>
        </w:rPr>
        <w:t>ends at Hub Junction where i</w:t>
      </w:r>
      <w:r w:rsidR="008A3F0B" w:rsidRPr="00C93595">
        <w:rPr>
          <w:rFonts w:ascii="Calibri" w:hAnsi="Calibri"/>
          <w:sz w:val="24"/>
        </w:rPr>
        <w:t>t</w:t>
      </w:r>
      <w:r w:rsidR="00767726" w:rsidRPr="00C93595">
        <w:rPr>
          <w:rFonts w:ascii="Calibri" w:hAnsi="Calibri"/>
          <w:sz w:val="24"/>
        </w:rPr>
        <w:t xml:space="preserve"> intersects with Compartment 1, 4, and 5. </w:t>
      </w:r>
      <w:r w:rsidR="0042785E" w:rsidRPr="00C93595">
        <w:rPr>
          <w:rFonts w:ascii="Calibri" w:hAnsi="Calibri"/>
          <w:sz w:val="24"/>
        </w:rPr>
        <w:t xml:space="preserve">The north boundary runs </w:t>
      </w:r>
      <w:r w:rsidR="00DD3A02" w:rsidRPr="00C93595">
        <w:rPr>
          <w:rFonts w:ascii="Calibri" w:hAnsi="Calibri"/>
          <w:sz w:val="24"/>
        </w:rPr>
        <w:t xml:space="preserve">east </w:t>
      </w:r>
      <w:r w:rsidR="0042785E" w:rsidRPr="00C93595">
        <w:rPr>
          <w:rFonts w:ascii="Calibri" w:hAnsi="Calibri"/>
          <w:sz w:val="24"/>
        </w:rPr>
        <w:t>along Ch</w:t>
      </w:r>
      <w:r w:rsidR="004E4E45" w:rsidRPr="00C93595">
        <w:rPr>
          <w:rFonts w:ascii="Calibri" w:hAnsi="Calibri"/>
          <w:sz w:val="24"/>
        </w:rPr>
        <w:t>e</w:t>
      </w:r>
      <w:r w:rsidR="0042785E" w:rsidRPr="00C93595">
        <w:rPr>
          <w:rFonts w:ascii="Calibri" w:hAnsi="Calibri"/>
          <w:sz w:val="24"/>
        </w:rPr>
        <w:t xml:space="preserve">ney Fire Road </w:t>
      </w:r>
      <w:r w:rsidR="00BF5630" w:rsidRPr="00C93595">
        <w:rPr>
          <w:rFonts w:ascii="Calibri" w:hAnsi="Calibri"/>
          <w:sz w:val="24"/>
        </w:rPr>
        <w:t>and then follows</w:t>
      </w:r>
      <w:r w:rsidR="0042785E" w:rsidRPr="00C93595">
        <w:rPr>
          <w:rFonts w:ascii="Calibri" w:hAnsi="Calibri"/>
          <w:sz w:val="24"/>
        </w:rPr>
        <w:t xml:space="preserve"> </w:t>
      </w:r>
      <w:r w:rsidR="007D68A7" w:rsidRPr="00C93595">
        <w:rPr>
          <w:rFonts w:ascii="Calibri" w:hAnsi="Calibri"/>
          <w:sz w:val="24"/>
        </w:rPr>
        <w:t>Eagle Rock</w:t>
      </w:r>
      <w:r w:rsidR="0042785E" w:rsidRPr="00C93595">
        <w:rPr>
          <w:rFonts w:ascii="Calibri" w:hAnsi="Calibri"/>
          <w:sz w:val="24"/>
        </w:rPr>
        <w:t xml:space="preserve"> </w:t>
      </w:r>
      <w:r w:rsidR="00BF5630" w:rsidRPr="00C93595">
        <w:rPr>
          <w:rFonts w:ascii="Calibri" w:hAnsi="Calibri"/>
          <w:sz w:val="24"/>
        </w:rPr>
        <w:t xml:space="preserve">Fire Road to Hub Junction. The </w:t>
      </w:r>
      <w:r w:rsidR="48D446B9" w:rsidRPr="00C93595">
        <w:rPr>
          <w:rFonts w:ascii="Calibri" w:hAnsi="Calibri"/>
          <w:sz w:val="24"/>
        </w:rPr>
        <w:t>s</w:t>
      </w:r>
      <w:r w:rsidR="00BF5630" w:rsidRPr="00C93595">
        <w:rPr>
          <w:rFonts w:ascii="Calibri" w:hAnsi="Calibri"/>
          <w:sz w:val="24"/>
        </w:rPr>
        <w:t>outh</w:t>
      </w:r>
      <w:r w:rsidR="35A248BC" w:rsidRPr="00C93595">
        <w:rPr>
          <w:rFonts w:ascii="Calibri" w:hAnsi="Calibri"/>
          <w:sz w:val="24"/>
        </w:rPr>
        <w:t>ern</w:t>
      </w:r>
      <w:r w:rsidR="00BF5630" w:rsidRPr="00C93595">
        <w:rPr>
          <w:rFonts w:ascii="Calibri" w:hAnsi="Calibri"/>
          <w:sz w:val="24"/>
        </w:rPr>
        <w:t xml:space="preserve"> border</w:t>
      </w:r>
      <w:r w:rsidR="001A3BD7" w:rsidRPr="00C93595">
        <w:rPr>
          <w:rFonts w:ascii="Calibri" w:hAnsi="Calibri"/>
          <w:sz w:val="24"/>
        </w:rPr>
        <w:t xml:space="preserve"> starts at Hub Junction and runs west along</w:t>
      </w:r>
      <w:r w:rsidR="00444F92" w:rsidRPr="00C93595">
        <w:rPr>
          <w:rFonts w:ascii="Calibri" w:hAnsi="Calibri"/>
          <w:sz w:val="24"/>
        </w:rPr>
        <w:t xml:space="preserve"> Eagle Springs Fire Road</w:t>
      </w:r>
      <w:r w:rsidR="001A3BD7" w:rsidRPr="00C93595">
        <w:rPr>
          <w:rFonts w:ascii="Calibri" w:hAnsi="Calibri"/>
          <w:sz w:val="24"/>
        </w:rPr>
        <w:t>.</w:t>
      </w:r>
      <w:r w:rsidR="000200CD" w:rsidRPr="00C93595">
        <w:rPr>
          <w:rFonts w:ascii="Calibri" w:hAnsi="Calibri"/>
          <w:sz w:val="24"/>
        </w:rPr>
        <w:t xml:space="preserve"> </w:t>
      </w:r>
      <w:r w:rsidR="004F1169" w:rsidRPr="00C93595">
        <w:rPr>
          <w:rFonts w:ascii="Calibri" w:hAnsi="Calibri"/>
          <w:sz w:val="24"/>
        </w:rPr>
        <w:t xml:space="preserve">Eagle Springs Fire Rd. </w:t>
      </w:r>
      <w:r w:rsidR="00AA07BC" w:rsidRPr="00C93595">
        <w:rPr>
          <w:rFonts w:ascii="Calibri" w:hAnsi="Calibri"/>
          <w:sz w:val="24"/>
        </w:rPr>
        <w:t>meets with</w:t>
      </w:r>
      <w:r w:rsidR="00444F92" w:rsidRPr="00C93595">
        <w:rPr>
          <w:rFonts w:ascii="Calibri" w:hAnsi="Calibri"/>
          <w:sz w:val="24"/>
        </w:rPr>
        <w:t xml:space="preserve"> </w:t>
      </w:r>
      <w:r w:rsidR="007C050F" w:rsidRPr="00C93595">
        <w:rPr>
          <w:rFonts w:ascii="Calibri" w:hAnsi="Calibri"/>
          <w:sz w:val="24"/>
        </w:rPr>
        <w:t xml:space="preserve">East Topanga Fire </w:t>
      </w:r>
      <w:r w:rsidR="000200CD" w:rsidRPr="00C93595">
        <w:rPr>
          <w:rFonts w:ascii="Calibri" w:hAnsi="Calibri"/>
          <w:sz w:val="24"/>
        </w:rPr>
        <w:t xml:space="preserve">Road </w:t>
      </w:r>
      <w:r w:rsidR="0096380C" w:rsidRPr="00C93595">
        <w:rPr>
          <w:rFonts w:ascii="Calibri" w:hAnsi="Calibri"/>
          <w:sz w:val="24"/>
        </w:rPr>
        <w:t>which</w:t>
      </w:r>
      <w:r w:rsidR="0002329D" w:rsidRPr="00C93595">
        <w:rPr>
          <w:rFonts w:ascii="Calibri" w:hAnsi="Calibri"/>
          <w:sz w:val="24"/>
        </w:rPr>
        <w:t xml:space="preserve"> </w:t>
      </w:r>
      <w:r w:rsidR="00BD3852" w:rsidRPr="00C93595">
        <w:rPr>
          <w:rFonts w:ascii="Calibri" w:hAnsi="Calibri"/>
          <w:sz w:val="24"/>
        </w:rPr>
        <w:t xml:space="preserve">begins </w:t>
      </w:r>
      <w:r w:rsidR="00903460" w:rsidRPr="00C93595">
        <w:rPr>
          <w:rFonts w:ascii="Calibri" w:hAnsi="Calibri"/>
          <w:sz w:val="24"/>
        </w:rPr>
        <w:t>at the</w:t>
      </w:r>
      <w:r w:rsidR="003C597D" w:rsidRPr="00C93595">
        <w:rPr>
          <w:rFonts w:ascii="Calibri" w:hAnsi="Calibri"/>
          <w:sz w:val="24"/>
        </w:rPr>
        <w:t xml:space="preserve"> </w:t>
      </w:r>
      <w:r w:rsidR="003C597D" w:rsidRPr="00C93595">
        <w:rPr>
          <w:rFonts w:ascii="Calibri" w:hAnsi="Calibri"/>
          <w:sz w:val="24"/>
        </w:rPr>
        <w:lastRenderedPageBreak/>
        <w:t xml:space="preserve">Trippet Ranch </w:t>
      </w:r>
      <w:r w:rsidR="00392A68" w:rsidRPr="00C93595">
        <w:rPr>
          <w:rFonts w:ascii="Calibri" w:hAnsi="Calibri"/>
          <w:sz w:val="24"/>
        </w:rPr>
        <w:t>parking lot.</w:t>
      </w:r>
      <w:r w:rsidR="00903460" w:rsidRPr="00C93595">
        <w:rPr>
          <w:rFonts w:ascii="Calibri" w:hAnsi="Calibri"/>
          <w:sz w:val="24"/>
        </w:rPr>
        <w:t xml:space="preserve"> The southern border</w:t>
      </w:r>
      <w:r w:rsidR="00392A68" w:rsidRPr="00C93595">
        <w:rPr>
          <w:rFonts w:ascii="Calibri" w:hAnsi="Calibri"/>
          <w:sz w:val="24"/>
        </w:rPr>
        <w:t xml:space="preserve"> </w:t>
      </w:r>
      <w:r w:rsidR="00A211E5" w:rsidRPr="00C93595">
        <w:rPr>
          <w:rFonts w:ascii="Calibri" w:hAnsi="Calibri"/>
          <w:sz w:val="24"/>
        </w:rPr>
        <w:t>follows this path but continues onto</w:t>
      </w:r>
      <w:r w:rsidR="005406B6" w:rsidRPr="00C93595">
        <w:rPr>
          <w:rFonts w:ascii="Calibri" w:hAnsi="Calibri"/>
          <w:sz w:val="24"/>
        </w:rPr>
        <w:t xml:space="preserve"> </w:t>
      </w:r>
      <w:r w:rsidR="007C050F" w:rsidRPr="00C93595">
        <w:rPr>
          <w:rFonts w:ascii="Calibri" w:hAnsi="Calibri"/>
          <w:sz w:val="24"/>
        </w:rPr>
        <w:t>Wavevi</w:t>
      </w:r>
      <w:r w:rsidR="00A67F13" w:rsidRPr="00C93595">
        <w:rPr>
          <w:rFonts w:ascii="Calibri" w:hAnsi="Calibri"/>
          <w:sz w:val="24"/>
        </w:rPr>
        <w:t>ew Dr</w:t>
      </w:r>
      <w:r w:rsidR="00AB652A" w:rsidRPr="00C93595">
        <w:rPr>
          <w:rFonts w:ascii="Calibri" w:hAnsi="Calibri"/>
          <w:sz w:val="24"/>
        </w:rPr>
        <w:t>ive</w:t>
      </w:r>
      <w:r w:rsidR="00A67F13" w:rsidRPr="00C93595">
        <w:rPr>
          <w:rFonts w:ascii="Calibri" w:hAnsi="Calibri"/>
          <w:sz w:val="24"/>
        </w:rPr>
        <w:t xml:space="preserve"> </w:t>
      </w:r>
      <w:r w:rsidR="005406B6" w:rsidRPr="00C93595">
        <w:rPr>
          <w:rFonts w:ascii="Calibri" w:hAnsi="Calibri"/>
          <w:sz w:val="24"/>
        </w:rPr>
        <w:t xml:space="preserve">and then </w:t>
      </w:r>
      <w:r w:rsidR="00B9079B" w:rsidRPr="00C93595">
        <w:rPr>
          <w:rFonts w:ascii="Calibri" w:hAnsi="Calibri"/>
          <w:sz w:val="24"/>
        </w:rPr>
        <w:t xml:space="preserve">buffers the Backbone Trail </w:t>
      </w:r>
      <w:r w:rsidR="003D2B85" w:rsidRPr="00C93595">
        <w:rPr>
          <w:rFonts w:ascii="Calibri" w:hAnsi="Calibri"/>
          <w:sz w:val="24"/>
        </w:rPr>
        <w:t>as it heads west towards Malibu</w:t>
      </w:r>
      <w:r w:rsidR="00A67F13" w:rsidRPr="00C93595">
        <w:rPr>
          <w:rFonts w:ascii="Calibri" w:hAnsi="Calibri"/>
          <w:sz w:val="24"/>
        </w:rPr>
        <w:t xml:space="preserve">. </w:t>
      </w:r>
    </w:p>
    <w:p w14:paraId="3C27D35E" w14:textId="0B798C59" w:rsidR="0027109E" w:rsidRPr="005E0E51" w:rsidRDefault="0027109E" w:rsidP="3B6D030A">
      <w:pPr>
        <w:ind w:left="720"/>
        <w:rPr>
          <w:rFonts w:ascii="Calibri" w:hAnsi="Calibri"/>
          <w:sz w:val="24"/>
        </w:rPr>
      </w:pPr>
    </w:p>
    <w:p w14:paraId="5C3A0C39" w14:textId="2A8DAA1B" w:rsidR="00C96804" w:rsidRPr="005E66FD" w:rsidRDefault="00E3780E" w:rsidP="3B6D030A">
      <w:pPr>
        <w:ind w:left="720"/>
        <w:rPr>
          <w:rFonts w:ascii="Calibri" w:hAnsi="Calibri"/>
          <w:sz w:val="24"/>
        </w:rPr>
      </w:pPr>
      <w:r w:rsidRPr="005E66FD">
        <w:rPr>
          <w:rFonts w:ascii="Calibri" w:hAnsi="Calibri"/>
          <w:sz w:val="24"/>
        </w:rPr>
        <w:t xml:space="preserve">This compartment contains most </w:t>
      </w:r>
      <w:r w:rsidR="006F3E5C" w:rsidRPr="005E66FD">
        <w:rPr>
          <w:rFonts w:ascii="Calibri" w:hAnsi="Calibri"/>
          <w:sz w:val="24"/>
        </w:rPr>
        <w:t xml:space="preserve">of </w:t>
      </w:r>
      <w:r w:rsidRPr="005E66FD">
        <w:rPr>
          <w:rFonts w:ascii="Calibri" w:hAnsi="Calibri"/>
          <w:sz w:val="24"/>
        </w:rPr>
        <w:t xml:space="preserve">the State Park’s cultural resources, including a cultural preserve, </w:t>
      </w:r>
      <w:r w:rsidR="008344FE" w:rsidRPr="005E66FD">
        <w:rPr>
          <w:rFonts w:ascii="Calibri" w:hAnsi="Calibri"/>
          <w:sz w:val="24"/>
        </w:rPr>
        <w:t xml:space="preserve">historic zone, and several </w:t>
      </w:r>
      <w:r w:rsidR="00571ADB" w:rsidRPr="005E66FD">
        <w:rPr>
          <w:rFonts w:ascii="Calibri" w:hAnsi="Calibri"/>
          <w:sz w:val="24"/>
        </w:rPr>
        <w:t>avoidance areas</w:t>
      </w:r>
      <w:r w:rsidR="00C93595">
        <w:rPr>
          <w:rFonts w:ascii="Calibri" w:hAnsi="Calibri"/>
          <w:sz w:val="24"/>
        </w:rPr>
        <w:t xml:space="preserve">. The Compartment also includes paleontological resources, most prominently along the Fossil Ridge Trail at the far western end of the </w:t>
      </w:r>
      <w:r w:rsidR="00424D54">
        <w:rPr>
          <w:rFonts w:ascii="Calibri" w:hAnsi="Calibri"/>
          <w:sz w:val="24"/>
        </w:rPr>
        <w:t>p</w:t>
      </w:r>
      <w:r w:rsidR="00C93595">
        <w:rPr>
          <w:rFonts w:ascii="Calibri" w:hAnsi="Calibri"/>
          <w:sz w:val="24"/>
        </w:rPr>
        <w:t>ark</w:t>
      </w:r>
      <w:r w:rsidR="00571ADB" w:rsidRPr="005E66FD">
        <w:rPr>
          <w:rFonts w:ascii="Calibri" w:hAnsi="Calibri"/>
          <w:sz w:val="24"/>
        </w:rPr>
        <w:t xml:space="preserve">. </w:t>
      </w:r>
      <w:r w:rsidR="00747FD8" w:rsidRPr="005E66FD">
        <w:rPr>
          <w:rFonts w:ascii="Calibri" w:hAnsi="Calibri"/>
          <w:sz w:val="24"/>
        </w:rPr>
        <w:t xml:space="preserve">The vegetation is a mix of </w:t>
      </w:r>
      <w:r w:rsidR="00314FDF" w:rsidRPr="005E66FD">
        <w:rPr>
          <w:rFonts w:ascii="Calibri" w:hAnsi="Calibri"/>
          <w:sz w:val="24"/>
        </w:rPr>
        <w:t xml:space="preserve">annual grassland, </w:t>
      </w:r>
      <w:r w:rsidR="002A4A74" w:rsidRPr="005E66FD">
        <w:rPr>
          <w:rFonts w:ascii="Calibri" w:hAnsi="Calibri"/>
          <w:sz w:val="24"/>
        </w:rPr>
        <w:t xml:space="preserve">coastal oak woodland, chamise redshank chaparral, </w:t>
      </w:r>
      <w:r w:rsidR="006B187B" w:rsidRPr="005E66FD">
        <w:rPr>
          <w:rFonts w:ascii="Calibri" w:hAnsi="Calibri"/>
          <w:sz w:val="24"/>
        </w:rPr>
        <w:t xml:space="preserve">and </w:t>
      </w:r>
      <w:r w:rsidR="002A4A74" w:rsidRPr="005E66FD">
        <w:rPr>
          <w:rFonts w:ascii="Calibri" w:hAnsi="Calibri"/>
          <w:sz w:val="24"/>
        </w:rPr>
        <w:t>mixed chaparral</w:t>
      </w:r>
      <w:r w:rsidR="006B187B" w:rsidRPr="005E66FD">
        <w:rPr>
          <w:rFonts w:ascii="Calibri" w:hAnsi="Calibri"/>
          <w:sz w:val="24"/>
        </w:rPr>
        <w:t xml:space="preserve"> with some </w:t>
      </w:r>
      <w:r w:rsidR="006C419B" w:rsidRPr="005E66FD">
        <w:rPr>
          <w:rFonts w:ascii="Calibri" w:hAnsi="Calibri"/>
          <w:sz w:val="24"/>
        </w:rPr>
        <w:t xml:space="preserve">areas of coastal sage scrub and riparian. </w:t>
      </w:r>
      <w:r w:rsidR="0087428B" w:rsidRPr="005E66FD">
        <w:rPr>
          <w:rFonts w:ascii="Calibri" w:hAnsi="Calibri"/>
          <w:sz w:val="24"/>
        </w:rPr>
        <w:t xml:space="preserve">The highest section of the </w:t>
      </w:r>
      <w:r w:rsidR="00A83362">
        <w:rPr>
          <w:rFonts w:ascii="Calibri" w:hAnsi="Calibri"/>
          <w:sz w:val="24"/>
        </w:rPr>
        <w:t>p</w:t>
      </w:r>
      <w:r w:rsidR="0087428B" w:rsidRPr="005E66FD">
        <w:rPr>
          <w:rFonts w:ascii="Calibri" w:hAnsi="Calibri"/>
          <w:sz w:val="24"/>
        </w:rPr>
        <w:t xml:space="preserve">ark is at the most western tip, west of Old Topanga Canyon Rd. Here ridges reach up to 2500 feet. </w:t>
      </w:r>
      <w:r w:rsidR="008C4D62" w:rsidRPr="005E66FD">
        <w:rPr>
          <w:rFonts w:ascii="Calibri" w:hAnsi="Calibri"/>
          <w:sz w:val="24"/>
        </w:rPr>
        <w:t>There is o</w:t>
      </w:r>
      <w:r w:rsidR="00551819" w:rsidRPr="005E66FD">
        <w:rPr>
          <w:rFonts w:ascii="Calibri" w:hAnsi="Calibri"/>
          <w:sz w:val="24"/>
        </w:rPr>
        <w:t xml:space="preserve">ne walk in campground </w:t>
      </w:r>
      <w:r w:rsidR="008C4D62" w:rsidRPr="005E66FD">
        <w:rPr>
          <w:rFonts w:ascii="Calibri" w:hAnsi="Calibri"/>
          <w:sz w:val="24"/>
        </w:rPr>
        <w:t>and four residences</w:t>
      </w:r>
      <w:r w:rsidR="0015171D" w:rsidRPr="005E66FD">
        <w:rPr>
          <w:rFonts w:ascii="Calibri" w:hAnsi="Calibri"/>
          <w:sz w:val="24"/>
        </w:rPr>
        <w:t xml:space="preserve">. </w:t>
      </w:r>
      <w:r w:rsidR="005A63F0" w:rsidRPr="005E66FD">
        <w:rPr>
          <w:rFonts w:ascii="Calibri" w:hAnsi="Calibri"/>
          <w:sz w:val="24"/>
        </w:rPr>
        <w:t>The compartment is a popular hiking</w:t>
      </w:r>
      <w:r w:rsidR="00D95241" w:rsidRPr="005E66FD">
        <w:rPr>
          <w:rFonts w:ascii="Calibri" w:hAnsi="Calibri"/>
          <w:sz w:val="24"/>
        </w:rPr>
        <w:t>, biking, and horse biking riding</w:t>
      </w:r>
      <w:r w:rsidR="005A63F0" w:rsidRPr="005E66FD">
        <w:rPr>
          <w:rFonts w:ascii="Calibri" w:hAnsi="Calibri"/>
          <w:sz w:val="24"/>
        </w:rPr>
        <w:t xml:space="preserve"> </w:t>
      </w:r>
      <w:r w:rsidR="003C33C2" w:rsidRPr="005E66FD">
        <w:rPr>
          <w:rFonts w:ascii="Calibri" w:hAnsi="Calibri"/>
          <w:sz w:val="24"/>
        </w:rPr>
        <w:t>area</w:t>
      </w:r>
      <w:r w:rsidR="00D95241" w:rsidRPr="005E66FD">
        <w:rPr>
          <w:rFonts w:ascii="Calibri" w:hAnsi="Calibri"/>
          <w:sz w:val="24"/>
        </w:rPr>
        <w:t xml:space="preserve"> with the Backbone Trail running the entire length</w:t>
      </w:r>
      <w:r w:rsidR="003C33C2" w:rsidRPr="005E66FD">
        <w:rPr>
          <w:rFonts w:ascii="Calibri" w:hAnsi="Calibri"/>
          <w:sz w:val="24"/>
        </w:rPr>
        <w:t xml:space="preserve">. There are two parking lots, Trippet Ranch and </w:t>
      </w:r>
      <w:r w:rsidR="00D95241" w:rsidRPr="005E66FD">
        <w:rPr>
          <w:rFonts w:ascii="Calibri" w:hAnsi="Calibri"/>
          <w:sz w:val="24"/>
        </w:rPr>
        <w:t>Dead Horse Trailhead</w:t>
      </w:r>
      <w:r w:rsidR="00B51867" w:rsidRPr="005E66FD">
        <w:rPr>
          <w:rFonts w:ascii="Calibri" w:hAnsi="Calibri"/>
          <w:sz w:val="24"/>
        </w:rPr>
        <w:t xml:space="preserve"> that see daily visitors for recreation</w:t>
      </w:r>
      <w:r w:rsidR="004864D1" w:rsidRPr="005E66FD">
        <w:rPr>
          <w:rFonts w:ascii="Calibri" w:hAnsi="Calibri"/>
          <w:sz w:val="24"/>
        </w:rPr>
        <w:t>.</w:t>
      </w:r>
      <w:r w:rsidR="0084090C" w:rsidRPr="005E66FD">
        <w:rPr>
          <w:rFonts w:ascii="Calibri" w:hAnsi="Calibri"/>
          <w:sz w:val="24"/>
        </w:rPr>
        <w:t xml:space="preserve"> </w:t>
      </w:r>
      <w:r w:rsidR="00883B7D" w:rsidRPr="005E66FD">
        <w:rPr>
          <w:rFonts w:ascii="Calibri" w:hAnsi="Calibri"/>
          <w:sz w:val="24"/>
        </w:rPr>
        <w:t xml:space="preserve">The community of Topanga surrounds compartment 2 and </w:t>
      </w:r>
      <w:r w:rsidR="0057319D" w:rsidRPr="005E66FD">
        <w:rPr>
          <w:rFonts w:ascii="Calibri" w:hAnsi="Calibri"/>
          <w:sz w:val="24"/>
        </w:rPr>
        <w:t>is</w:t>
      </w:r>
      <w:r w:rsidR="00883B7D" w:rsidRPr="005E66FD">
        <w:rPr>
          <w:rFonts w:ascii="Calibri" w:hAnsi="Calibri"/>
          <w:sz w:val="24"/>
        </w:rPr>
        <w:t xml:space="preserve"> highly active in the ongoings of the </w:t>
      </w:r>
      <w:r w:rsidR="00A83362">
        <w:rPr>
          <w:rFonts w:ascii="Calibri" w:hAnsi="Calibri"/>
          <w:sz w:val="24"/>
        </w:rPr>
        <w:t>p</w:t>
      </w:r>
      <w:r w:rsidR="00883B7D" w:rsidRPr="005E66FD">
        <w:rPr>
          <w:rFonts w:ascii="Calibri" w:hAnsi="Calibri"/>
          <w:sz w:val="24"/>
        </w:rPr>
        <w:t xml:space="preserve">ark. </w:t>
      </w:r>
    </w:p>
    <w:p w14:paraId="67DD34EF" w14:textId="77777777" w:rsidR="0084090C" w:rsidRPr="005E0E51" w:rsidRDefault="0084090C" w:rsidP="4D80A3F9">
      <w:pPr>
        <w:ind w:left="720"/>
        <w:rPr>
          <w:rFonts w:ascii="Calibri" w:hAnsi="Calibri"/>
          <w:sz w:val="24"/>
        </w:rPr>
      </w:pPr>
    </w:p>
    <w:p w14:paraId="528F23EB" w14:textId="220605C7" w:rsidR="008D30FE" w:rsidRPr="00A9618D" w:rsidRDefault="008D30FE" w:rsidP="4D80A3F9">
      <w:pPr>
        <w:ind w:left="720"/>
        <w:rPr>
          <w:rFonts w:asciiTheme="majorHAnsi" w:hAnsiTheme="majorHAnsi" w:cstheme="majorHAnsi"/>
          <w:b/>
          <w:bCs/>
          <w:sz w:val="26"/>
          <w:szCs w:val="26"/>
        </w:rPr>
      </w:pPr>
      <w:r w:rsidRPr="00A9618D">
        <w:rPr>
          <w:rFonts w:asciiTheme="majorHAnsi" w:hAnsiTheme="majorHAnsi" w:cstheme="majorHAnsi"/>
          <w:b/>
          <w:bCs/>
          <w:sz w:val="26"/>
          <w:szCs w:val="26"/>
        </w:rPr>
        <w:t>Access</w:t>
      </w:r>
    </w:p>
    <w:p w14:paraId="7FD75E15" w14:textId="4AA7DA6C" w:rsidR="008F7006" w:rsidRPr="005E0E51" w:rsidRDefault="001F4902" w:rsidP="4D80A3F9">
      <w:pPr>
        <w:ind w:left="720"/>
        <w:rPr>
          <w:rFonts w:ascii="Calibri" w:hAnsi="Calibri"/>
          <w:sz w:val="24"/>
        </w:rPr>
      </w:pPr>
      <w:r w:rsidRPr="005E0E51">
        <w:rPr>
          <w:rFonts w:ascii="Calibri" w:hAnsi="Calibri"/>
          <w:sz w:val="24"/>
        </w:rPr>
        <w:t>The main</w:t>
      </w:r>
      <w:r w:rsidR="001D0E35" w:rsidRPr="005E0E51">
        <w:rPr>
          <w:rFonts w:ascii="Calibri" w:hAnsi="Calibri"/>
          <w:sz w:val="24"/>
        </w:rPr>
        <w:t xml:space="preserve"> entrance </w:t>
      </w:r>
      <w:r w:rsidR="00F97AA0" w:rsidRPr="005E0E51">
        <w:rPr>
          <w:rFonts w:ascii="Calibri" w:hAnsi="Calibri"/>
          <w:sz w:val="24"/>
        </w:rPr>
        <w:t xml:space="preserve">is </w:t>
      </w:r>
      <w:r w:rsidR="00177FC8" w:rsidRPr="005E0E51">
        <w:rPr>
          <w:rFonts w:ascii="Calibri" w:hAnsi="Calibri"/>
          <w:sz w:val="24"/>
        </w:rPr>
        <w:t xml:space="preserve">at Trippet Ranch </w:t>
      </w:r>
      <w:r w:rsidR="00F97AA0" w:rsidRPr="005E0E51">
        <w:rPr>
          <w:rFonts w:ascii="Calibri" w:hAnsi="Calibri"/>
          <w:sz w:val="24"/>
        </w:rPr>
        <w:t>via</w:t>
      </w:r>
      <w:r w:rsidR="00DD2EF7" w:rsidRPr="005E0E51">
        <w:rPr>
          <w:rFonts w:ascii="Calibri" w:hAnsi="Calibri"/>
          <w:sz w:val="24"/>
        </w:rPr>
        <w:t xml:space="preserve"> Entrada Road off Topanga Canyon Blvd</w:t>
      </w:r>
      <w:r w:rsidR="003D1BD6" w:rsidRPr="005E0E51">
        <w:rPr>
          <w:rFonts w:ascii="Calibri" w:hAnsi="Calibri"/>
          <w:sz w:val="24"/>
        </w:rPr>
        <w:t xml:space="preserve"> (State Hwy 27)</w:t>
      </w:r>
      <w:r w:rsidR="00DD2EF7" w:rsidRPr="005E0E51">
        <w:rPr>
          <w:rFonts w:ascii="Calibri" w:hAnsi="Calibri"/>
          <w:sz w:val="24"/>
        </w:rPr>
        <w:t xml:space="preserve">. Entrada Road winds through </w:t>
      </w:r>
      <w:r w:rsidR="002463AF">
        <w:rPr>
          <w:rFonts w:ascii="Calibri" w:hAnsi="Calibri"/>
          <w:sz w:val="24"/>
        </w:rPr>
        <w:t xml:space="preserve">a </w:t>
      </w:r>
      <w:r w:rsidR="00BA21D4" w:rsidRPr="005E0E51">
        <w:rPr>
          <w:rFonts w:ascii="Calibri" w:hAnsi="Calibri"/>
          <w:sz w:val="24"/>
        </w:rPr>
        <w:t xml:space="preserve">neighborhood and leads to two parking lots, </w:t>
      </w:r>
      <w:r w:rsidR="00026543" w:rsidRPr="005E0E51">
        <w:rPr>
          <w:rFonts w:ascii="Calibri" w:hAnsi="Calibri"/>
          <w:sz w:val="24"/>
        </w:rPr>
        <w:t xml:space="preserve">Dead Horse Trailhead, and the main entrance at Trippet Ranch. </w:t>
      </w:r>
      <w:r w:rsidR="00664E3C">
        <w:rPr>
          <w:rFonts w:ascii="Calibri" w:hAnsi="Calibri"/>
          <w:sz w:val="24"/>
        </w:rPr>
        <w:t xml:space="preserve">From Trippet Ranch, </w:t>
      </w:r>
      <w:r w:rsidR="001C570B" w:rsidRPr="005E0E51">
        <w:rPr>
          <w:rFonts w:ascii="Calibri" w:hAnsi="Calibri"/>
          <w:sz w:val="24"/>
        </w:rPr>
        <w:t xml:space="preserve">Topanga Residence Rd. connects </w:t>
      </w:r>
      <w:r w:rsidR="00664E3C">
        <w:rPr>
          <w:rFonts w:ascii="Calibri" w:hAnsi="Calibri"/>
          <w:sz w:val="24"/>
        </w:rPr>
        <w:t>the</w:t>
      </w:r>
      <w:r w:rsidR="001C570B" w:rsidRPr="005E0E51">
        <w:rPr>
          <w:rFonts w:ascii="Calibri" w:hAnsi="Calibri"/>
          <w:sz w:val="24"/>
        </w:rPr>
        <w:t xml:space="preserve"> parking lot </w:t>
      </w:r>
      <w:r w:rsidR="00664E3C">
        <w:rPr>
          <w:rFonts w:ascii="Calibri" w:hAnsi="Calibri"/>
          <w:sz w:val="24"/>
        </w:rPr>
        <w:t>with two residences and</w:t>
      </w:r>
      <w:r w:rsidR="00664E3C" w:rsidRPr="005E0E51">
        <w:rPr>
          <w:rFonts w:ascii="Calibri" w:hAnsi="Calibri"/>
          <w:sz w:val="24"/>
        </w:rPr>
        <w:t xml:space="preserve"> </w:t>
      </w:r>
      <w:r w:rsidR="001C570B" w:rsidRPr="005E0E51">
        <w:rPr>
          <w:rFonts w:ascii="Calibri" w:hAnsi="Calibri"/>
          <w:sz w:val="24"/>
        </w:rPr>
        <w:t xml:space="preserve">is a paved road that dead ends </w:t>
      </w:r>
      <w:r w:rsidR="007A2234" w:rsidRPr="005E0E51">
        <w:rPr>
          <w:rFonts w:ascii="Calibri" w:hAnsi="Calibri"/>
          <w:sz w:val="24"/>
        </w:rPr>
        <w:t xml:space="preserve">0.30 miles in </w:t>
      </w:r>
      <w:r w:rsidR="001C570B" w:rsidRPr="005E0E51">
        <w:rPr>
          <w:rFonts w:ascii="Calibri" w:hAnsi="Calibri"/>
          <w:sz w:val="24"/>
        </w:rPr>
        <w:t xml:space="preserve">at </w:t>
      </w:r>
      <w:r w:rsidR="00664E3C">
        <w:rPr>
          <w:rFonts w:ascii="Calibri" w:hAnsi="Calibri"/>
          <w:sz w:val="24"/>
        </w:rPr>
        <w:t>the</w:t>
      </w:r>
      <w:r w:rsidR="001C570B" w:rsidRPr="005E0E51">
        <w:rPr>
          <w:rFonts w:ascii="Calibri" w:hAnsi="Calibri"/>
          <w:sz w:val="24"/>
        </w:rPr>
        <w:t xml:space="preserve"> residences.</w:t>
      </w:r>
      <w:r w:rsidR="004806EF" w:rsidRPr="005E0E51">
        <w:rPr>
          <w:rFonts w:ascii="Calibri" w:hAnsi="Calibri"/>
          <w:sz w:val="24"/>
        </w:rPr>
        <w:t xml:space="preserve"> Musch Camp </w:t>
      </w:r>
      <w:r w:rsidR="00D0390B" w:rsidRPr="005E0E51">
        <w:rPr>
          <w:rFonts w:ascii="Calibri" w:hAnsi="Calibri"/>
          <w:sz w:val="24"/>
        </w:rPr>
        <w:t xml:space="preserve">Service </w:t>
      </w:r>
      <w:r w:rsidR="004806EF" w:rsidRPr="005E0E51">
        <w:rPr>
          <w:rFonts w:ascii="Calibri" w:hAnsi="Calibri"/>
          <w:sz w:val="24"/>
        </w:rPr>
        <w:t xml:space="preserve">Rd. is a paved road that dead ends at a residence and the Musch Campground. Musch Camp </w:t>
      </w:r>
      <w:r w:rsidR="009F0ED7" w:rsidRPr="005E0E51">
        <w:rPr>
          <w:rFonts w:ascii="Calibri" w:hAnsi="Calibri"/>
          <w:sz w:val="24"/>
        </w:rPr>
        <w:t xml:space="preserve">Service </w:t>
      </w:r>
      <w:r w:rsidR="004806EF" w:rsidRPr="005E0E51">
        <w:rPr>
          <w:rFonts w:ascii="Calibri" w:hAnsi="Calibri"/>
          <w:sz w:val="24"/>
        </w:rPr>
        <w:t>Rd. connects to Topanga Canyon Blvd via Hillside Dr.</w:t>
      </w:r>
    </w:p>
    <w:p w14:paraId="0CEAD302" w14:textId="77777777" w:rsidR="00506D9B" w:rsidRPr="009411A1" w:rsidRDefault="00506D9B" w:rsidP="4D80A3F9">
      <w:pPr>
        <w:ind w:left="720"/>
        <w:rPr>
          <w:rFonts w:ascii="Calibri" w:hAnsi="Calibri"/>
          <w:sz w:val="24"/>
        </w:rPr>
      </w:pPr>
    </w:p>
    <w:p w14:paraId="47457F4C" w14:textId="68265316" w:rsidR="008D30FE" w:rsidRPr="009411A1" w:rsidRDefault="66B69751" w:rsidP="3B6D030A">
      <w:pPr>
        <w:ind w:left="720"/>
        <w:rPr>
          <w:rFonts w:ascii="Calibri" w:hAnsi="Calibri"/>
          <w:sz w:val="24"/>
        </w:rPr>
      </w:pPr>
      <w:r w:rsidRPr="009411A1">
        <w:rPr>
          <w:rFonts w:ascii="Calibri" w:hAnsi="Calibri"/>
          <w:sz w:val="24"/>
        </w:rPr>
        <w:t xml:space="preserve">From Trippet Ranch, </w:t>
      </w:r>
      <w:r w:rsidR="585D7AEC" w:rsidRPr="009411A1">
        <w:rPr>
          <w:rFonts w:ascii="Calibri" w:hAnsi="Calibri"/>
          <w:sz w:val="24"/>
        </w:rPr>
        <w:t>fire roads can be</w:t>
      </w:r>
      <w:r w:rsidR="15BD95B1" w:rsidRPr="009411A1">
        <w:rPr>
          <w:rFonts w:ascii="Calibri" w:hAnsi="Calibri"/>
          <w:sz w:val="24"/>
        </w:rPr>
        <w:t xml:space="preserve"> used</w:t>
      </w:r>
      <w:r w:rsidR="585D7AEC" w:rsidRPr="009411A1">
        <w:rPr>
          <w:rFonts w:ascii="Calibri" w:hAnsi="Calibri"/>
          <w:sz w:val="24"/>
        </w:rPr>
        <w:t xml:space="preserve"> </w:t>
      </w:r>
      <w:r w:rsidR="15BD95B1" w:rsidRPr="009411A1">
        <w:rPr>
          <w:rFonts w:ascii="Calibri" w:hAnsi="Calibri"/>
          <w:sz w:val="24"/>
        </w:rPr>
        <w:t xml:space="preserve">for access to the interior of the </w:t>
      </w:r>
      <w:r w:rsidR="00402211">
        <w:rPr>
          <w:rFonts w:ascii="Calibri" w:hAnsi="Calibri"/>
          <w:sz w:val="24"/>
        </w:rPr>
        <w:t>p</w:t>
      </w:r>
      <w:r w:rsidR="15BD95B1" w:rsidRPr="009411A1">
        <w:rPr>
          <w:rFonts w:ascii="Calibri" w:hAnsi="Calibri"/>
          <w:sz w:val="24"/>
        </w:rPr>
        <w:t>ark.</w:t>
      </w:r>
      <w:r w:rsidRPr="009411A1">
        <w:rPr>
          <w:rFonts w:ascii="Calibri" w:hAnsi="Calibri"/>
          <w:sz w:val="24"/>
        </w:rPr>
        <w:t xml:space="preserve"> </w:t>
      </w:r>
      <w:r w:rsidR="39171961" w:rsidRPr="009411A1">
        <w:rPr>
          <w:rFonts w:ascii="Calibri" w:hAnsi="Calibri"/>
          <w:sz w:val="24"/>
        </w:rPr>
        <w:t>E</w:t>
      </w:r>
      <w:r w:rsidR="1527E921" w:rsidRPr="009411A1">
        <w:rPr>
          <w:rFonts w:ascii="Calibri" w:hAnsi="Calibri"/>
          <w:sz w:val="24"/>
        </w:rPr>
        <w:t>agle Springs</w:t>
      </w:r>
      <w:r w:rsidR="39171961" w:rsidRPr="009411A1">
        <w:rPr>
          <w:rFonts w:ascii="Calibri" w:hAnsi="Calibri"/>
          <w:sz w:val="24"/>
        </w:rPr>
        <w:t xml:space="preserve"> Fire Road runs north</w:t>
      </w:r>
      <w:r w:rsidR="11304A99" w:rsidRPr="009411A1">
        <w:rPr>
          <w:rFonts w:ascii="Calibri" w:hAnsi="Calibri"/>
          <w:sz w:val="24"/>
        </w:rPr>
        <w:t xml:space="preserve">east </w:t>
      </w:r>
      <w:r w:rsidR="5C4A23BA" w:rsidRPr="009411A1">
        <w:rPr>
          <w:rFonts w:ascii="Calibri" w:hAnsi="Calibri"/>
          <w:sz w:val="24"/>
        </w:rPr>
        <w:t xml:space="preserve">from Trippet Ranch </w:t>
      </w:r>
      <w:r w:rsidR="11304A99" w:rsidRPr="009411A1">
        <w:rPr>
          <w:rFonts w:ascii="Calibri" w:hAnsi="Calibri"/>
          <w:sz w:val="24"/>
        </w:rPr>
        <w:t xml:space="preserve">to Hub Junction. </w:t>
      </w:r>
      <w:r w:rsidR="5C4A23BA" w:rsidRPr="009411A1">
        <w:rPr>
          <w:rFonts w:ascii="Calibri" w:hAnsi="Calibri"/>
          <w:sz w:val="24"/>
        </w:rPr>
        <w:t xml:space="preserve">East Topanga Fire Road </w:t>
      </w:r>
      <w:r w:rsidR="34BFF86C" w:rsidRPr="009411A1">
        <w:rPr>
          <w:rFonts w:ascii="Calibri" w:hAnsi="Calibri"/>
          <w:sz w:val="24"/>
        </w:rPr>
        <w:t xml:space="preserve">runs </w:t>
      </w:r>
      <w:r w:rsidR="2AC6A699" w:rsidRPr="009411A1">
        <w:rPr>
          <w:rFonts w:ascii="Calibri" w:hAnsi="Calibri"/>
          <w:sz w:val="24"/>
        </w:rPr>
        <w:t>south of</w:t>
      </w:r>
      <w:r w:rsidR="5C4A23BA" w:rsidRPr="009411A1">
        <w:rPr>
          <w:rFonts w:ascii="Calibri" w:hAnsi="Calibri"/>
          <w:sz w:val="24"/>
        </w:rPr>
        <w:t xml:space="preserve"> Trippet Ranch and </w:t>
      </w:r>
      <w:r w:rsidR="2C004B8A" w:rsidRPr="009411A1">
        <w:rPr>
          <w:rFonts w:ascii="Calibri" w:hAnsi="Calibri"/>
          <w:sz w:val="24"/>
        </w:rPr>
        <w:t>follows a ridgeline into compartment 4 where it ends</w:t>
      </w:r>
      <w:r w:rsidR="78B0BBBB" w:rsidRPr="009411A1">
        <w:rPr>
          <w:rFonts w:ascii="Calibri" w:hAnsi="Calibri"/>
          <w:sz w:val="24"/>
        </w:rPr>
        <w:t xml:space="preserve"> at the </w:t>
      </w:r>
      <w:r w:rsidR="00402211">
        <w:rPr>
          <w:rFonts w:ascii="Calibri" w:hAnsi="Calibri"/>
          <w:sz w:val="24"/>
        </w:rPr>
        <w:t>p</w:t>
      </w:r>
      <w:r w:rsidR="78B0BBBB" w:rsidRPr="009411A1">
        <w:rPr>
          <w:rFonts w:ascii="Calibri" w:hAnsi="Calibri"/>
          <w:sz w:val="24"/>
        </w:rPr>
        <w:t>ark boundary</w:t>
      </w:r>
      <w:r w:rsidR="2C004B8A" w:rsidRPr="009411A1">
        <w:rPr>
          <w:rFonts w:ascii="Calibri" w:hAnsi="Calibri"/>
          <w:sz w:val="24"/>
        </w:rPr>
        <w:t xml:space="preserve"> in Parker Canyon</w:t>
      </w:r>
      <w:r w:rsidR="78B0BBBB" w:rsidRPr="009411A1">
        <w:rPr>
          <w:rFonts w:ascii="Calibri" w:hAnsi="Calibri"/>
          <w:sz w:val="24"/>
        </w:rPr>
        <w:t>.</w:t>
      </w:r>
      <w:r w:rsidR="3E45DBDC" w:rsidRPr="009411A1">
        <w:rPr>
          <w:rFonts w:ascii="Calibri" w:hAnsi="Calibri"/>
          <w:sz w:val="24"/>
        </w:rPr>
        <w:t xml:space="preserve"> Several smaller public roads</w:t>
      </w:r>
      <w:r w:rsidR="1739EE3F" w:rsidRPr="009411A1">
        <w:rPr>
          <w:rFonts w:ascii="Calibri" w:hAnsi="Calibri"/>
          <w:sz w:val="24"/>
        </w:rPr>
        <w:t>, Old Topanga Canyon Road, Henry Ridge Rd, Greenleaf Canyon Rd, Saddle Peak Rd, Schueren Rd, and Prier Rd,</w:t>
      </w:r>
      <w:r w:rsidR="3E45DBDC" w:rsidRPr="009411A1">
        <w:rPr>
          <w:rFonts w:ascii="Calibri" w:hAnsi="Calibri"/>
          <w:sz w:val="24"/>
        </w:rPr>
        <w:t xml:space="preserve"> cross through compartment 2 and provide access to trails, the most prominent</w:t>
      </w:r>
      <w:r w:rsidR="79C77BE8" w:rsidRPr="009411A1">
        <w:rPr>
          <w:rFonts w:ascii="Calibri" w:hAnsi="Calibri"/>
          <w:sz w:val="24"/>
        </w:rPr>
        <w:t xml:space="preserve"> trail</w:t>
      </w:r>
      <w:r w:rsidR="3E45DBDC" w:rsidRPr="009411A1">
        <w:rPr>
          <w:rFonts w:ascii="Calibri" w:hAnsi="Calibri"/>
          <w:sz w:val="24"/>
        </w:rPr>
        <w:t xml:space="preserve"> being the Backbone Trail that runs </w:t>
      </w:r>
      <w:r w:rsidR="009411A1">
        <w:rPr>
          <w:rFonts w:ascii="Calibri" w:hAnsi="Calibri"/>
          <w:sz w:val="24"/>
        </w:rPr>
        <w:t>west to east</w:t>
      </w:r>
      <w:r w:rsidR="0C4F0F84" w:rsidRPr="009411A1">
        <w:rPr>
          <w:rFonts w:ascii="Calibri" w:hAnsi="Calibri"/>
          <w:sz w:val="24"/>
        </w:rPr>
        <w:t xml:space="preserve"> through most of the compartment. </w:t>
      </w:r>
      <w:r w:rsidR="1F0875C3" w:rsidRPr="009411A1">
        <w:rPr>
          <w:rFonts w:ascii="Calibri" w:hAnsi="Calibri"/>
          <w:sz w:val="24"/>
        </w:rPr>
        <w:t>Musch Trail begins at</w:t>
      </w:r>
      <w:r w:rsidR="5E4D1CB7" w:rsidRPr="009411A1">
        <w:rPr>
          <w:rFonts w:ascii="Calibri" w:hAnsi="Calibri"/>
          <w:sz w:val="24"/>
        </w:rPr>
        <w:t xml:space="preserve"> Trippet Ranch parking lot</w:t>
      </w:r>
      <w:r w:rsidR="08130915" w:rsidRPr="009411A1">
        <w:rPr>
          <w:rFonts w:ascii="Calibri" w:hAnsi="Calibri"/>
          <w:sz w:val="24"/>
        </w:rPr>
        <w:t xml:space="preserve"> and heads northeast </w:t>
      </w:r>
      <w:r w:rsidR="1F0875C3" w:rsidRPr="009411A1">
        <w:rPr>
          <w:rFonts w:ascii="Calibri" w:hAnsi="Calibri"/>
          <w:sz w:val="24"/>
        </w:rPr>
        <w:t>where it meets up with Eagle Rock Fire Road</w:t>
      </w:r>
      <w:r w:rsidR="00790FE9" w:rsidRPr="009411A1">
        <w:rPr>
          <w:rFonts w:ascii="Calibri" w:hAnsi="Calibri"/>
          <w:sz w:val="24"/>
        </w:rPr>
        <w:t xml:space="preserve"> and Eagle Springs Fire Road</w:t>
      </w:r>
      <w:r w:rsidR="1F0875C3" w:rsidRPr="009411A1">
        <w:rPr>
          <w:rFonts w:ascii="Calibri" w:hAnsi="Calibri"/>
          <w:sz w:val="24"/>
        </w:rPr>
        <w:t>.</w:t>
      </w:r>
    </w:p>
    <w:p w14:paraId="1F97B4FF" w14:textId="77777777" w:rsidR="00B64CE0" w:rsidRDefault="00B64CE0" w:rsidP="3B6D030A">
      <w:pPr>
        <w:ind w:left="720"/>
        <w:rPr>
          <w:rFonts w:ascii="Calibri" w:hAnsi="Calibri"/>
          <w:color w:val="385623" w:themeColor="accent6" w:themeShade="80"/>
          <w:sz w:val="24"/>
        </w:rPr>
      </w:pPr>
    </w:p>
    <w:p w14:paraId="24A2683E" w14:textId="3B349EEA" w:rsidR="004D18F5" w:rsidRPr="00A9618D" w:rsidRDefault="747676D5" w:rsidP="3B6D030A">
      <w:pPr>
        <w:ind w:left="720"/>
        <w:rPr>
          <w:rFonts w:asciiTheme="majorHAnsi" w:hAnsiTheme="majorHAnsi" w:cstheme="majorHAnsi"/>
          <w:b/>
          <w:bCs/>
          <w:sz w:val="26"/>
          <w:szCs w:val="26"/>
        </w:rPr>
      </w:pPr>
      <w:r w:rsidRPr="00A9618D">
        <w:rPr>
          <w:rFonts w:asciiTheme="majorHAnsi" w:hAnsiTheme="majorHAnsi" w:cstheme="majorHAnsi"/>
          <w:b/>
          <w:bCs/>
          <w:sz w:val="26"/>
          <w:szCs w:val="26"/>
        </w:rPr>
        <w:t>Special Considerations</w:t>
      </w:r>
    </w:p>
    <w:p w14:paraId="68E46275" w14:textId="7294E299" w:rsidR="00D565F3" w:rsidRPr="00A9618D" w:rsidRDefault="00D565F3" w:rsidP="00D84D45">
      <w:pPr>
        <w:ind w:left="720" w:firstLine="720"/>
        <w:rPr>
          <w:rFonts w:asciiTheme="majorHAnsi" w:hAnsiTheme="majorHAnsi" w:cstheme="majorHAnsi"/>
          <w:color w:val="1F3864" w:themeColor="accent1" w:themeShade="80"/>
          <w:sz w:val="24"/>
        </w:rPr>
      </w:pPr>
      <w:r w:rsidRPr="00A9618D">
        <w:rPr>
          <w:rFonts w:asciiTheme="majorHAnsi" w:hAnsiTheme="majorHAnsi" w:cstheme="majorHAnsi"/>
          <w:color w:val="1F3864" w:themeColor="accent1" w:themeShade="80"/>
          <w:sz w:val="24"/>
        </w:rPr>
        <w:t>Public Safety</w:t>
      </w:r>
    </w:p>
    <w:p w14:paraId="2E0A13B0" w14:textId="195692A7" w:rsidR="00D565F3" w:rsidRPr="00295CF4" w:rsidRDefault="002D21A8" w:rsidP="00997791">
      <w:pPr>
        <w:ind w:left="1440"/>
        <w:rPr>
          <w:rFonts w:ascii="Calibri" w:hAnsi="Calibri"/>
          <w:sz w:val="24"/>
        </w:rPr>
      </w:pPr>
      <w:r w:rsidRPr="00C45591">
        <w:rPr>
          <w:rFonts w:ascii="Calibri" w:hAnsi="Calibri"/>
          <w:sz w:val="24"/>
        </w:rPr>
        <w:t xml:space="preserve">Most of compartment 2 </w:t>
      </w:r>
      <w:r w:rsidR="00063349" w:rsidRPr="00C45591">
        <w:rPr>
          <w:rFonts w:ascii="Calibri" w:hAnsi="Calibri"/>
          <w:sz w:val="24"/>
        </w:rPr>
        <w:t>borders WUI</w:t>
      </w:r>
      <w:r w:rsidR="00BB623D" w:rsidRPr="00C45591">
        <w:rPr>
          <w:rFonts w:ascii="Calibri" w:hAnsi="Calibri"/>
          <w:sz w:val="24"/>
        </w:rPr>
        <w:t>s</w:t>
      </w:r>
      <w:r w:rsidR="00063349" w:rsidRPr="00C45591">
        <w:rPr>
          <w:rFonts w:ascii="Calibri" w:hAnsi="Calibri"/>
          <w:sz w:val="24"/>
        </w:rPr>
        <w:t>. Neighborhoods of Topanga surroun</w:t>
      </w:r>
      <w:r w:rsidR="00832EE0" w:rsidRPr="00C45591">
        <w:rPr>
          <w:rFonts w:ascii="Calibri" w:hAnsi="Calibri"/>
          <w:sz w:val="24"/>
        </w:rPr>
        <w:t>d</w:t>
      </w:r>
      <w:r w:rsidR="00A2155D" w:rsidRPr="00C45591">
        <w:rPr>
          <w:rFonts w:ascii="Calibri" w:hAnsi="Calibri"/>
          <w:sz w:val="24"/>
        </w:rPr>
        <w:t xml:space="preserve"> the </w:t>
      </w:r>
      <w:r w:rsidR="00402211">
        <w:rPr>
          <w:rFonts w:ascii="Calibri" w:hAnsi="Calibri"/>
          <w:sz w:val="24"/>
        </w:rPr>
        <w:t>p</w:t>
      </w:r>
      <w:r w:rsidR="00A2155D" w:rsidRPr="00C45591">
        <w:rPr>
          <w:rFonts w:ascii="Calibri" w:hAnsi="Calibri"/>
          <w:sz w:val="24"/>
        </w:rPr>
        <w:t>ark</w:t>
      </w:r>
      <w:r w:rsidR="00832EE0" w:rsidRPr="00C45591">
        <w:rPr>
          <w:rFonts w:ascii="Calibri" w:hAnsi="Calibri"/>
          <w:sz w:val="24"/>
        </w:rPr>
        <w:t xml:space="preserve">, and in some cases, </w:t>
      </w:r>
      <w:r w:rsidR="00A2155D" w:rsidRPr="00C45591">
        <w:rPr>
          <w:rFonts w:ascii="Calibri" w:hAnsi="Calibri"/>
          <w:sz w:val="24"/>
        </w:rPr>
        <w:t>are right up against the border</w:t>
      </w:r>
      <w:r w:rsidR="0081301E" w:rsidRPr="00C45591">
        <w:rPr>
          <w:rFonts w:ascii="Calibri" w:hAnsi="Calibri"/>
          <w:sz w:val="24"/>
        </w:rPr>
        <w:t xml:space="preserve"> </w:t>
      </w:r>
      <w:r w:rsidR="00295CF4" w:rsidRPr="00C45591">
        <w:rPr>
          <w:rFonts w:ascii="Calibri" w:hAnsi="Calibri"/>
          <w:sz w:val="24"/>
        </w:rPr>
        <w:t xml:space="preserve">so </w:t>
      </w:r>
      <w:r w:rsidR="0081301E" w:rsidRPr="00C45591">
        <w:rPr>
          <w:rFonts w:ascii="Calibri" w:hAnsi="Calibri"/>
          <w:sz w:val="24"/>
        </w:rPr>
        <w:t>that a f</w:t>
      </w:r>
      <w:r w:rsidR="006343D7" w:rsidRPr="00C45591">
        <w:rPr>
          <w:rFonts w:ascii="Calibri" w:hAnsi="Calibri"/>
          <w:sz w:val="24"/>
        </w:rPr>
        <w:t xml:space="preserve">ence is the only </w:t>
      </w:r>
      <w:r w:rsidR="3A17D4DD" w:rsidRPr="00C45591">
        <w:rPr>
          <w:rFonts w:ascii="Calibri" w:hAnsi="Calibri"/>
          <w:sz w:val="24"/>
        </w:rPr>
        <w:t xml:space="preserve">barrier between </w:t>
      </w:r>
      <w:r w:rsidR="3A17D4DD" w:rsidRPr="00295CF4">
        <w:rPr>
          <w:rFonts w:ascii="Calibri" w:hAnsi="Calibri"/>
          <w:sz w:val="24"/>
        </w:rPr>
        <w:t>wilderness and</w:t>
      </w:r>
      <w:r w:rsidR="006343D7" w:rsidRPr="00295CF4">
        <w:rPr>
          <w:rFonts w:ascii="Calibri" w:hAnsi="Calibri"/>
          <w:sz w:val="24"/>
        </w:rPr>
        <w:t xml:space="preserve"> private </w:t>
      </w:r>
      <w:r w:rsidR="00EC7070" w:rsidRPr="00295CF4">
        <w:rPr>
          <w:rFonts w:ascii="Calibri" w:hAnsi="Calibri"/>
          <w:sz w:val="24"/>
        </w:rPr>
        <w:t>land</w:t>
      </w:r>
      <w:r w:rsidR="006343D7" w:rsidRPr="00295CF4">
        <w:rPr>
          <w:rFonts w:ascii="Calibri" w:hAnsi="Calibri"/>
          <w:sz w:val="24"/>
        </w:rPr>
        <w:t xml:space="preserve">. </w:t>
      </w:r>
      <w:r w:rsidR="00EE023D" w:rsidRPr="00295CF4">
        <w:rPr>
          <w:rFonts w:ascii="Calibri" w:hAnsi="Calibri"/>
          <w:sz w:val="24"/>
        </w:rPr>
        <w:t xml:space="preserve">During a wildfire, </w:t>
      </w:r>
      <w:r w:rsidR="00EC7070" w:rsidRPr="00295CF4">
        <w:rPr>
          <w:rFonts w:ascii="Calibri" w:hAnsi="Calibri"/>
          <w:sz w:val="24"/>
        </w:rPr>
        <w:t xml:space="preserve">narrow and windy </w:t>
      </w:r>
      <w:r w:rsidR="00EE023D" w:rsidRPr="00295CF4">
        <w:rPr>
          <w:rFonts w:ascii="Calibri" w:hAnsi="Calibri"/>
          <w:sz w:val="24"/>
        </w:rPr>
        <w:t>neighborhood</w:t>
      </w:r>
      <w:r w:rsidR="00EC7070" w:rsidRPr="00295CF4">
        <w:rPr>
          <w:rFonts w:ascii="Calibri" w:hAnsi="Calibri"/>
          <w:sz w:val="24"/>
        </w:rPr>
        <w:t xml:space="preserve"> roads</w:t>
      </w:r>
      <w:r w:rsidR="00EE023D" w:rsidRPr="00295CF4">
        <w:rPr>
          <w:rFonts w:ascii="Calibri" w:hAnsi="Calibri"/>
          <w:sz w:val="24"/>
        </w:rPr>
        <w:t xml:space="preserve"> become the evacuation route</w:t>
      </w:r>
      <w:r w:rsidR="00AD5FA4" w:rsidRPr="00295CF4">
        <w:rPr>
          <w:rFonts w:ascii="Calibri" w:hAnsi="Calibri"/>
          <w:sz w:val="24"/>
        </w:rPr>
        <w:t xml:space="preserve"> for</w:t>
      </w:r>
      <w:r w:rsidR="00EE023D" w:rsidRPr="00295CF4">
        <w:rPr>
          <w:rFonts w:ascii="Calibri" w:hAnsi="Calibri"/>
          <w:sz w:val="24"/>
        </w:rPr>
        <w:t xml:space="preserve"> park visitors</w:t>
      </w:r>
      <w:r w:rsidR="6A82BEFD" w:rsidRPr="00295CF4">
        <w:rPr>
          <w:rFonts w:ascii="Calibri" w:hAnsi="Calibri"/>
          <w:sz w:val="24"/>
        </w:rPr>
        <w:t xml:space="preserve"> and</w:t>
      </w:r>
      <w:r w:rsidR="00EC7070" w:rsidRPr="00295CF4">
        <w:rPr>
          <w:rFonts w:ascii="Calibri" w:hAnsi="Calibri"/>
          <w:sz w:val="24"/>
        </w:rPr>
        <w:t xml:space="preserve"> park residents, </w:t>
      </w:r>
      <w:r w:rsidR="00754189" w:rsidRPr="00295CF4">
        <w:rPr>
          <w:rFonts w:ascii="Calibri" w:hAnsi="Calibri"/>
          <w:sz w:val="24"/>
        </w:rPr>
        <w:t>as well as the main route for first responders</w:t>
      </w:r>
      <w:r w:rsidR="005D52AC" w:rsidRPr="00295CF4">
        <w:rPr>
          <w:rFonts w:ascii="Calibri" w:hAnsi="Calibri"/>
          <w:sz w:val="24"/>
        </w:rPr>
        <w:t xml:space="preserve"> to the fire. </w:t>
      </w:r>
      <w:r w:rsidR="0076140E" w:rsidRPr="00295CF4">
        <w:rPr>
          <w:rFonts w:ascii="Calibri" w:hAnsi="Calibri"/>
          <w:sz w:val="24"/>
        </w:rPr>
        <w:t>Roads may become congested. Fire fighters should expect</w:t>
      </w:r>
      <w:r w:rsidR="00997791" w:rsidRPr="00295CF4">
        <w:rPr>
          <w:rFonts w:ascii="Calibri" w:hAnsi="Calibri"/>
          <w:sz w:val="24"/>
        </w:rPr>
        <w:t xml:space="preserve"> </w:t>
      </w:r>
      <w:r w:rsidR="00F5723E" w:rsidRPr="00295CF4">
        <w:rPr>
          <w:rFonts w:ascii="Calibri" w:hAnsi="Calibri"/>
          <w:sz w:val="24"/>
        </w:rPr>
        <w:t>the possibility of a slow arrival to the scene.</w:t>
      </w:r>
      <w:r w:rsidR="00EE023D" w:rsidRPr="00295CF4">
        <w:rPr>
          <w:rFonts w:ascii="Calibri" w:hAnsi="Calibri"/>
          <w:sz w:val="24"/>
        </w:rPr>
        <w:t xml:space="preserve"> </w:t>
      </w:r>
    </w:p>
    <w:p w14:paraId="31F4C055" w14:textId="55A9A9D0" w:rsidR="006E66DE" w:rsidRPr="00A9618D" w:rsidRDefault="1D723EE3" w:rsidP="00D84D45">
      <w:pPr>
        <w:ind w:left="720" w:firstLine="720"/>
        <w:rPr>
          <w:rFonts w:asciiTheme="majorHAnsi" w:hAnsiTheme="majorHAnsi" w:cstheme="majorHAnsi"/>
          <w:color w:val="1F3864" w:themeColor="accent1" w:themeShade="80"/>
          <w:sz w:val="24"/>
        </w:rPr>
      </w:pPr>
      <w:r w:rsidRPr="00A9618D">
        <w:rPr>
          <w:rFonts w:asciiTheme="majorHAnsi" w:hAnsiTheme="majorHAnsi" w:cstheme="majorHAnsi"/>
          <w:color w:val="1F3864" w:themeColor="accent1" w:themeShade="80"/>
          <w:sz w:val="24"/>
        </w:rPr>
        <w:lastRenderedPageBreak/>
        <w:t>Cultural Resources</w:t>
      </w:r>
    </w:p>
    <w:p w14:paraId="71DEC17B" w14:textId="512A209B" w:rsidR="00400ADB" w:rsidRPr="004E5A41" w:rsidRDefault="00996B3B" w:rsidP="3B6D030A">
      <w:pPr>
        <w:ind w:left="1440"/>
        <w:rPr>
          <w:rFonts w:ascii="Calibri" w:hAnsi="Calibri"/>
          <w:sz w:val="24"/>
        </w:rPr>
      </w:pPr>
      <w:r w:rsidRPr="004E5A41">
        <w:rPr>
          <w:rFonts w:ascii="Calibri" w:hAnsi="Calibri"/>
          <w:sz w:val="24"/>
        </w:rPr>
        <w:t xml:space="preserve">Compartment 2 </w:t>
      </w:r>
      <w:r w:rsidR="00F218BB" w:rsidRPr="004E5A41">
        <w:rPr>
          <w:rFonts w:ascii="Calibri" w:hAnsi="Calibri"/>
          <w:sz w:val="24"/>
        </w:rPr>
        <w:t>protects most of Topanga State Parks cultural resources. An 18-acre Historic Zone</w:t>
      </w:r>
      <w:r w:rsidR="00D616B1" w:rsidRPr="004E5A41">
        <w:rPr>
          <w:rFonts w:ascii="Calibri" w:hAnsi="Calibri"/>
          <w:sz w:val="24"/>
        </w:rPr>
        <w:t xml:space="preserve"> surrounds the historic </w:t>
      </w:r>
      <w:r w:rsidR="000E064B" w:rsidRPr="004E5A41">
        <w:rPr>
          <w:rFonts w:ascii="Calibri" w:hAnsi="Calibri"/>
          <w:sz w:val="24"/>
        </w:rPr>
        <w:t xml:space="preserve">Trippet </w:t>
      </w:r>
      <w:r w:rsidR="00D616B1" w:rsidRPr="004E5A41">
        <w:rPr>
          <w:rFonts w:ascii="Calibri" w:hAnsi="Calibri"/>
          <w:sz w:val="24"/>
        </w:rPr>
        <w:t>Ranch</w:t>
      </w:r>
      <w:r w:rsidR="008C1E4B" w:rsidRPr="004E5A41">
        <w:rPr>
          <w:rFonts w:ascii="Calibri" w:hAnsi="Calibri"/>
          <w:sz w:val="24"/>
        </w:rPr>
        <w:t xml:space="preserve"> and corresponding facilities. </w:t>
      </w:r>
      <w:r w:rsidR="00B47724" w:rsidRPr="004E5A41">
        <w:rPr>
          <w:rFonts w:ascii="Calibri" w:hAnsi="Calibri"/>
          <w:sz w:val="24"/>
        </w:rPr>
        <w:t xml:space="preserve">Many of the structures are historical and require special protection to keep from burning. </w:t>
      </w:r>
      <w:r w:rsidR="008C1E4B" w:rsidRPr="004E5A41">
        <w:rPr>
          <w:rFonts w:ascii="Calibri" w:hAnsi="Calibri"/>
          <w:sz w:val="24"/>
        </w:rPr>
        <w:t xml:space="preserve">A 158-acre Cultural Preserve </w:t>
      </w:r>
      <w:r w:rsidR="001955C1" w:rsidRPr="004E5A41">
        <w:rPr>
          <w:rFonts w:ascii="Calibri" w:hAnsi="Calibri"/>
          <w:sz w:val="24"/>
        </w:rPr>
        <w:t xml:space="preserve">adds heightened protection for a large Native American Village site </w:t>
      </w:r>
      <w:r w:rsidR="004B59EA" w:rsidRPr="004E5A41">
        <w:rPr>
          <w:rFonts w:ascii="Calibri" w:hAnsi="Calibri"/>
          <w:sz w:val="24"/>
        </w:rPr>
        <w:t xml:space="preserve">and contains numerous </w:t>
      </w:r>
      <w:r w:rsidR="000E52D7" w:rsidRPr="004E5A41">
        <w:rPr>
          <w:rFonts w:ascii="Calibri" w:hAnsi="Calibri"/>
          <w:sz w:val="24"/>
        </w:rPr>
        <w:t>avoidance areas that require special protection and limited fire suppression activities</w:t>
      </w:r>
      <w:r w:rsidR="007F29CB" w:rsidRPr="004E5A41">
        <w:rPr>
          <w:rFonts w:ascii="Calibri" w:hAnsi="Calibri"/>
          <w:sz w:val="24"/>
        </w:rPr>
        <w:t>.</w:t>
      </w:r>
      <w:r w:rsidR="00BA5815" w:rsidRPr="004E5A41">
        <w:rPr>
          <w:rFonts w:ascii="Calibri" w:hAnsi="Calibri"/>
          <w:sz w:val="24"/>
        </w:rPr>
        <w:t xml:space="preserve"> </w:t>
      </w:r>
      <w:r w:rsidR="004F0B92" w:rsidRPr="004E5A41">
        <w:rPr>
          <w:rFonts w:ascii="Calibri" w:hAnsi="Calibri"/>
          <w:sz w:val="24"/>
        </w:rPr>
        <w:t xml:space="preserve">Several early homestead features are also found along </w:t>
      </w:r>
      <w:r w:rsidR="0076540E" w:rsidRPr="004E5A41">
        <w:rPr>
          <w:rFonts w:ascii="Calibri" w:hAnsi="Calibri"/>
          <w:sz w:val="24"/>
        </w:rPr>
        <w:t>Hondo Canyon Trail</w:t>
      </w:r>
      <w:r w:rsidR="00B47724" w:rsidRPr="004E5A41">
        <w:rPr>
          <w:rFonts w:ascii="Calibri" w:hAnsi="Calibri"/>
          <w:sz w:val="24"/>
        </w:rPr>
        <w:t xml:space="preserve">. </w:t>
      </w:r>
      <w:r w:rsidR="001A70DC" w:rsidRPr="004E5A41">
        <w:rPr>
          <w:rFonts w:ascii="Calibri" w:hAnsi="Calibri"/>
          <w:sz w:val="24"/>
        </w:rPr>
        <w:t>Historic and Native American resources are also located near portions of Eagle Springs and Eagle Rock fire roads</w:t>
      </w:r>
      <w:r w:rsidR="00AC519D" w:rsidRPr="004E5A41">
        <w:rPr>
          <w:rFonts w:ascii="Calibri" w:hAnsi="Calibri"/>
          <w:sz w:val="24"/>
        </w:rPr>
        <w:t>, and fire operations should be limited to the defined road</w:t>
      </w:r>
      <w:r w:rsidR="00182FD0" w:rsidRPr="004E5A41">
        <w:rPr>
          <w:rFonts w:ascii="Calibri" w:hAnsi="Calibri"/>
          <w:sz w:val="24"/>
        </w:rPr>
        <w:t>bed</w:t>
      </w:r>
      <w:r w:rsidR="00AC519D" w:rsidRPr="004E5A41">
        <w:rPr>
          <w:rFonts w:ascii="Calibri" w:hAnsi="Calibri"/>
          <w:sz w:val="24"/>
        </w:rPr>
        <w:t xml:space="preserve"> width</w:t>
      </w:r>
      <w:r w:rsidR="00182FD0" w:rsidRPr="004E5A41">
        <w:rPr>
          <w:rFonts w:ascii="Calibri" w:hAnsi="Calibri"/>
          <w:sz w:val="24"/>
        </w:rPr>
        <w:t xml:space="preserve"> in those areas. </w:t>
      </w:r>
    </w:p>
    <w:p w14:paraId="62C0ADC0" w14:textId="2DF9747B" w:rsidR="009B4B74" w:rsidRPr="00A9618D" w:rsidRDefault="1D723EE3" w:rsidP="4D80A3F9">
      <w:pPr>
        <w:ind w:left="720" w:firstLine="720"/>
        <w:rPr>
          <w:rFonts w:asciiTheme="majorHAnsi" w:hAnsiTheme="majorHAnsi" w:cstheme="majorHAnsi"/>
          <w:color w:val="1F3864" w:themeColor="accent1" w:themeShade="80"/>
          <w:sz w:val="24"/>
        </w:rPr>
      </w:pPr>
      <w:r w:rsidRPr="00A9618D">
        <w:rPr>
          <w:rFonts w:asciiTheme="majorHAnsi" w:hAnsiTheme="majorHAnsi" w:cstheme="majorHAnsi"/>
          <w:color w:val="1F3864" w:themeColor="accent1" w:themeShade="80"/>
          <w:sz w:val="24"/>
        </w:rPr>
        <w:t>Natural Resources</w:t>
      </w:r>
    </w:p>
    <w:p w14:paraId="55F64FAD" w14:textId="4343CBE0" w:rsidR="00400ADB" w:rsidRPr="004E5A41" w:rsidRDefault="00EE027D" w:rsidP="00707F54">
      <w:pPr>
        <w:ind w:left="1440"/>
        <w:rPr>
          <w:rFonts w:ascii="Calibri" w:hAnsi="Calibri"/>
          <w:sz w:val="24"/>
        </w:rPr>
      </w:pPr>
      <w:r w:rsidRPr="004E5A41">
        <w:rPr>
          <w:rFonts w:ascii="Calibri" w:hAnsi="Calibri"/>
          <w:sz w:val="24"/>
        </w:rPr>
        <w:t>There are many streams throughout compartment 2 that are no zones for retardant drops</w:t>
      </w:r>
      <w:r w:rsidR="000B22E8" w:rsidRPr="004E5A41">
        <w:rPr>
          <w:rFonts w:ascii="Calibri" w:hAnsi="Calibri"/>
          <w:sz w:val="24"/>
        </w:rPr>
        <w:t xml:space="preserve">. Along some of these streams are sensitive plant </w:t>
      </w:r>
      <w:r w:rsidR="00E02224" w:rsidRPr="004E5A41">
        <w:rPr>
          <w:rFonts w:ascii="Calibri" w:hAnsi="Calibri"/>
          <w:sz w:val="24"/>
        </w:rPr>
        <w:t xml:space="preserve">and wildlife species that </w:t>
      </w:r>
      <w:r w:rsidR="00A6276B" w:rsidRPr="004E5A41">
        <w:rPr>
          <w:rFonts w:ascii="Calibri" w:hAnsi="Calibri"/>
          <w:sz w:val="24"/>
        </w:rPr>
        <w:t>should be avoided during fire suppression.</w:t>
      </w:r>
      <w:r w:rsidR="000B22E8" w:rsidRPr="004E5A41">
        <w:rPr>
          <w:rFonts w:ascii="Calibri" w:hAnsi="Calibri"/>
          <w:sz w:val="24"/>
        </w:rPr>
        <w:t xml:space="preserve"> </w:t>
      </w:r>
    </w:p>
    <w:p w14:paraId="20D9281E" w14:textId="77777777" w:rsidR="009B4B74" w:rsidRDefault="009B4B74" w:rsidP="38C4D4D5">
      <w:pPr>
        <w:ind w:left="720"/>
        <w:rPr>
          <w:rFonts w:ascii="Calibri" w:hAnsi="Calibri"/>
          <w:color w:val="1F3864" w:themeColor="accent1" w:themeShade="80"/>
        </w:rPr>
      </w:pPr>
    </w:p>
    <w:p w14:paraId="74B7CDEA" w14:textId="77777777" w:rsidR="009B4B74" w:rsidRPr="00A044E0" w:rsidRDefault="009B4B74" w:rsidP="4D80A3F9">
      <w:pPr>
        <w:ind w:left="720"/>
        <w:rPr>
          <w:rFonts w:ascii="Calibri" w:hAnsi="Calibri"/>
          <w:color w:val="1F3864" w:themeColor="accent1" w:themeShade="80"/>
        </w:rPr>
      </w:pPr>
    </w:p>
    <w:p w14:paraId="61AA7D5D" w14:textId="05FE92B3" w:rsidR="009B4B74" w:rsidRDefault="062EC5CC" w:rsidP="00A9618D">
      <w:pPr>
        <w:pStyle w:val="Heading3"/>
        <w:ind w:left="720"/>
        <w:rPr>
          <w:color w:val="1F3864" w:themeColor="accent1" w:themeShade="80"/>
          <w:sz w:val="28"/>
          <w:szCs w:val="28"/>
        </w:rPr>
      </w:pPr>
      <w:bookmarkStart w:id="39" w:name="_Toc185403911"/>
      <w:r w:rsidRPr="3B6D030A">
        <w:rPr>
          <w:color w:val="1F3864" w:themeColor="accent1" w:themeShade="80"/>
          <w:sz w:val="28"/>
          <w:szCs w:val="28"/>
        </w:rPr>
        <w:t>1.9.</w:t>
      </w:r>
      <w:r w:rsidR="00DF3A45" w:rsidRPr="3B6D030A">
        <w:rPr>
          <w:color w:val="1F3864" w:themeColor="accent1" w:themeShade="80"/>
          <w:sz w:val="28"/>
          <w:szCs w:val="28"/>
        </w:rPr>
        <w:t>3</w:t>
      </w:r>
      <w:r w:rsidRPr="3B6D030A">
        <w:rPr>
          <w:color w:val="1F3864" w:themeColor="accent1" w:themeShade="80"/>
          <w:sz w:val="28"/>
          <w:szCs w:val="28"/>
        </w:rPr>
        <w:t xml:space="preserve"> Compartment </w:t>
      </w:r>
      <w:r w:rsidR="00DF3A45" w:rsidRPr="3B6D030A">
        <w:rPr>
          <w:color w:val="1F3864" w:themeColor="accent1" w:themeShade="80"/>
          <w:sz w:val="28"/>
          <w:szCs w:val="28"/>
        </w:rPr>
        <w:t>3</w:t>
      </w:r>
      <w:r w:rsidR="1D723EE3" w:rsidRPr="3B6D030A">
        <w:rPr>
          <w:color w:val="1F3864" w:themeColor="accent1" w:themeShade="80"/>
          <w:sz w:val="28"/>
          <w:szCs w:val="28"/>
        </w:rPr>
        <w:t xml:space="preserve"> </w:t>
      </w:r>
      <w:r w:rsidR="1D723EE3" w:rsidRPr="000F57D8">
        <w:rPr>
          <w:color w:val="1F3864" w:themeColor="accent1" w:themeShade="80"/>
          <w:sz w:val="28"/>
          <w:szCs w:val="28"/>
        </w:rPr>
        <w:t>[</w:t>
      </w:r>
      <w:r w:rsidR="00EA671A" w:rsidRPr="000F57D8">
        <w:rPr>
          <w:color w:val="1F3864" w:themeColor="accent1" w:themeShade="80"/>
          <w:sz w:val="28"/>
          <w:szCs w:val="28"/>
        </w:rPr>
        <w:t xml:space="preserve">Lower </w:t>
      </w:r>
      <w:r w:rsidR="00FF61E1" w:rsidRPr="000F57D8">
        <w:rPr>
          <w:color w:val="1F3864" w:themeColor="accent1" w:themeShade="80"/>
          <w:sz w:val="28"/>
          <w:szCs w:val="28"/>
        </w:rPr>
        <w:t>Topanga</w:t>
      </w:r>
      <w:r w:rsidR="009216D3" w:rsidRPr="000F57D8">
        <w:rPr>
          <w:color w:val="1F3864" w:themeColor="accent1" w:themeShade="80"/>
          <w:sz w:val="28"/>
          <w:szCs w:val="28"/>
        </w:rPr>
        <w:t>]</w:t>
      </w:r>
      <w:bookmarkEnd w:id="39"/>
    </w:p>
    <w:p w14:paraId="4EC5FA77" w14:textId="7965EA02" w:rsidR="009B4B74" w:rsidRPr="00A9618D" w:rsidRDefault="1D723EE3" w:rsidP="4D80A3F9">
      <w:pPr>
        <w:ind w:left="720"/>
        <w:rPr>
          <w:rFonts w:asciiTheme="majorHAnsi" w:hAnsiTheme="majorHAnsi" w:cstheme="majorHAnsi"/>
          <w:b/>
          <w:bCs/>
          <w:sz w:val="26"/>
          <w:szCs w:val="26"/>
        </w:rPr>
      </w:pPr>
      <w:r w:rsidRPr="00A9618D">
        <w:rPr>
          <w:rFonts w:asciiTheme="majorHAnsi" w:hAnsiTheme="majorHAnsi" w:cstheme="majorHAnsi"/>
          <w:b/>
          <w:bCs/>
          <w:sz w:val="26"/>
          <w:szCs w:val="26"/>
        </w:rPr>
        <w:t>Compartment Description</w:t>
      </w:r>
    </w:p>
    <w:p w14:paraId="743A22A4" w14:textId="0A23615C" w:rsidR="00BB6B75" w:rsidRDefault="00367474" w:rsidP="003421E3">
      <w:pPr>
        <w:ind w:left="720"/>
        <w:rPr>
          <w:rFonts w:ascii="Calibri" w:hAnsi="Calibri"/>
          <w:color w:val="385623" w:themeColor="accent6" w:themeShade="80"/>
          <w:sz w:val="24"/>
        </w:rPr>
      </w:pPr>
      <w:r w:rsidRPr="000F57D8">
        <w:rPr>
          <w:rFonts w:ascii="Calibri" w:hAnsi="Calibri"/>
          <w:sz w:val="24"/>
        </w:rPr>
        <w:t xml:space="preserve">Compartment 3 </w:t>
      </w:r>
      <w:r w:rsidR="00DF4D42" w:rsidRPr="000F57D8">
        <w:rPr>
          <w:rFonts w:ascii="Calibri" w:hAnsi="Calibri"/>
          <w:sz w:val="24"/>
        </w:rPr>
        <w:t xml:space="preserve">is </w:t>
      </w:r>
      <w:r w:rsidR="00DF5F62" w:rsidRPr="000F57D8">
        <w:rPr>
          <w:rFonts w:ascii="Calibri" w:hAnsi="Calibri"/>
          <w:sz w:val="24"/>
        </w:rPr>
        <w:t xml:space="preserve">classified as a separate </w:t>
      </w:r>
      <w:r w:rsidR="00063DBB" w:rsidRPr="000F57D8">
        <w:rPr>
          <w:rFonts w:ascii="Calibri" w:hAnsi="Calibri"/>
          <w:sz w:val="24"/>
        </w:rPr>
        <w:t>unit</w:t>
      </w:r>
      <w:r w:rsidR="00DF5F62" w:rsidRPr="000F57D8">
        <w:rPr>
          <w:rFonts w:ascii="Calibri" w:hAnsi="Calibri"/>
          <w:sz w:val="24"/>
        </w:rPr>
        <w:t xml:space="preserve"> due to the</w:t>
      </w:r>
      <w:r w:rsidR="00063DBB" w:rsidRPr="000F57D8">
        <w:rPr>
          <w:rFonts w:ascii="Calibri" w:hAnsi="Calibri"/>
          <w:sz w:val="24"/>
        </w:rPr>
        <w:t xml:space="preserve"> unique</w:t>
      </w:r>
      <w:r w:rsidR="00DF5F62" w:rsidRPr="000F57D8">
        <w:rPr>
          <w:rFonts w:ascii="Calibri" w:hAnsi="Calibri"/>
          <w:sz w:val="24"/>
        </w:rPr>
        <w:t xml:space="preserve"> natural resources it contains. </w:t>
      </w:r>
      <w:r w:rsidR="00855929">
        <w:rPr>
          <w:rFonts w:ascii="Calibri" w:hAnsi="Calibri"/>
          <w:sz w:val="24"/>
        </w:rPr>
        <w:t>Majority of the compartment is a fire exclusion zone</w:t>
      </w:r>
      <w:r w:rsidR="003D30C6">
        <w:rPr>
          <w:rFonts w:ascii="Calibri" w:hAnsi="Calibri"/>
          <w:sz w:val="24"/>
        </w:rPr>
        <w:t xml:space="preserve"> that should be protected from burning and where retardant drops are not allowed. </w:t>
      </w:r>
      <w:r w:rsidR="003F7F53">
        <w:rPr>
          <w:rFonts w:ascii="Calibri" w:hAnsi="Calibri"/>
          <w:sz w:val="24"/>
        </w:rPr>
        <w:t xml:space="preserve">The northern border </w:t>
      </w:r>
      <w:r w:rsidR="005128E2">
        <w:rPr>
          <w:rFonts w:ascii="Calibri" w:hAnsi="Calibri"/>
          <w:sz w:val="24"/>
        </w:rPr>
        <w:t xml:space="preserve">runs </w:t>
      </w:r>
      <w:r w:rsidR="00843AB2">
        <w:rPr>
          <w:rFonts w:ascii="Calibri" w:hAnsi="Calibri"/>
          <w:sz w:val="24"/>
        </w:rPr>
        <w:t xml:space="preserve">east from the edge of the </w:t>
      </w:r>
      <w:r w:rsidR="00640599">
        <w:rPr>
          <w:rFonts w:ascii="Calibri" w:hAnsi="Calibri"/>
          <w:sz w:val="24"/>
        </w:rPr>
        <w:t>p</w:t>
      </w:r>
      <w:r w:rsidR="00843AB2">
        <w:rPr>
          <w:rFonts w:ascii="Calibri" w:hAnsi="Calibri"/>
          <w:sz w:val="24"/>
        </w:rPr>
        <w:t xml:space="preserve">ark </w:t>
      </w:r>
      <w:r w:rsidR="005128E2">
        <w:rPr>
          <w:rFonts w:ascii="Calibri" w:hAnsi="Calibri"/>
          <w:sz w:val="24"/>
        </w:rPr>
        <w:t>along Wa</w:t>
      </w:r>
      <w:r w:rsidR="00655229">
        <w:rPr>
          <w:rFonts w:ascii="Calibri" w:hAnsi="Calibri"/>
          <w:sz w:val="24"/>
        </w:rPr>
        <w:t xml:space="preserve">veview </w:t>
      </w:r>
      <w:r w:rsidR="00671FE7">
        <w:rPr>
          <w:rFonts w:ascii="Calibri" w:hAnsi="Calibri"/>
          <w:sz w:val="24"/>
        </w:rPr>
        <w:t>Dr</w:t>
      </w:r>
      <w:r w:rsidR="00710737">
        <w:rPr>
          <w:rFonts w:ascii="Calibri" w:hAnsi="Calibri"/>
          <w:sz w:val="24"/>
        </w:rPr>
        <w:t>.</w:t>
      </w:r>
      <w:r w:rsidR="00843AB2">
        <w:rPr>
          <w:rFonts w:ascii="Calibri" w:hAnsi="Calibri"/>
          <w:sz w:val="24"/>
        </w:rPr>
        <w:t xml:space="preserve"> until hitting East Topanga Fire Road</w:t>
      </w:r>
      <w:r w:rsidR="00A73046">
        <w:rPr>
          <w:rFonts w:ascii="Calibri" w:hAnsi="Calibri"/>
          <w:sz w:val="24"/>
        </w:rPr>
        <w:t>.</w:t>
      </w:r>
      <w:r w:rsidR="00BB1460" w:rsidRPr="000F57D8">
        <w:rPr>
          <w:rFonts w:ascii="Calibri" w:hAnsi="Calibri"/>
          <w:sz w:val="24"/>
        </w:rPr>
        <w:t xml:space="preserve"> </w:t>
      </w:r>
      <w:r w:rsidR="006C33FC">
        <w:rPr>
          <w:rFonts w:ascii="Calibri" w:hAnsi="Calibri"/>
          <w:sz w:val="24"/>
        </w:rPr>
        <w:t xml:space="preserve">The </w:t>
      </w:r>
      <w:r w:rsidR="001640D8">
        <w:rPr>
          <w:rFonts w:ascii="Calibri" w:hAnsi="Calibri"/>
          <w:sz w:val="24"/>
        </w:rPr>
        <w:t xml:space="preserve">east </w:t>
      </w:r>
      <w:r w:rsidR="00BB1460" w:rsidRPr="000F57D8">
        <w:rPr>
          <w:rFonts w:ascii="Calibri" w:hAnsi="Calibri"/>
          <w:sz w:val="24"/>
        </w:rPr>
        <w:t xml:space="preserve">compartment </w:t>
      </w:r>
      <w:r w:rsidR="00F00E50" w:rsidRPr="000F57D8">
        <w:rPr>
          <w:rFonts w:ascii="Calibri" w:hAnsi="Calibri"/>
          <w:sz w:val="24"/>
        </w:rPr>
        <w:t>border</w:t>
      </w:r>
      <w:r w:rsidR="001640D8">
        <w:rPr>
          <w:rFonts w:ascii="Calibri" w:hAnsi="Calibri"/>
          <w:sz w:val="24"/>
        </w:rPr>
        <w:t xml:space="preserve"> </w:t>
      </w:r>
      <w:r w:rsidR="00A7608A">
        <w:rPr>
          <w:rFonts w:ascii="Calibri" w:hAnsi="Calibri"/>
          <w:sz w:val="24"/>
        </w:rPr>
        <w:t>follows East Topanga Fire Road south where it ends at a residential neighborhood</w:t>
      </w:r>
      <w:r w:rsidR="00035097">
        <w:rPr>
          <w:rFonts w:ascii="Calibri" w:hAnsi="Calibri"/>
          <w:sz w:val="24"/>
        </w:rPr>
        <w:t xml:space="preserve"> and trail head at the end of</w:t>
      </w:r>
      <w:r w:rsidR="00B301F9">
        <w:rPr>
          <w:rFonts w:ascii="Calibri" w:hAnsi="Calibri"/>
          <w:sz w:val="24"/>
        </w:rPr>
        <w:t xml:space="preserve"> Paseo Miramar</w:t>
      </w:r>
      <w:r w:rsidR="00035097">
        <w:rPr>
          <w:rFonts w:ascii="Calibri" w:hAnsi="Calibri"/>
          <w:sz w:val="24"/>
        </w:rPr>
        <w:t xml:space="preserve"> Road</w:t>
      </w:r>
      <w:r w:rsidR="00FB4B0D">
        <w:rPr>
          <w:rFonts w:ascii="Calibri" w:hAnsi="Calibri"/>
          <w:sz w:val="24"/>
        </w:rPr>
        <w:t xml:space="preserve">. East Topanga Fire </w:t>
      </w:r>
      <w:r w:rsidR="00045816">
        <w:rPr>
          <w:rFonts w:ascii="Calibri" w:hAnsi="Calibri"/>
          <w:sz w:val="24"/>
        </w:rPr>
        <w:t>R</w:t>
      </w:r>
      <w:r w:rsidR="00FB4B0D">
        <w:rPr>
          <w:rFonts w:ascii="Calibri" w:hAnsi="Calibri"/>
          <w:sz w:val="24"/>
        </w:rPr>
        <w:t>oad sits between the eastern edge of Compartment 3 and the</w:t>
      </w:r>
      <w:r w:rsidR="00F00E50" w:rsidRPr="000F57D8">
        <w:rPr>
          <w:rFonts w:ascii="Calibri" w:hAnsi="Calibri"/>
          <w:sz w:val="24"/>
        </w:rPr>
        <w:t xml:space="preserve"> western edge</w:t>
      </w:r>
      <w:r w:rsidR="008E62FE" w:rsidRPr="000F57D8">
        <w:rPr>
          <w:rFonts w:ascii="Calibri" w:hAnsi="Calibri"/>
          <w:sz w:val="24"/>
        </w:rPr>
        <w:t xml:space="preserve"> of Compartment 4</w:t>
      </w:r>
      <w:r w:rsidR="00045816">
        <w:rPr>
          <w:rFonts w:ascii="Calibri" w:hAnsi="Calibri"/>
          <w:sz w:val="24"/>
        </w:rPr>
        <w:t xml:space="preserve">. </w:t>
      </w:r>
      <w:r w:rsidR="00862EE4">
        <w:rPr>
          <w:rFonts w:ascii="Calibri" w:hAnsi="Calibri"/>
          <w:sz w:val="24"/>
        </w:rPr>
        <w:t xml:space="preserve">The western border of the compartment follows the boundary of the </w:t>
      </w:r>
      <w:r w:rsidR="00640599">
        <w:rPr>
          <w:rFonts w:ascii="Calibri" w:hAnsi="Calibri"/>
          <w:sz w:val="24"/>
        </w:rPr>
        <w:t>p</w:t>
      </w:r>
      <w:r w:rsidR="00862EE4">
        <w:rPr>
          <w:rFonts w:ascii="Calibri" w:hAnsi="Calibri"/>
          <w:sz w:val="24"/>
        </w:rPr>
        <w:t xml:space="preserve">ark. </w:t>
      </w:r>
      <w:r w:rsidR="00986C88" w:rsidRPr="000F57D8">
        <w:rPr>
          <w:rFonts w:ascii="Calibri" w:hAnsi="Calibri"/>
          <w:sz w:val="24"/>
        </w:rPr>
        <w:t>Tun</w:t>
      </w:r>
      <w:r w:rsidR="002A5769" w:rsidRPr="000F57D8">
        <w:rPr>
          <w:rFonts w:ascii="Calibri" w:hAnsi="Calibri"/>
          <w:sz w:val="24"/>
        </w:rPr>
        <w:t>a</w:t>
      </w:r>
      <w:r w:rsidR="00986C88" w:rsidRPr="000F57D8">
        <w:rPr>
          <w:rFonts w:ascii="Calibri" w:hAnsi="Calibri"/>
          <w:sz w:val="24"/>
        </w:rPr>
        <w:t xml:space="preserve"> Canyon Dejoria </w:t>
      </w:r>
      <w:r w:rsidR="00004BD7" w:rsidRPr="000F57D8">
        <w:rPr>
          <w:rFonts w:ascii="Calibri" w:hAnsi="Calibri"/>
          <w:sz w:val="24"/>
        </w:rPr>
        <w:t xml:space="preserve">Open Space </w:t>
      </w:r>
      <w:r w:rsidR="00786EAC">
        <w:rPr>
          <w:rFonts w:ascii="Calibri" w:hAnsi="Calibri"/>
          <w:sz w:val="24"/>
        </w:rPr>
        <w:t xml:space="preserve">is adjacent to the </w:t>
      </w:r>
      <w:r w:rsidR="00640599">
        <w:rPr>
          <w:rFonts w:ascii="Calibri" w:hAnsi="Calibri"/>
          <w:sz w:val="24"/>
        </w:rPr>
        <w:t>p</w:t>
      </w:r>
      <w:r w:rsidR="00786EAC">
        <w:rPr>
          <w:rFonts w:ascii="Calibri" w:hAnsi="Calibri"/>
          <w:sz w:val="24"/>
        </w:rPr>
        <w:t>ark on the west side</w:t>
      </w:r>
      <w:r w:rsidR="00A55E85" w:rsidRPr="000F57D8">
        <w:rPr>
          <w:rFonts w:ascii="Calibri" w:hAnsi="Calibri"/>
          <w:sz w:val="24"/>
        </w:rPr>
        <w:t>.</w:t>
      </w:r>
      <w:r w:rsidR="00452E96" w:rsidRPr="000F57D8">
        <w:rPr>
          <w:rFonts w:ascii="Calibri" w:hAnsi="Calibri"/>
          <w:sz w:val="24"/>
        </w:rPr>
        <w:t xml:space="preserve"> The southern edge meets the Pacific Coast Highway</w:t>
      </w:r>
      <w:r w:rsidR="005902C1" w:rsidRPr="000F57D8">
        <w:rPr>
          <w:rFonts w:ascii="Calibri" w:hAnsi="Calibri"/>
          <w:sz w:val="24"/>
        </w:rPr>
        <w:t xml:space="preserve"> and contains several </w:t>
      </w:r>
      <w:r w:rsidR="00CF12C9" w:rsidRPr="000F57D8">
        <w:rPr>
          <w:rFonts w:ascii="Calibri" w:hAnsi="Calibri"/>
          <w:sz w:val="24"/>
        </w:rPr>
        <w:t>small businesses</w:t>
      </w:r>
      <w:r w:rsidR="00BC3004" w:rsidRPr="000F57D8">
        <w:rPr>
          <w:rFonts w:ascii="Calibri" w:hAnsi="Calibri"/>
          <w:sz w:val="24"/>
        </w:rPr>
        <w:t>,</w:t>
      </w:r>
      <w:r w:rsidR="00DE1A4E" w:rsidRPr="000F57D8">
        <w:rPr>
          <w:rFonts w:ascii="Calibri" w:hAnsi="Calibri"/>
          <w:sz w:val="24"/>
        </w:rPr>
        <w:t xml:space="preserve"> </w:t>
      </w:r>
      <w:r w:rsidR="00D54AF5" w:rsidRPr="000F57D8">
        <w:rPr>
          <w:rFonts w:ascii="Calibri" w:hAnsi="Calibri"/>
          <w:sz w:val="24"/>
        </w:rPr>
        <w:t xml:space="preserve">and </w:t>
      </w:r>
      <w:r w:rsidR="00DE1A4E" w:rsidRPr="000F57D8">
        <w:rPr>
          <w:rFonts w:ascii="Calibri" w:hAnsi="Calibri"/>
          <w:sz w:val="24"/>
        </w:rPr>
        <w:t>the historic Topanga Ranch Motel</w:t>
      </w:r>
      <w:r w:rsidR="00EB0CD7" w:rsidRPr="000F57D8">
        <w:rPr>
          <w:rFonts w:ascii="Calibri" w:hAnsi="Calibri"/>
          <w:sz w:val="24"/>
        </w:rPr>
        <w:t xml:space="preserve">. </w:t>
      </w:r>
      <w:r w:rsidR="00786EAC" w:rsidRPr="00994BF2">
        <w:rPr>
          <w:rFonts w:ascii="Calibri" w:hAnsi="Calibri"/>
          <w:sz w:val="24"/>
        </w:rPr>
        <w:t>There is one day use parking lot in compartment 3, Los L</w:t>
      </w:r>
      <w:r w:rsidR="006D0F0D" w:rsidRPr="00994BF2">
        <w:rPr>
          <w:rFonts w:ascii="Calibri" w:hAnsi="Calibri"/>
          <w:sz w:val="24"/>
        </w:rPr>
        <w:t>i</w:t>
      </w:r>
      <w:r w:rsidR="00786EAC" w:rsidRPr="00994BF2">
        <w:rPr>
          <w:rFonts w:ascii="Calibri" w:hAnsi="Calibri"/>
          <w:sz w:val="24"/>
        </w:rPr>
        <w:t>ones. Hikers can access East Topanga Fire Road from this parking lot.</w:t>
      </w:r>
    </w:p>
    <w:p w14:paraId="11AFE368" w14:textId="73143230" w:rsidR="3B6D030A" w:rsidRDefault="3B6D030A" w:rsidP="3B6D030A">
      <w:pPr>
        <w:ind w:left="720"/>
        <w:rPr>
          <w:rFonts w:ascii="Calibri" w:hAnsi="Calibri"/>
          <w:color w:val="385623" w:themeColor="accent6" w:themeShade="80"/>
          <w:sz w:val="24"/>
        </w:rPr>
      </w:pPr>
    </w:p>
    <w:p w14:paraId="5229083B" w14:textId="49BCCD8F" w:rsidR="003421E3" w:rsidRPr="000F57D8" w:rsidRDefault="00841C01" w:rsidP="003421E3">
      <w:pPr>
        <w:ind w:left="720"/>
        <w:rPr>
          <w:rFonts w:ascii="Calibri" w:hAnsi="Calibri"/>
          <w:sz w:val="24"/>
        </w:rPr>
      </w:pPr>
      <w:r w:rsidRPr="000F57D8">
        <w:rPr>
          <w:rFonts w:ascii="Calibri" w:hAnsi="Calibri"/>
          <w:sz w:val="24"/>
        </w:rPr>
        <w:t xml:space="preserve">Mixed chaparral is the dominant vegetation type that makes up the compartment. </w:t>
      </w:r>
      <w:r w:rsidR="00D24841" w:rsidRPr="000F57D8">
        <w:rPr>
          <w:rFonts w:ascii="Calibri" w:hAnsi="Calibri"/>
          <w:sz w:val="24"/>
        </w:rPr>
        <w:t xml:space="preserve">A small percentage of the landscape is coastal sage scrub, coastal oak woodland, chamise redshank chaparral, </w:t>
      </w:r>
      <w:r w:rsidR="006E20F7" w:rsidRPr="000F57D8">
        <w:rPr>
          <w:rFonts w:ascii="Calibri" w:hAnsi="Calibri"/>
          <w:sz w:val="24"/>
        </w:rPr>
        <w:t xml:space="preserve">riparian, </w:t>
      </w:r>
      <w:r w:rsidR="00D24841" w:rsidRPr="000F57D8">
        <w:rPr>
          <w:rFonts w:ascii="Calibri" w:hAnsi="Calibri"/>
          <w:sz w:val="24"/>
        </w:rPr>
        <w:t>and fresh emergent wetland.</w:t>
      </w:r>
      <w:r w:rsidR="0033734C" w:rsidRPr="000F57D8">
        <w:rPr>
          <w:rFonts w:ascii="Calibri" w:hAnsi="Calibri"/>
          <w:sz w:val="24"/>
        </w:rPr>
        <w:t xml:space="preserve"> </w:t>
      </w:r>
      <w:r w:rsidR="00716E6B">
        <w:rPr>
          <w:rFonts w:ascii="Calibri" w:hAnsi="Calibri"/>
          <w:sz w:val="24"/>
        </w:rPr>
        <w:t xml:space="preserve">Topanga </w:t>
      </w:r>
      <w:r w:rsidR="00E31A19" w:rsidRPr="000F57D8">
        <w:rPr>
          <w:rFonts w:ascii="Calibri" w:hAnsi="Calibri"/>
          <w:sz w:val="24"/>
        </w:rPr>
        <w:t>Canyon Blvd</w:t>
      </w:r>
      <w:r w:rsidR="00716E6B">
        <w:rPr>
          <w:rFonts w:ascii="Calibri" w:hAnsi="Calibri"/>
          <w:sz w:val="24"/>
        </w:rPr>
        <w:t xml:space="preserve"> (Hwy 27) runs adjacent to Topanga Creek, </w:t>
      </w:r>
      <w:r w:rsidR="007A5927">
        <w:rPr>
          <w:rFonts w:ascii="Calibri" w:hAnsi="Calibri"/>
          <w:sz w:val="24"/>
        </w:rPr>
        <w:t>crossing</w:t>
      </w:r>
      <w:r w:rsidR="00716E6B">
        <w:rPr>
          <w:rFonts w:ascii="Calibri" w:hAnsi="Calibri"/>
          <w:sz w:val="24"/>
        </w:rPr>
        <w:t xml:space="preserve"> it multiple times</w:t>
      </w:r>
      <w:r w:rsidR="00DC68A6">
        <w:rPr>
          <w:rFonts w:ascii="Calibri" w:hAnsi="Calibri"/>
          <w:sz w:val="24"/>
        </w:rPr>
        <w:t xml:space="preserve"> </w:t>
      </w:r>
      <w:r w:rsidR="00E36D58" w:rsidRPr="000F57D8">
        <w:rPr>
          <w:rFonts w:ascii="Calibri" w:hAnsi="Calibri"/>
          <w:sz w:val="24"/>
        </w:rPr>
        <w:t xml:space="preserve">before </w:t>
      </w:r>
      <w:r w:rsidR="00A039A0">
        <w:rPr>
          <w:rFonts w:ascii="Calibri" w:hAnsi="Calibri"/>
          <w:sz w:val="24"/>
        </w:rPr>
        <w:t xml:space="preserve">the creek </w:t>
      </w:r>
      <w:r w:rsidR="00E36D58" w:rsidRPr="000F57D8">
        <w:rPr>
          <w:rFonts w:ascii="Calibri" w:hAnsi="Calibri"/>
          <w:sz w:val="24"/>
        </w:rPr>
        <w:t>flow</w:t>
      </w:r>
      <w:r w:rsidR="00A039A0">
        <w:rPr>
          <w:rFonts w:ascii="Calibri" w:hAnsi="Calibri"/>
          <w:sz w:val="24"/>
        </w:rPr>
        <w:t>s</w:t>
      </w:r>
      <w:r w:rsidR="00E36D58" w:rsidRPr="000F57D8">
        <w:rPr>
          <w:rFonts w:ascii="Calibri" w:hAnsi="Calibri"/>
          <w:sz w:val="24"/>
        </w:rPr>
        <w:t xml:space="preserve"> </w:t>
      </w:r>
      <w:r w:rsidR="00A039A0">
        <w:rPr>
          <w:rFonts w:ascii="Calibri" w:hAnsi="Calibri"/>
          <w:sz w:val="24"/>
        </w:rPr>
        <w:t xml:space="preserve">under PCH </w:t>
      </w:r>
      <w:r w:rsidR="00E36D58" w:rsidRPr="000F57D8">
        <w:rPr>
          <w:rFonts w:ascii="Calibri" w:hAnsi="Calibri"/>
          <w:sz w:val="24"/>
        </w:rPr>
        <w:t xml:space="preserve">into the ocean. </w:t>
      </w:r>
      <w:r w:rsidR="00547012" w:rsidRPr="000F57D8">
        <w:rPr>
          <w:rFonts w:ascii="Calibri" w:hAnsi="Calibri"/>
          <w:sz w:val="24"/>
        </w:rPr>
        <w:t xml:space="preserve">Topanga Creek not only is a riparian habitat </w:t>
      </w:r>
      <w:r w:rsidR="00A642F1" w:rsidRPr="000F57D8">
        <w:rPr>
          <w:rFonts w:ascii="Calibri" w:hAnsi="Calibri"/>
          <w:sz w:val="24"/>
        </w:rPr>
        <w:t xml:space="preserve">that requires protection </w:t>
      </w:r>
      <w:r w:rsidR="001B696A" w:rsidRPr="000F57D8">
        <w:rPr>
          <w:rFonts w:ascii="Calibri" w:hAnsi="Calibri"/>
          <w:sz w:val="24"/>
        </w:rPr>
        <w:t>from</w:t>
      </w:r>
      <w:r w:rsidR="00A642F1" w:rsidRPr="000F57D8">
        <w:rPr>
          <w:rFonts w:ascii="Calibri" w:hAnsi="Calibri"/>
          <w:sz w:val="24"/>
        </w:rPr>
        <w:t xml:space="preserve"> retardant drops, but </w:t>
      </w:r>
      <w:r w:rsidR="007A5927">
        <w:rPr>
          <w:rFonts w:ascii="Calibri" w:hAnsi="Calibri"/>
          <w:sz w:val="24"/>
        </w:rPr>
        <w:t xml:space="preserve">is </w:t>
      </w:r>
      <w:r w:rsidR="00A642F1" w:rsidRPr="000F57D8">
        <w:rPr>
          <w:rFonts w:ascii="Calibri" w:hAnsi="Calibri"/>
          <w:sz w:val="24"/>
        </w:rPr>
        <w:t xml:space="preserve">also critical spawning habitat </w:t>
      </w:r>
      <w:r w:rsidR="00D0325D" w:rsidRPr="000F57D8">
        <w:rPr>
          <w:rFonts w:ascii="Calibri" w:hAnsi="Calibri"/>
          <w:sz w:val="24"/>
        </w:rPr>
        <w:t xml:space="preserve">for endangered </w:t>
      </w:r>
      <w:r w:rsidR="43A11C39" w:rsidRPr="000F57D8">
        <w:rPr>
          <w:rFonts w:ascii="Calibri" w:hAnsi="Calibri"/>
          <w:sz w:val="24"/>
        </w:rPr>
        <w:t xml:space="preserve">steelhead </w:t>
      </w:r>
      <w:r w:rsidR="00D0325D" w:rsidRPr="000F57D8">
        <w:rPr>
          <w:rFonts w:ascii="Calibri" w:hAnsi="Calibri"/>
          <w:sz w:val="24"/>
        </w:rPr>
        <w:t>trout</w:t>
      </w:r>
      <w:r w:rsidR="001B696A" w:rsidRPr="000F57D8">
        <w:rPr>
          <w:rFonts w:ascii="Calibri" w:hAnsi="Calibri"/>
          <w:sz w:val="24"/>
        </w:rPr>
        <w:t xml:space="preserve"> that </w:t>
      </w:r>
      <w:r w:rsidR="00FD5B19" w:rsidRPr="000F57D8">
        <w:rPr>
          <w:rFonts w:ascii="Calibri" w:hAnsi="Calibri"/>
          <w:sz w:val="24"/>
        </w:rPr>
        <w:t>are</w:t>
      </w:r>
      <w:r w:rsidR="001B696A" w:rsidRPr="000F57D8">
        <w:rPr>
          <w:rFonts w:ascii="Calibri" w:hAnsi="Calibri"/>
          <w:sz w:val="24"/>
        </w:rPr>
        <w:t xml:space="preserve"> </w:t>
      </w:r>
      <w:r w:rsidR="009E4A17" w:rsidRPr="000F57D8">
        <w:rPr>
          <w:rFonts w:ascii="Calibri" w:hAnsi="Calibri"/>
          <w:sz w:val="24"/>
        </w:rPr>
        <w:t>at risk of erosion after</w:t>
      </w:r>
      <w:r w:rsidR="000F04A0" w:rsidRPr="000F57D8">
        <w:rPr>
          <w:rFonts w:ascii="Calibri" w:hAnsi="Calibri"/>
          <w:sz w:val="24"/>
        </w:rPr>
        <w:t xml:space="preserve"> a wildfire</w:t>
      </w:r>
      <w:r w:rsidR="00D0325D" w:rsidRPr="000F57D8">
        <w:rPr>
          <w:rFonts w:ascii="Calibri" w:hAnsi="Calibri"/>
          <w:sz w:val="24"/>
        </w:rPr>
        <w:t xml:space="preserve">. Together with the sensitive cultural and natural resources, it is important to </w:t>
      </w:r>
      <w:r w:rsidR="001B696A" w:rsidRPr="000F57D8">
        <w:rPr>
          <w:rFonts w:ascii="Calibri" w:hAnsi="Calibri"/>
          <w:sz w:val="24"/>
        </w:rPr>
        <w:t>keep compartment 3 from burning.</w:t>
      </w:r>
    </w:p>
    <w:p w14:paraId="322CFBBE" w14:textId="4B0722ED" w:rsidR="3B6D030A" w:rsidRDefault="3B6D030A" w:rsidP="3B6D030A">
      <w:pPr>
        <w:ind w:left="720"/>
        <w:rPr>
          <w:rFonts w:ascii="Calibri" w:hAnsi="Calibri"/>
          <w:color w:val="385623" w:themeColor="accent6" w:themeShade="80"/>
          <w:sz w:val="24"/>
        </w:rPr>
      </w:pPr>
    </w:p>
    <w:p w14:paraId="072BF1B1" w14:textId="6E3F6295" w:rsidR="00370A87" w:rsidRPr="00AA6462" w:rsidRDefault="000036E4" w:rsidP="3B6D030A">
      <w:pPr>
        <w:ind w:left="720"/>
        <w:rPr>
          <w:rFonts w:ascii="Calibri" w:hAnsi="Calibri"/>
          <w:sz w:val="24"/>
        </w:rPr>
      </w:pPr>
      <w:r w:rsidRPr="00AA6462">
        <w:rPr>
          <w:rFonts w:ascii="Calibri" w:hAnsi="Calibri"/>
          <w:sz w:val="24"/>
        </w:rPr>
        <w:t>Restoration plans for Topanga Lagoon ar</w:t>
      </w:r>
      <w:r w:rsidR="00456FA8" w:rsidRPr="00AA6462">
        <w:rPr>
          <w:rFonts w:ascii="Calibri" w:hAnsi="Calibri"/>
          <w:sz w:val="24"/>
        </w:rPr>
        <w:t>e underway</w:t>
      </w:r>
      <w:r w:rsidR="0036013E" w:rsidRPr="00AA6462">
        <w:rPr>
          <w:rFonts w:ascii="Calibri" w:hAnsi="Calibri"/>
          <w:sz w:val="24"/>
        </w:rPr>
        <w:t xml:space="preserve">, with </w:t>
      </w:r>
      <w:r w:rsidR="00DA4D7D" w:rsidRPr="00AA6462">
        <w:rPr>
          <w:rFonts w:ascii="Calibri" w:hAnsi="Calibri"/>
          <w:sz w:val="24"/>
        </w:rPr>
        <w:t>the designing phase anticipated for 2024-2026 and construction 2027</w:t>
      </w:r>
      <w:r w:rsidR="00456FA8" w:rsidRPr="00AA6462">
        <w:rPr>
          <w:rFonts w:ascii="Calibri" w:hAnsi="Calibri"/>
          <w:sz w:val="24"/>
        </w:rPr>
        <w:t xml:space="preserve">. </w:t>
      </w:r>
      <w:r w:rsidR="00571440" w:rsidRPr="00AA6462">
        <w:rPr>
          <w:rFonts w:ascii="Calibri" w:hAnsi="Calibri"/>
          <w:sz w:val="24"/>
        </w:rPr>
        <w:t>The r</w:t>
      </w:r>
      <w:r w:rsidR="006D7235" w:rsidRPr="00AA6462">
        <w:rPr>
          <w:rFonts w:ascii="Calibri" w:hAnsi="Calibri"/>
          <w:sz w:val="24"/>
        </w:rPr>
        <w:t xml:space="preserve">estoration will affect businesses </w:t>
      </w:r>
      <w:r w:rsidR="006D7235" w:rsidRPr="00AA6462">
        <w:rPr>
          <w:rFonts w:ascii="Calibri" w:hAnsi="Calibri"/>
          <w:sz w:val="24"/>
        </w:rPr>
        <w:lastRenderedPageBreak/>
        <w:t xml:space="preserve">currently leased on </w:t>
      </w:r>
      <w:r w:rsidR="001036CB">
        <w:rPr>
          <w:rFonts w:ascii="Calibri" w:hAnsi="Calibri"/>
          <w:sz w:val="24"/>
        </w:rPr>
        <w:t>S</w:t>
      </w:r>
      <w:r w:rsidR="006D7235" w:rsidRPr="00AA6462">
        <w:rPr>
          <w:rFonts w:ascii="Calibri" w:hAnsi="Calibri"/>
          <w:sz w:val="24"/>
        </w:rPr>
        <w:t xml:space="preserve">tate </w:t>
      </w:r>
      <w:r w:rsidR="001036CB">
        <w:rPr>
          <w:rFonts w:ascii="Calibri" w:hAnsi="Calibri"/>
          <w:sz w:val="24"/>
        </w:rPr>
        <w:t>P</w:t>
      </w:r>
      <w:r w:rsidR="006D7235" w:rsidRPr="00AA6462">
        <w:rPr>
          <w:rFonts w:ascii="Calibri" w:hAnsi="Calibri"/>
          <w:sz w:val="24"/>
        </w:rPr>
        <w:t xml:space="preserve">ark land, </w:t>
      </w:r>
      <w:r w:rsidR="003A12C4" w:rsidRPr="00AA6462">
        <w:rPr>
          <w:rFonts w:ascii="Calibri" w:hAnsi="Calibri"/>
          <w:sz w:val="24"/>
        </w:rPr>
        <w:t xml:space="preserve">the </w:t>
      </w:r>
      <w:r w:rsidR="000F57D8" w:rsidRPr="00AA6462">
        <w:rPr>
          <w:rFonts w:ascii="Calibri" w:hAnsi="Calibri"/>
          <w:sz w:val="24"/>
        </w:rPr>
        <w:t>Topanga Motel</w:t>
      </w:r>
      <w:r w:rsidR="003A12C4" w:rsidRPr="00AA6462">
        <w:rPr>
          <w:rFonts w:ascii="Calibri" w:hAnsi="Calibri"/>
          <w:sz w:val="24"/>
        </w:rPr>
        <w:t xml:space="preserve"> Parking Lot, the Topanga</w:t>
      </w:r>
      <w:r w:rsidR="009C59C9" w:rsidRPr="00AA6462">
        <w:rPr>
          <w:rFonts w:ascii="Calibri" w:hAnsi="Calibri"/>
          <w:sz w:val="24"/>
        </w:rPr>
        <w:t xml:space="preserve"> Ranch</w:t>
      </w:r>
      <w:r w:rsidR="003A12C4" w:rsidRPr="00AA6462">
        <w:rPr>
          <w:rFonts w:ascii="Calibri" w:hAnsi="Calibri"/>
          <w:sz w:val="24"/>
        </w:rPr>
        <w:t xml:space="preserve"> Motel</w:t>
      </w:r>
      <w:r w:rsidR="00722C95" w:rsidRPr="00AA6462">
        <w:rPr>
          <w:rFonts w:ascii="Calibri" w:hAnsi="Calibri"/>
          <w:sz w:val="24"/>
        </w:rPr>
        <w:t xml:space="preserve"> and </w:t>
      </w:r>
      <w:r w:rsidR="009C59C9" w:rsidRPr="00AA6462">
        <w:rPr>
          <w:rFonts w:ascii="Calibri" w:hAnsi="Calibri"/>
          <w:sz w:val="24"/>
        </w:rPr>
        <w:t>C</w:t>
      </w:r>
      <w:r w:rsidR="00722C95" w:rsidRPr="00AA6462">
        <w:rPr>
          <w:rFonts w:ascii="Calibri" w:hAnsi="Calibri"/>
          <w:sz w:val="24"/>
        </w:rPr>
        <w:t>abins, staff residen</w:t>
      </w:r>
      <w:r w:rsidR="004E5E50" w:rsidRPr="00AA6462">
        <w:rPr>
          <w:rFonts w:ascii="Calibri" w:hAnsi="Calibri"/>
          <w:sz w:val="24"/>
        </w:rPr>
        <w:t>ce</w:t>
      </w:r>
      <w:r w:rsidR="00722C95" w:rsidRPr="00AA6462">
        <w:rPr>
          <w:rFonts w:ascii="Calibri" w:hAnsi="Calibri"/>
          <w:sz w:val="24"/>
        </w:rPr>
        <w:t>, and utilities. Infrast</w:t>
      </w:r>
      <w:r w:rsidR="001063C5" w:rsidRPr="00AA6462">
        <w:rPr>
          <w:rFonts w:ascii="Calibri" w:hAnsi="Calibri"/>
          <w:sz w:val="24"/>
        </w:rPr>
        <w:t>ructure is likely to change and when the project is complete</w:t>
      </w:r>
      <w:r w:rsidR="009C59C9" w:rsidRPr="00AA6462">
        <w:rPr>
          <w:rFonts w:ascii="Calibri" w:hAnsi="Calibri"/>
          <w:sz w:val="24"/>
        </w:rPr>
        <w:t xml:space="preserve"> </w:t>
      </w:r>
      <w:r w:rsidR="001063C5" w:rsidRPr="00AA6462">
        <w:rPr>
          <w:rFonts w:ascii="Calibri" w:hAnsi="Calibri"/>
          <w:sz w:val="24"/>
        </w:rPr>
        <w:t xml:space="preserve">there will be additional visitor access and onsite </w:t>
      </w:r>
      <w:r w:rsidR="00E759C0">
        <w:rPr>
          <w:rFonts w:ascii="Calibri" w:hAnsi="Calibri"/>
          <w:sz w:val="24"/>
        </w:rPr>
        <w:t>S</w:t>
      </w:r>
      <w:r w:rsidR="001063C5" w:rsidRPr="00AA6462">
        <w:rPr>
          <w:rFonts w:ascii="Calibri" w:hAnsi="Calibri"/>
          <w:sz w:val="24"/>
        </w:rPr>
        <w:t xml:space="preserve">tate </w:t>
      </w:r>
      <w:r w:rsidR="00E759C0">
        <w:rPr>
          <w:rFonts w:ascii="Calibri" w:hAnsi="Calibri"/>
          <w:sz w:val="24"/>
        </w:rPr>
        <w:t>P</w:t>
      </w:r>
      <w:r w:rsidR="001063C5" w:rsidRPr="00AA6462">
        <w:rPr>
          <w:rFonts w:ascii="Calibri" w:hAnsi="Calibri"/>
          <w:sz w:val="24"/>
        </w:rPr>
        <w:t xml:space="preserve">ark employees. </w:t>
      </w:r>
      <w:r w:rsidR="00167451" w:rsidRPr="00AA6462">
        <w:rPr>
          <w:rFonts w:ascii="Calibri" w:hAnsi="Calibri"/>
          <w:sz w:val="24"/>
        </w:rPr>
        <w:t>Hazard</w:t>
      </w:r>
      <w:r w:rsidR="005901F6" w:rsidRPr="00AA6462">
        <w:rPr>
          <w:rFonts w:ascii="Calibri" w:hAnsi="Calibri"/>
          <w:sz w:val="24"/>
        </w:rPr>
        <w:t>s</w:t>
      </w:r>
      <w:r w:rsidR="00167451" w:rsidRPr="00AA6462">
        <w:rPr>
          <w:rFonts w:ascii="Calibri" w:hAnsi="Calibri"/>
          <w:sz w:val="24"/>
        </w:rPr>
        <w:t xml:space="preserve">, public safety, </w:t>
      </w:r>
      <w:r w:rsidR="005901F6" w:rsidRPr="00AA6462">
        <w:rPr>
          <w:rFonts w:ascii="Calibri" w:hAnsi="Calibri"/>
          <w:sz w:val="24"/>
        </w:rPr>
        <w:t xml:space="preserve">natural and cultural resources, </w:t>
      </w:r>
      <w:r w:rsidR="00167451" w:rsidRPr="00AA6462">
        <w:rPr>
          <w:rFonts w:ascii="Calibri" w:hAnsi="Calibri"/>
          <w:sz w:val="24"/>
        </w:rPr>
        <w:t xml:space="preserve">and critical structure information will need to be updated on </w:t>
      </w:r>
      <w:r w:rsidR="005901F6" w:rsidRPr="00AA6462">
        <w:rPr>
          <w:rFonts w:ascii="Calibri" w:hAnsi="Calibri"/>
          <w:sz w:val="24"/>
        </w:rPr>
        <w:t>maps and documents</w:t>
      </w:r>
      <w:r w:rsidR="00FA4EDF" w:rsidRPr="00AA6462">
        <w:rPr>
          <w:rFonts w:ascii="Calibri" w:hAnsi="Calibri"/>
          <w:sz w:val="24"/>
        </w:rPr>
        <w:t xml:space="preserve"> as the project progresses.</w:t>
      </w:r>
    </w:p>
    <w:p w14:paraId="4A5D53C0" w14:textId="77777777" w:rsidR="00370A87" w:rsidRPr="00AA6462" w:rsidRDefault="00370A87" w:rsidP="3B6D030A">
      <w:pPr>
        <w:ind w:left="720"/>
        <w:rPr>
          <w:rFonts w:ascii="Calibri" w:hAnsi="Calibri"/>
          <w:sz w:val="24"/>
        </w:rPr>
      </w:pPr>
    </w:p>
    <w:p w14:paraId="19979957" w14:textId="592546C7" w:rsidR="1CA882D7" w:rsidRPr="000E1096" w:rsidRDefault="1CA882D7" w:rsidP="3B6D030A">
      <w:pPr>
        <w:ind w:left="720"/>
        <w:rPr>
          <w:rFonts w:asciiTheme="majorHAnsi" w:hAnsiTheme="majorHAnsi" w:cstheme="majorHAnsi"/>
          <w:sz w:val="26"/>
          <w:szCs w:val="26"/>
        </w:rPr>
      </w:pPr>
      <w:r w:rsidRPr="000E1096">
        <w:rPr>
          <w:rFonts w:asciiTheme="majorHAnsi" w:hAnsiTheme="majorHAnsi" w:cstheme="majorHAnsi"/>
          <w:b/>
          <w:bCs/>
          <w:sz w:val="26"/>
          <w:szCs w:val="26"/>
        </w:rPr>
        <w:t>Access</w:t>
      </w:r>
    </w:p>
    <w:p w14:paraId="38DE4E40" w14:textId="5FA30385" w:rsidR="1CA882D7" w:rsidRPr="00B15083" w:rsidRDefault="002424D3" w:rsidP="3B6D030A">
      <w:pPr>
        <w:ind w:left="720"/>
        <w:rPr>
          <w:rFonts w:ascii="Calibri" w:hAnsi="Calibri"/>
          <w:sz w:val="24"/>
        </w:rPr>
      </w:pPr>
      <w:r w:rsidRPr="00B15083">
        <w:rPr>
          <w:rFonts w:ascii="Calibri" w:hAnsi="Calibri"/>
          <w:sz w:val="24"/>
        </w:rPr>
        <w:t xml:space="preserve">There is recreational access into the </w:t>
      </w:r>
      <w:r w:rsidR="00F03A76">
        <w:rPr>
          <w:rFonts w:ascii="Calibri" w:hAnsi="Calibri"/>
          <w:sz w:val="24"/>
        </w:rPr>
        <w:t>p</w:t>
      </w:r>
      <w:r w:rsidRPr="00B15083">
        <w:rPr>
          <w:rFonts w:ascii="Calibri" w:hAnsi="Calibri"/>
          <w:sz w:val="24"/>
        </w:rPr>
        <w:t xml:space="preserve">ark </w:t>
      </w:r>
      <w:r w:rsidR="0044406A" w:rsidRPr="00B15083">
        <w:rPr>
          <w:rFonts w:ascii="Calibri" w:hAnsi="Calibri"/>
          <w:sz w:val="24"/>
        </w:rPr>
        <w:t xml:space="preserve">along East Topanga Fire Road </w:t>
      </w:r>
      <w:r w:rsidRPr="00B15083">
        <w:rPr>
          <w:rFonts w:ascii="Calibri" w:hAnsi="Calibri"/>
          <w:sz w:val="24"/>
        </w:rPr>
        <w:t xml:space="preserve">at </w:t>
      </w:r>
      <w:r w:rsidR="00A66130" w:rsidRPr="00B15083">
        <w:rPr>
          <w:rFonts w:ascii="Calibri" w:hAnsi="Calibri"/>
          <w:sz w:val="24"/>
        </w:rPr>
        <w:t xml:space="preserve">Los Liones </w:t>
      </w:r>
      <w:r w:rsidRPr="00B15083">
        <w:rPr>
          <w:rFonts w:ascii="Calibri" w:hAnsi="Calibri"/>
          <w:sz w:val="24"/>
        </w:rPr>
        <w:t>Parking Lot</w:t>
      </w:r>
      <w:r w:rsidR="00444E94" w:rsidRPr="00B15083">
        <w:rPr>
          <w:rFonts w:ascii="Calibri" w:hAnsi="Calibri"/>
          <w:sz w:val="24"/>
        </w:rPr>
        <w:t xml:space="preserve"> and Trippet Ranch Parking Lot</w:t>
      </w:r>
      <w:r w:rsidR="0044406A" w:rsidRPr="00B15083">
        <w:rPr>
          <w:rFonts w:ascii="Calibri" w:hAnsi="Calibri"/>
          <w:sz w:val="24"/>
        </w:rPr>
        <w:t>.</w:t>
      </w:r>
      <w:r w:rsidR="007222BB" w:rsidRPr="00B15083">
        <w:rPr>
          <w:rFonts w:ascii="Calibri" w:hAnsi="Calibri"/>
          <w:sz w:val="24"/>
        </w:rPr>
        <w:t xml:space="preserve"> </w:t>
      </w:r>
      <w:r w:rsidR="00B4597B" w:rsidRPr="00B15083">
        <w:rPr>
          <w:rFonts w:ascii="Calibri" w:hAnsi="Calibri"/>
          <w:sz w:val="24"/>
        </w:rPr>
        <w:t xml:space="preserve">Lower Topanga offers </w:t>
      </w:r>
      <w:r w:rsidR="00545FB0" w:rsidRPr="00B15083">
        <w:rPr>
          <w:rFonts w:ascii="Calibri" w:hAnsi="Calibri"/>
          <w:sz w:val="24"/>
        </w:rPr>
        <w:t xml:space="preserve">limited access </w:t>
      </w:r>
      <w:r w:rsidR="00B15083" w:rsidRPr="00B15083">
        <w:rPr>
          <w:rFonts w:ascii="Calibri" w:hAnsi="Calibri"/>
          <w:sz w:val="24"/>
        </w:rPr>
        <w:t>where three roads, Old Malibu Rd, Topanga Canyon Ln, and Rodeo Grounds Ln, enter the compartment but dead end within half a mile.</w:t>
      </w:r>
    </w:p>
    <w:p w14:paraId="100A1CE3" w14:textId="074B3C95" w:rsidR="00EE6D10" w:rsidRDefault="00EE6D10" w:rsidP="3B6D030A">
      <w:pPr>
        <w:jc w:val="both"/>
        <w:rPr>
          <w:rFonts w:ascii="Calibri" w:hAnsi="Calibri"/>
          <w:color w:val="385623" w:themeColor="accent6" w:themeShade="80"/>
          <w:sz w:val="24"/>
        </w:rPr>
      </w:pPr>
    </w:p>
    <w:p w14:paraId="7E1A1956" w14:textId="54C36172" w:rsidR="009B4B74" w:rsidRPr="000E1096" w:rsidRDefault="1D723EE3" w:rsidP="3B6D030A">
      <w:pPr>
        <w:ind w:left="720"/>
        <w:rPr>
          <w:rFonts w:asciiTheme="majorHAnsi" w:hAnsiTheme="majorHAnsi" w:cstheme="majorHAnsi"/>
          <w:b/>
          <w:bCs/>
          <w:sz w:val="26"/>
          <w:szCs w:val="26"/>
        </w:rPr>
      </w:pPr>
      <w:r w:rsidRPr="000E1096">
        <w:rPr>
          <w:rFonts w:asciiTheme="majorHAnsi" w:hAnsiTheme="majorHAnsi" w:cstheme="majorHAnsi"/>
          <w:b/>
          <w:bCs/>
          <w:sz w:val="26"/>
          <w:szCs w:val="26"/>
        </w:rPr>
        <w:t>Special Considerations</w:t>
      </w:r>
    </w:p>
    <w:p w14:paraId="66F94B13" w14:textId="77777777" w:rsidR="00A623C0" w:rsidRPr="000E1096" w:rsidRDefault="00A623C0" w:rsidP="00A623C0">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Public Safety</w:t>
      </w:r>
    </w:p>
    <w:p w14:paraId="0514F893" w14:textId="35EF5C75" w:rsidR="00513A3F" w:rsidRPr="00170CBC" w:rsidRDefault="00513A3F" w:rsidP="00170CBC">
      <w:pPr>
        <w:ind w:left="1440"/>
        <w:rPr>
          <w:rFonts w:ascii="Calibri" w:hAnsi="Calibri"/>
          <w:sz w:val="24"/>
        </w:rPr>
      </w:pPr>
      <w:r>
        <w:rPr>
          <w:rFonts w:ascii="Calibri" w:hAnsi="Calibri"/>
          <w:sz w:val="24"/>
        </w:rPr>
        <w:t xml:space="preserve">The community of Topanga </w:t>
      </w:r>
      <w:r w:rsidR="0080265A">
        <w:rPr>
          <w:rFonts w:ascii="Calibri" w:hAnsi="Calibri"/>
          <w:sz w:val="24"/>
        </w:rPr>
        <w:t>borders Topanga Canyon Road</w:t>
      </w:r>
      <w:r w:rsidR="00963F11">
        <w:rPr>
          <w:rFonts w:ascii="Calibri" w:hAnsi="Calibri"/>
          <w:sz w:val="24"/>
        </w:rPr>
        <w:t xml:space="preserve"> (Hwy 27)</w:t>
      </w:r>
      <w:r w:rsidR="00FF6C8F">
        <w:rPr>
          <w:rFonts w:ascii="Calibri" w:hAnsi="Calibri"/>
          <w:sz w:val="24"/>
        </w:rPr>
        <w:t xml:space="preserve">, with many residences next to the </w:t>
      </w:r>
      <w:r w:rsidR="00F03A76">
        <w:rPr>
          <w:rFonts w:ascii="Calibri" w:hAnsi="Calibri"/>
          <w:sz w:val="24"/>
        </w:rPr>
        <w:t>p</w:t>
      </w:r>
      <w:r w:rsidR="00FF6C8F">
        <w:rPr>
          <w:rFonts w:ascii="Calibri" w:hAnsi="Calibri"/>
          <w:sz w:val="24"/>
        </w:rPr>
        <w:t xml:space="preserve">ark boundary. </w:t>
      </w:r>
      <w:r w:rsidR="00D4000D" w:rsidRPr="00D4000D">
        <w:rPr>
          <w:rFonts w:ascii="Calibri" w:hAnsi="Calibri"/>
          <w:sz w:val="24"/>
        </w:rPr>
        <w:t xml:space="preserve">Topanga communities have essentially one evacuation route along Hwy 27 </w:t>
      </w:r>
      <w:r w:rsidR="00565617">
        <w:rPr>
          <w:rFonts w:ascii="Calibri" w:hAnsi="Calibri"/>
          <w:sz w:val="24"/>
        </w:rPr>
        <w:t xml:space="preserve">that leads </w:t>
      </w:r>
      <w:r w:rsidR="00963F11">
        <w:rPr>
          <w:rFonts w:ascii="Calibri" w:hAnsi="Calibri"/>
          <w:sz w:val="24"/>
        </w:rPr>
        <w:t xml:space="preserve">south </w:t>
      </w:r>
      <w:r w:rsidR="00565617">
        <w:rPr>
          <w:rFonts w:ascii="Calibri" w:hAnsi="Calibri"/>
          <w:sz w:val="24"/>
        </w:rPr>
        <w:t>to</w:t>
      </w:r>
      <w:r w:rsidR="00D4000D" w:rsidRPr="00D4000D">
        <w:rPr>
          <w:rFonts w:ascii="Calibri" w:hAnsi="Calibri"/>
          <w:sz w:val="24"/>
        </w:rPr>
        <w:t xml:space="preserve"> the PCH. Both state highways are two lane roads that are frequently used by community members, commuters, and tourists that could become congested causing panic and slow access for first responders.</w:t>
      </w:r>
    </w:p>
    <w:p w14:paraId="7BEE6389" w14:textId="13894F8B" w:rsidR="009B4B74" w:rsidRPr="000E1096" w:rsidRDefault="1D723EE3" w:rsidP="3B6D030A">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Facility Resources</w:t>
      </w:r>
    </w:p>
    <w:p w14:paraId="7D289DCE" w14:textId="4BD33A55" w:rsidR="001348B7" w:rsidRPr="00DA340E" w:rsidRDefault="00581339" w:rsidP="3B6D030A">
      <w:pPr>
        <w:ind w:left="1440"/>
        <w:rPr>
          <w:rFonts w:ascii="Calibri" w:hAnsi="Calibri"/>
          <w:sz w:val="24"/>
        </w:rPr>
      </w:pPr>
      <w:r w:rsidRPr="00DA340E">
        <w:rPr>
          <w:rFonts w:ascii="Calibri" w:hAnsi="Calibri"/>
          <w:sz w:val="24"/>
        </w:rPr>
        <w:t xml:space="preserve">There are two public restrooms and three parking lots at Los Leones along the southern edge. These are low priority for protection but may serve as refuge areas. </w:t>
      </w:r>
      <w:r w:rsidR="000B47C5" w:rsidRPr="00DA340E">
        <w:rPr>
          <w:rFonts w:ascii="Calibri" w:hAnsi="Calibri"/>
          <w:sz w:val="24"/>
        </w:rPr>
        <w:t xml:space="preserve">There are several </w:t>
      </w:r>
      <w:r w:rsidR="009528B3" w:rsidRPr="00DA340E">
        <w:rPr>
          <w:rFonts w:ascii="Calibri" w:hAnsi="Calibri"/>
          <w:sz w:val="24"/>
        </w:rPr>
        <w:t xml:space="preserve">leases </w:t>
      </w:r>
      <w:r w:rsidR="00210158" w:rsidRPr="00DA340E">
        <w:rPr>
          <w:rFonts w:ascii="Calibri" w:hAnsi="Calibri"/>
          <w:sz w:val="24"/>
        </w:rPr>
        <w:t xml:space="preserve">with small businesses on State Park land that </w:t>
      </w:r>
      <w:r w:rsidR="00FC352F" w:rsidRPr="00DA340E">
        <w:rPr>
          <w:rFonts w:ascii="Calibri" w:hAnsi="Calibri"/>
          <w:sz w:val="24"/>
        </w:rPr>
        <w:t xml:space="preserve">are at risk </w:t>
      </w:r>
      <w:r w:rsidR="00C83899" w:rsidRPr="00DA340E">
        <w:rPr>
          <w:rFonts w:ascii="Calibri" w:hAnsi="Calibri"/>
          <w:sz w:val="24"/>
        </w:rPr>
        <w:t>of</w:t>
      </w:r>
      <w:r w:rsidR="00FC352F" w:rsidRPr="00DA340E">
        <w:rPr>
          <w:rFonts w:ascii="Calibri" w:hAnsi="Calibri"/>
          <w:sz w:val="24"/>
        </w:rPr>
        <w:t xml:space="preserve"> </w:t>
      </w:r>
      <w:r w:rsidR="00794F99" w:rsidRPr="00DA340E">
        <w:rPr>
          <w:rFonts w:ascii="Calibri" w:hAnsi="Calibri"/>
          <w:sz w:val="24"/>
        </w:rPr>
        <w:t>wildfire</w:t>
      </w:r>
      <w:r w:rsidR="00FC352F" w:rsidRPr="00DA340E">
        <w:rPr>
          <w:rFonts w:ascii="Calibri" w:hAnsi="Calibri"/>
          <w:sz w:val="24"/>
        </w:rPr>
        <w:t xml:space="preserve"> and require protection. </w:t>
      </w:r>
    </w:p>
    <w:p w14:paraId="036D6E1E" w14:textId="3CD2F9F2" w:rsidR="009B4B74" w:rsidRPr="000E1096" w:rsidRDefault="1D723EE3" w:rsidP="3B6D030A">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Cultural Resources</w:t>
      </w:r>
    </w:p>
    <w:p w14:paraId="134ABDA3" w14:textId="552A2BE8" w:rsidR="007143AD" w:rsidRPr="00DA340E" w:rsidRDefault="009D71D7" w:rsidP="006D0A42">
      <w:pPr>
        <w:ind w:left="1440"/>
        <w:rPr>
          <w:rFonts w:ascii="Calibri" w:hAnsi="Calibri"/>
          <w:sz w:val="24"/>
        </w:rPr>
      </w:pPr>
      <w:r w:rsidRPr="00DA340E">
        <w:rPr>
          <w:rFonts w:ascii="Calibri" w:hAnsi="Calibri"/>
          <w:sz w:val="24"/>
        </w:rPr>
        <w:t xml:space="preserve">The historic Topanga Ranch Motel, located near the mouth of Topanga Creek </w:t>
      </w:r>
      <w:r w:rsidR="0063322E" w:rsidRPr="00DA340E">
        <w:rPr>
          <w:rFonts w:ascii="Calibri" w:hAnsi="Calibri"/>
          <w:sz w:val="24"/>
        </w:rPr>
        <w:t>is a small complex of 2</w:t>
      </w:r>
      <w:r w:rsidR="00C417C7" w:rsidRPr="00DA340E">
        <w:rPr>
          <w:rFonts w:ascii="Calibri" w:hAnsi="Calibri"/>
          <w:sz w:val="24"/>
        </w:rPr>
        <w:t>5</w:t>
      </w:r>
      <w:r w:rsidR="004E5E50" w:rsidRPr="00DA340E">
        <w:rPr>
          <w:rFonts w:ascii="Calibri" w:hAnsi="Calibri"/>
          <w:sz w:val="24"/>
        </w:rPr>
        <w:t xml:space="preserve"> </w:t>
      </w:r>
      <w:r w:rsidR="0063322E" w:rsidRPr="00DA340E">
        <w:rPr>
          <w:rFonts w:ascii="Calibri" w:hAnsi="Calibri"/>
          <w:sz w:val="24"/>
        </w:rPr>
        <w:t>wooden cabins</w:t>
      </w:r>
      <w:r w:rsidR="279EC6F1" w:rsidRPr="00DA340E">
        <w:rPr>
          <w:rFonts w:ascii="Calibri" w:hAnsi="Calibri"/>
          <w:sz w:val="24"/>
        </w:rPr>
        <w:t xml:space="preserve"> that </w:t>
      </w:r>
      <w:r w:rsidR="00FA4EDF" w:rsidRPr="00DA340E">
        <w:rPr>
          <w:rFonts w:ascii="Calibri" w:hAnsi="Calibri"/>
          <w:sz w:val="24"/>
        </w:rPr>
        <w:t xml:space="preserve">have been out of use since </w:t>
      </w:r>
      <w:r w:rsidR="00D73050" w:rsidRPr="00DA340E">
        <w:rPr>
          <w:rFonts w:ascii="Calibri" w:hAnsi="Calibri"/>
          <w:sz w:val="24"/>
        </w:rPr>
        <w:t>S</w:t>
      </w:r>
      <w:r w:rsidR="00FA4EDF" w:rsidRPr="00DA340E">
        <w:rPr>
          <w:rFonts w:ascii="Calibri" w:hAnsi="Calibri"/>
          <w:sz w:val="24"/>
        </w:rPr>
        <w:t xml:space="preserve">tate </w:t>
      </w:r>
      <w:r w:rsidR="00D73050" w:rsidRPr="00DA340E">
        <w:rPr>
          <w:rFonts w:ascii="Calibri" w:hAnsi="Calibri"/>
          <w:sz w:val="24"/>
        </w:rPr>
        <w:t>P</w:t>
      </w:r>
      <w:r w:rsidR="00FA4EDF" w:rsidRPr="00DA340E">
        <w:rPr>
          <w:rFonts w:ascii="Calibri" w:hAnsi="Calibri"/>
          <w:sz w:val="24"/>
        </w:rPr>
        <w:t>ark</w:t>
      </w:r>
      <w:r w:rsidR="00D73050" w:rsidRPr="00DA340E">
        <w:rPr>
          <w:rFonts w:ascii="Calibri" w:hAnsi="Calibri"/>
          <w:sz w:val="24"/>
        </w:rPr>
        <w:t>s</w:t>
      </w:r>
      <w:r w:rsidR="00FA4EDF" w:rsidRPr="00DA340E">
        <w:rPr>
          <w:rFonts w:ascii="Calibri" w:hAnsi="Calibri"/>
          <w:sz w:val="24"/>
        </w:rPr>
        <w:t xml:space="preserve"> purchased the land in </w:t>
      </w:r>
      <w:r w:rsidR="003F3BD7" w:rsidRPr="00DA340E">
        <w:rPr>
          <w:rFonts w:ascii="Calibri" w:hAnsi="Calibri"/>
          <w:sz w:val="24"/>
        </w:rPr>
        <w:t>2001</w:t>
      </w:r>
      <w:r w:rsidR="00530B4B" w:rsidRPr="00DA340E">
        <w:rPr>
          <w:rFonts w:ascii="Calibri" w:hAnsi="Calibri"/>
          <w:sz w:val="24"/>
        </w:rPr>
        <w:t xml:space="preserve">, with the exception of </w:t>
      </w:r>
      <w:r w:rsidR="00BD76C7" w:rsidRPr="00DA340E">
        <w:rPr>
          <w:rFonts w:ascii="Calibri" w:hAnsi="Calibri"/>
          <w:sz w:val="24"/>
        </w:rPr>
        <w:t>two units converted to an employee</w:t>
      </w:r>
      <w:r w:rsidR="00530B4B" w:rsidRPr="00DA340E">
        <w:rPr>
          <w:rFonts w:ascii="Calibri" w:hAnsi="Calibri"/>
          <w:sz w:val="24"/>
        </w:rPr>
        <w:t xml:space="preserve"> residence</w:t>
      </w:r>
      <w:r w:rsidR="002D7D99" w:rsidRPr="00DA340E">
        <w:rPr>
          <w:rFonts w:ascii="Calibri" w:hAnsi="Calibri"/>
          <w:sz w:val="24"/>
        </w:rPr>
        <w:t>. These</w:t>
      </w:r>
      <w:r w:rsidR="006803DF" w:rsidRPr="00DA340E">
        <w:rPr>
          <w:rFonts w:ascii="Calibri" w:hAnsi="Calibri"/>
          <w:sz w:val="24"/>
        </w:rPr>
        <w:t xml:space="preserve"> </w:t>
      </w:r>
      <w:r w:rsidR="0041144C" w:rsidRPr="00DA340E">
        <w:rPr>
          <w:rFonts w:ascii="Calibri" w:hAnsi="Calibri"/>
          <w:sz w:val="24"/>
        </w:rPr>
        <w:t xml:space="preserve">historical structures are </w:t>
      </w:r>
      <w:r w:rsidR="46DFADB1" w:rsidRPr="00DA340E">
        <w:rPr>
          <w:rFonts w:ascii="Calibri" w:hAnsi="Calibri"/>
          <w:sz w:val="24"/>
        </w:rPr>
        <w:t xml:space="preserve">a </w:t>
      </w:r>
      <w:r w:rsidR="0041144C" w:rsidRPr="00DA340E">
        <w:rPr>
          <w:rFonts w:ascii="Calibri" w:hAnsi="Calibri"/>
          <w:sz w:val="24"/>
        </w:rPr>
        <w:t xml:space="preserve">top priority to keep from burning or </w:t>
      </w:r>
      <w:r w:rsidR="00AA6462" w:rsidRPr="00DA340E">
        <w:rPr>
          <w:rFonts w:ascii="Calibri" w:hAnsi="Calibri"/>
          <w:sz w:val="24"/>
        </w:rPr>
        <w:t>being damaged</w:t>
      </w:r>
      <w:r w:rsidR="0041144C" w:rsidRPr="00DA340E">
        <w:rPr>
          <w:rFonts w:ascii="Calibri" w:hAnsi="Calibri"/>
          <w:sz w:val="24"/>
        </w:rPr>
        <w:t xml:space="preserve"> from wildfire.</w:t>
      </w:r>
      <w:r w:rsidR="004B53C6" w:rsidRPr="00DA340E">
        <w:rPr>
          <w:rFonts w:ascii="Calibri" w:hAnsi="Calibri"/>
          <w:sz w:val="24"/>
        </w:rPr>
        <w:t xml:space="preserve"> </w:t>
      </w:r>
      <w:r w:rsidR="00DC6EBC" w:rsidRPr="00DA340E">
        <w:rPr>
          <w:rFonts w:ascii="Calibri" w:hAnsi="Calibri"/>
          <w:sz w:val="24"/>
        </w:rPr>
        <w:t xml:space="preserve">There are also Native American </w:t>
      </w:r>
      <w:r w:rsidR="00BD76C7" w:rsidRPr="00DA340E">
        <w:rPr>
          <w:rFonts w:ascii="Calibri" w:hAnsi="Calibri"/>
          <w:sz w:val="24"/>
        </w:rPr>
        <w:t>resources</w:t>
      </w:r>
      <w:r w:rsidR="00DC6EBC" w:rsidRPr="00DA340E">
        <w:rPr>
          <w:rFonts w:ascii="Calibri" w:hAnsi="Calibri"/>
          <w:sz w:val="24"/>
        </w:rPr>
        <w:t xml:space="preserve"> within </w:t>
      </w:r>
      <w:r w:rsidR="00B03127" w:rsidRPr="00DA340E">
        <w:rPr>
          <w:rFonts w:ascii="Calibri" w:hAnsi="Calibri"/>
          <w:sz w:val="24"/>
        </w:rPr>
        <w:t xml:space="preserve">the </w:t>
      </w:r>
      <w:r w:rsidR="0035696C" w:rsidRPr="00DA340E">
        <w:rPr>
          <w:rFonts w:ascii="Calibri" w:hAnsi="Calibri"/>
          <w:sz w:val="24"/>
        </w:rPr>
        <w:t xml:space="preserve">Trippet </w:t>
      </w:r>
      <w:r w:rsidR="00B03127" w:rsidRPr="00DA340E">
        <w:rPr>
          <w:rFonts w:ascii="Calibri" w:hAnsi="Calibri"/>
          <w:sz w:val="24"/>
        </w:rPr>
        <w:t>Ranch area</w:t>
      </w:r>
      <w:r w:rsidR="00EA2547" w:rsidRPr="00DA340E">
        <w:rPr>
          <w:rFonts w:ascii="Calibri" w:hAnsi="Calibri"/>
          <w:sz w:val="24"/>
        </w:rPr>
        <w:t xml:space="preserve"> and </w:t>
      </w:r>
      <w:r w:rsidR="00B03127" w:rsidRPr="00DA340E">
        <w:rPr>
          <w:rFonts w:ascii="Calibri" w:hAnsi="Calibri"/>
          <w:sz w:val="24"/>
        </w:rPr>
        <w:t>in the Cultural Preserve,</w:t>
      </w:r>
      <w:r w:rsidR="009A0CAB" w:rsidRPr="00DA340E">
        <w:rPr>
          <w:rFonts w:ascii="Calibri" w:hAnsi="Calibri"/>
          <w:sz w:val="24"/>
        </w:rPr>
        <w:t xml:space="preserve"> that </w:t>
      </w:r>
      <w:r w:rsidR="00C3377A" w:rsidRPr="00DA340E">
        <w:rPr>
          <w:rFonts w:ascii="Calibri" w:hAnsi="Calibri"/>
          <w:sz w:val="24"/>
        </w:rPr>
        <w:t>require special suppression techniques and an Archeologist monitor or READ during a fire.</w:t>
      </w:r>
      <w:r w:rsidR="00DA340E" w:rsidRPr="00DA340E">
        <w:rPr>
          <w:rFonts w:ascii="Calibri" w:hAnsi="Calibri"/>
          <w:sz w:val="24"/>
        </w:rPr>
        <w:t xml:space="preserve"> Additional resources are found</w:t>
      </w:r>
      <w:r w:rsidR="004F414C" w:rsidRPr="00DA340E">
        <w:t xml:space="preserve"> </w:t>
      </w:r>
      <w:r w:rsidR="004F414C" w:rsidRPr="00DA340E">
        <w:rPr>
          <w:rFonts w:ascii="Calibri" w:hAnsi="Calibri"/>
          <w:sz w:val="24"/>
        </w:rPr>
        <w:t>in areas around Parker Mesa Overlook, off of East Topanga Fire Road.</w:t>
      </w:r>
    </w:p>
    <w:p w14:paraId="18262561" w14:textId="1907F0C3" w:rsidR="009B4B74" w:rsidRPr="00820F88" w:rsidRDefault="1D723EE3" w:rsidP="3B6D030A">
      <w:pPr>
        <w:ind w:left="720" w:firstLine="720"/>
        <w:rPr>
          <w:rFonts w:asciiTheme="majorHAnsi" w:hAnsiTheme="majorHAnsi" w:cstheme="majorHAnsi"/>
          <w:color w:val="1F3864" w:themeColor="accent1" w:themeShade="80"/>
          <w:sz w:val="24"/>
        </w:rPr>
      </w:pPr>
      <w:r w:rsidRPr="00820F88">
        <w:rPr>
          <w:rFonts w:asciiTheme="majorHAnsi" w:hAnsiTheme="majorHAnsi" w:cstheme="majorHAnsi"/>
          <w:color w:val="1F3864" w:themeColor="accent1" w:themeShade="80"/>
          <w:sz w:val="24"/>
        </w:rPr>
        <w:t>Natural Resources</w:t>
      </w:r>
    </w:p>
    <w:p w14:paraId="787DF7B9" w14:textId="3BD9BA6C" w:rsidR="00EC4E9D" w:rsidRPr="00B90404" w:rsidRDefault="003107DC" w:rsidP="3B6D030A">
      <w:pPr>
        <w:ind w:left="1440"/>
        <w:rPr>
          <w:rFonts w:ascii="Calibri" w:hAnsi="Calibri"/>
          <w:sz w:val="24"/>
        </w:rPr>
      </w:pPr>
      <w:r w:rsidRPr="00B90404">
        <w:rPr>
          <w:rFonts w:ascii="Calibri" w:hAnsi="Calibri"/>
          <w:sz w:val="24"/>
        </w:rPr>
        <w:t xml:space="preserve">There are </w:t>
      </w:r>
      <w:r w:rsidR="00196538" w:rsidRPr="00B90404">
        <w:rPr>
          <w:rFonts w:ascii="Calibri" w:hAnsi="Calibri"/>
          <w:sz w:val="24"/>
        </w:rPr>
        <w:t xml:space="preserve">several endangered </w:t>
      </w:r>
      <w:r w:rsidR="659E0370" w:rsidRPr="00B90404">
        <w:rPr>
          <w:rFonts w:ascii="Calibri" w:hAnsi="Calibri"/>
          <w:sz w:val="24"/>
        </w:rPr>
        <w:t xml:space="preserve">animal and plant </w:t>
      </w:r>
      <w:r w:rsidR="00196538" w:rsidRPr="00B90404">
        <w:rPr>
          <w:rFonts w:ascii="Calibri" w:hAnsi="Calibri"/>
          <w:sz w:val="24"/>
        </w:rPr>
        <w:t>species within compartment 3</w:t>
      </w:r>
      <w:r w:rsidR="24FBAD7D" w:rsidRPr="00B90404">
        <w:rPr>
          <w:rFonts w:ascii="Calibri" w:hAnsi="Calibri"/>
          <w:sz w:val="24"/>
        </w:rPr>
        <w:t xml:space="preserve">, including </w:t>
      </w:r>
      <w:r w:rsidR="007A0B0D" w:rsidRPr="00B90404">
        <w:rPr>
          <w:rFonts w:ascii="Calibri" w:hAnsi="Calibri"/>
          <w:sz w:val="24"/>
        </w:rPr>
        <w:t>Santa Monica Dudleya</w:t>
      </w:r>
      <w:r w:rsidR="24FBAD7D" w:rsidRPr="00B90404">
        <w:rPr>
          <w:rFonts w:ascii="Calibri" w:hAnsi="Calibri"/>
          <w:sz w:val="24"/>
        </w:rPr>
        <w:t xml:space="preserve">, </w:t>
      </w:r>
      <w:r w:rsidR="00DD6926" w:rsidRPr="00B90404">
        <w:rPr>
          <w:rFonts w:ascii="Calibri" w:hAnsi="Calibri"/>
          <w:sz w:val="24"/>
        </w:rPr>
        <w:t xml:space="preserve">Astragalus brauntonii, </w:t>
      </w:r>
      <w:r w:rsidR="00FD4E6D" w:rsidRPr="00B90404">
        <w:rPr>
          <w:rFonts w:ascii="Calibri" w:hAnsi="Calibri"/>
          <w:sz w:val="24"/>
        </w:rPr>
        <w:t>Plummer</w:t>
      </w:r>
      <w:r w:rsidR="006C34C2" w:rsidRPr="00B90404">
        <w:rPr>
          <w:rFonts w:ascii="Calibri" w:hAnsi="Calibri"/>
          <w:sz w:val="24"/>
        </w:rPr>
        <w:t>’</w:t>
      </w:r>
      <w:r w:rsidR="00FD4E6D" w:rsidRPr="00B90404">
        <w:rPr>
          <w:rFonts w:ascii="Calibri" w:hAnsi="Calibri"/>
          <w:sz w:val="24"/>
        </w:rPr>
        <w:t xml:space="preserve">s baccharis, </w:t>
      </w:r>
      <w:r w:rsidR="24FBAD7D" w:rsidRPr="00B90404">
        <w:rPr>
          <w:rFonts w:ascii="Calibri" w:hAnsi="Calibri"/>
          <w:sz w:val="24"/>
        </w:rPr>
        <w:t xml:space="preserve">tidewater goby, and Southern steelhead trout. </w:t>
      </w:r>
      <w:r w:rsidR="00EC4E9D" w:rsidRPr="00B90404">
        <w:rPr>
          <w:rFonts w:ascii="Calibri" w:hAnsi="Calibri"/>
          <w:sz w:val="24"/>
        </w:rPr>
        <w:t xml:space="preserve">Topanga Creek is one of few freshwater habitats left for endangered southern steelhead </w:t>
      </w:r>
      <w:r w:rsidR="002F29E6" w:rsidRPr="00B90404">
        <w:rPr>
          <w:rFonts w:ascii="Calibri" w:hAnsi="Calibri"/>
          <w:sz w:val="24"/>
        </w:rPr>
        <w:t xml:space="preserve">and </w:t>
      </w:r>
      <w:r w:rsidR="002F7449" w:rsidRPr="00B90404">
        <w:rPr>
          <w:rFonts w:ascii="Calibri" w:hAnsi="Calibri"/>
          <w:sz w:val="24"/>
        </w:rPr>
        <w:t xml:space="preserve">endangered </w:t>
      </w:r>
      <w:r w:rsidR="002F29E6" w:rsidRPr="00B90404">
        <w:rPr>
          <w:rFonts w:ascii="Calibri" w:hAnsi="Calibri"/>
          <w:sz w:val="24"/>
        </w:rPr>
        <w:t>tidewater goby</w:t>
      </w:r>
      <w:r w:rsidR="00B72D87" w:rsidRPr="00B90404">
        <w:rPr>
          <w:rFonts w:ascii="Calibri" w:hAnsi="Calibri"/>
          <w:sz w:val="24"/>
        </w:rPr>
        <w:t>.</w:t>
      </w:r>
      <w:r w:rsidR="002F29E6" w:rsidRPr="00B90404">
        <w:rPr>
          <w:rFonts w:ascii="Calibri" w:hAnsi="Calibri"/>
          <w:sz w:val="24"/>
        </w:rPr>
        <w:t xml:space="preserve"> </w:t>
      </w:r>
      <w:r w:rsidR="004555A7" w:rsidRPr="00B90404">
        <w:rPr>
          <w:rFonts w:ascii="Calibri" w:hAnsi="Calibri"/>
          <w:sz w:val="24"/>
        </w:rPr>
        <w:t xml:space="preserve">After </w:t>
      </w:r>
      <w:r w:rsidR="00930B65" w:rsidRPr="00B90404">
        <w:rPr>
          <w:rFonts w:ascii="Calibri" w:hAnsi="Calibri"/>
          <w:sz w:val="24"/>
        </w:rPr>
        <w:t>a wildfire event</w:t>
      </w:r>
      <w:r w:rsidR="004555A7" w:rsidRPr="00B90404">
        <w:rPr>
          <w:rFonts w:ascii="Calibri" w:hAnsi="Calibri"/>
          <w:sz w:val="24"/>
        </w:rPr>
        <w:t xml:space="preserve"> and during the following rainy season</w:t>
      </w:r>
      <w:r w:rsidR="00930B65" w:rsidRPr="00B90404">
        <w:rPr>
          <w:rFonts w:ascii="Calibri" w:hAnsi="Calibri"/>
          <w:sz w:val="24"/>
        </w:rPr>
        <w:t xml:space="preserve">, </w:t>
      </w:r>
      <w:r w:rsidR="00B72D87" w:rsidRPr="00B90404">
        <w:rPr>
          <w:rFonts w:ascii="Calibri" w:hAnsi="Calibri"/>
          <w:sz w:val="24"/>
        </w:rPr>
        <w:t xml:space="preserve">burned </w:t>
      </w:r>
      <w:r w:rsidR="006A491F" w:rsidRPr="00B90404">
        <w:rPr>
          <w:rFonts w:ascii="Calibri" w:hAnsi="Calibri"/>
          <w:sz w:val="24"/>
        </w:rPr>
        <w:t xml:space="preserve">and exposed </w:t>
      </w:r>
      <w:r w:rsidR="00B72D87" w:rsidRPr="00B90404">
        <w:rPr>
          <w:rFonts w:ascii="Calibri" w:hAnsi="Calibri"/>
          <w:sz w:val="24"/>
        </w:rPr>
        <w:t>slopes</w:t>
      </w:r>
      <w:r w:rsidR="004555A7" w:rsidRPr="00B90404">
        <w:rPr>
          <w:rFonts w:ascii="Calibri" w:hAnsi="Calibri"/>
          <w:sz w:val="24"/>
        </w:rPr>
        <w:t xml:space="preserve"> </w:t>
      </w:r>
      <w:r w:rsidR="006A491F" w:rsidRPr="00B90404">
        <w:rPr>
          <w:rFonts w:ascii="Calibri" w:hAnsi="Calibri"/>
          <w:sz w:val="24"/>
        </w:rPr>
        <w:t xml:space="preserve">are </w:t>
      </w:r>
      <w:r w:rsidR="00634CBC" w:rsidRPr="00B90404">
        <w:rPr>
          <w:rFonts w:ascii="Calibri" w:hAnsi="Calibri"/>
          <w:sz w:val="24"/>
        </w:rPr>
        <w:t xml:space="preserve">at risk of erosion, </w:t>
      </w:r>
      <w:r w:rsidR="00F613D9" w:rsidRPr="00B90404">
        <w:rPr>
          <w:rFonts w:ascii="Calibri" w:hAnsi="Calibri"/>
          <w:sz w:val="24"/>
        </w:rPr>
        <w:t>creating</w:t>
      </w:r>
      <w:r w:rsidR="00D531AB" w:rsidRPr="00B90404">
        <w:rPr>
          <w:rFonts w:ascii="Calibri" w:hAnsi="Calibri"/>
          <w:sz w:val="24"/>
        </w:rPr>
        <w:t xml:space="preserve"> </w:t>
      </w:r>
      <w:r w:rsidR="00634CBC" w:rsidRPr="00B90404">
        <w:rPr>
          <w:rFonts w:ascii="Calibri" w:hAnsi="Calibri"/>
          <w:sz w:val="24"/>
        </w:rPr>
        <w:t>la</w:t>
      </w:r>
      <w:r w:rsidR="00D531AB" w:rsidRPr="00B90404">
        <w:rPr>
          <w:rFonts w:ascii="Calibri" w:hAnsi="Calibri"/>
          <w:sz w:val="24"/>
        </w:rPr>
        <w:t xml:space="preserve">ndslides that </w:t>
      </w:r>
      <w:r w:rsidR="001336C1" w:rsidRPr="00B90404">
        <w:rPr>
          <w:rFonts w:ascii="Calibri" w:hAnsi="Calibri"/>
          <w:sz w:val="24"/>
        </w:rPr>
        <w:t xml:space="preserve">can </w:t>
      </w:r>
      <w:r w:rsidR="00D531AB" w:rsidRPr="00B90404">
        <w:rPr>
          <w:rFonts w:ascii="Calibri" w:hAnsi="Calibri"/>
          <w:sz w:val="24"/>
        </w:rPr>
        <w:t>displace and choke out endangered species</w:t>
      </w:r>
      <w:r w:rsidR="001336C1" w:rsidRPr="00B90404">
        <w:rPr>
          <w:rFonts w:ascii="Calibri" w:hAnsi="Calibri"/>
          <w:sz w:val="24"/>
        </w:rPr>
        <w:t xml:space="preserve"> by causing sediment in the creek</w:t>
      </w:r>
      <w:r w:rsidR="00D531AB" w:rsidRPr="00B90404">
        <w:rPr>
          <w:rFonts w:ascii="Calibri" w:hAnsi="Calibri"/>
          <w:sz w:val="24"/>
        </w:rPr>
        <w:t>. To</w:t>
      </w:r>
      <w:r w:rsidR="00AE077A" w:rsidRPr="00B90404">
        <w:rPr>
          <w:rFonts w:ascii="Calibri" w:hAnsi="Calibri"/>
          <w:sz w:val="24"/>
        </w:rPr>
        <w:t xml:space="preserve"> </w:t>
      </w:r>
      <w:r w:rsidR="00AE077A" w:rsidRPr="00B90404">
        <w:rPr>
          <w:rFonts w:ascii="Calibri" w:hAnsi="Calibri"/>
          <w:sz w:val="24"/>
        </w:rPr>
        <w:lastRenderedPageBreak/>
        <w:t>protect these important resources, State Parks considers To</w:t>
      </w:r>
      <w:r w:rsidR="00D531AB" w:rsidRPr="00B90404">
        <w:rPr>
          <w:rFonts w:ascii="Calibri" w:hAnsi="Calibri"/>
          <w:sz w:val="24"/>
        </w:rPr>
        <w:t xml:space="preserve">panga Creek a </w:t>
      </w:r>
      <w:r w:rsidR="00AE077A" w:rsidRPr="00B90404">
        <w:rPr>
          <w:rFonts w:ascii="Calibri" w:hAnsi="Calibri"/>
          <w:sz w:val="24"/>
        </w:rPr>
        <w:t xml:space="preserve">fire exclusion zone and </w:t>
      </w:r>
      <w:r w:rsidR="00326E7D" w:rsidRPr="00B90404">
        <w:rPr>
          <w:rFonts w:ascii="Calibri" w:hAnsi="Calibri"/>
          <w:sz w:val="24"/>
        </w:rPr>
        <w:t>efforts should be made to keep fire from the compartment.</w:t>
      </w:r>
      <w:r w:rsidR="00AE077A" w:rsidRPr="00B90404">
        <w:rPr>
          <w:rFonts w:ascii="Calibri" w:hAnsi="Calibri"/>
          <w:sz w:val="24"/>
        </w:rPr>
        <w:t xml:space="preserve"> </w:t>
      </w:r>
    </w:p>
    <w:p w14:paraId="59BAF4B6" w14:textId="77777777" w:rsidR="00DF3A45" w:rsidRDefault="00DF3A45" w:rsidP="4D80A3F9">
      <w:pPr>
        <w:ind w:left="720" w:firstLine="720"/>
        <w:rPr>
          <w:rFonts w:ascii="Calibri" w:hAnsi="Calibri"/>
          <w:color w:val="1F3864" w:themeColor="accent1" w:themeShade="80"/>
        </w:rPr>
      </w:pPr>
    </w:p>
    <w:p w14:paraId="53741DB2" w14:textId="448652F1" w:rsidR="009F133E" w:rsidRPr="00B17824" w:rsidRDefault="009F133E" w:rsidP="000E1096">
      <w:pPr>
        <w:pStyle w:val="Heading3"/>
        <w:ind w:left="720"/>
        <w:rPr>
          <w:color w:val="1F3864" w:themeColor="accent1" w:themeShade="80"/>
          <w:sz w:val="28"/>
          <w:szCs w:val="28"/>
        </w:rPr>
      </w:pPr>
      <w:bookmarkStart w:id="40" w:name="_Toc185403912"/>
      <w:r w:rsidRPr="00B17824">
        <w:rPr>
          <w:color w:val="1F3864" w:themeColor="accent1" w:themeShade="80"/>
          <w:sz w:val="28"/>
          <w:szCs w:val="28"/>
        </w:rPr>
        <w:t>1.9.4 Compartment 4 [Santa Ynez]</w:t>
      </w:r>
      <w:bookmarkEnd w:id="40"/>
    </w:p>
    <w:p w14:paraId="64C854D1" w14:textId="37DDCFA7" w:rsidR="00DF3A45" w:rsidRPr="000E1096" w:rsidRDefault="00DF3A45" w:rsidP="009F133E">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4911B2D1" w14:textId="3D904FEA" w:rsidR="006157B7" w:rsidRPr="00D01FDD" w:rsidRDefault="00601789" w:rsidP="3B6D030A">
      <w:pPr>
        <w:ind w:left="720"/>
        <w:rPr>
          <w:rFonts w:ascii="Calibri" w:hAnsi="Calibri"/>
          <w:sz w:val="24"/>
        </w:rPr>
      </w:pPr>
      <w:r w:rsidRPr="00D01FDD">
        <w:rPr>
          <w:rFonts w:ascii="Calibri" w:hAnsi="Calibri"/>
          <w:sz w:val="24"/>
        </w:rPr>
        <w:t xml:space="preserve">The northern edge </w:t>
      </w:r>
      <w:r w:rsidR="003662B7">
        <w:rPr>
          <w:rFonts w:ascii="Calibri" w:hAnsi="Calibri"/>
          <w:sz w:val="24"/>
        </w:rPr>
        <w:t xml:space="preserve">of Compartment 4 </w:t>
      </w:r>
      <w:r w:rsidRPr="00D01FDD">
        <w:rPr>
          <w:rFonts w:ascii="Calibri" w:hAnsi="Calibri"/>
          <w:sz w:val="24"/>
        </w:rPr>
        <w:t xml:space="preserve">runs </w:t>
      </w:r>
      <w:r w:rsidR="00B462D8" w:rsidRPr="00D01FDD">
        <w:rPr>
          <w:rFonts w:ascii="Calibri" w:hAnsi="Calibri"/>
          <w:sz w:val="24"/>
        </w:rPr>
        <w:t>we</w:t>
      </w:r>
      <w:r w:rsidR="00516AF3" w:rsidRPr="00D01FDD">
        <w:rPr>
          <w:rFonts w:ascii="Calibri" w:hAnsi="Calibri"/>
          <w:sz w:val="24"/>
        </w:rPr>
        <w:t xml:space="preserve">st </w:t>
      </w:r>
      <w:r w:rsidRPr="00D01FDD">
        <w:rPr>
          <w:rFonts w:ascii="Calibri" w:hAnsi="Calibri"/>
          <w:sz w:val="24"/>
        </w:rPr>
        <w:t xml:space="preserve">along </w:t>
      </w:r>
      <w:r w:rsidR="00E61776" w:rsidRPr="00D01FDD">
        <w:rPr>
          <w:rFonts w:ascii="Calibri" w:hAnsi="Calibri"/>
          <w:sz w:val="24"/>
        </w:rPr>
        <w:t xml:space="preserve">Eagle Springs Fire Road </w:t>
      </w:r>
      <w:r w:rsidRPr="00D01FDD">
        <w:rPr>
          <w:rFonts w:ascii="Calibri" w:hAnsi="Calibri"/>
          <w:sz w:val="24"/>
        </w:rPr>
        <w:t>from hub junction</w:t>
      </w:r>
      <w:r w:rsidR="004A0001" w:rsidRPr="00D01FDD">
        <w:rPr>
          <w:rFonts w:ascii="Calibri" w:hAnsi="Calibri"/>
          <w:sz w:val="24"/>
        </w:rPr>
        <w:t xml:space="preserve">, </w:t>
      </w:r>
      <w:r w:rsidR="006D498C">
        <w:rPr>
          <w:rFonts w:ascii="Calibri" w:hAnsi="Calibri"/>
          <w:sz w:val="24"/>
        </w:rPr>
        <w:t xml:space="preserve">until reaching </w:t>
      </w:r>
      <w:r w:rsidR="00BF7087" w:rsidRPr="00D01FDD">
        <w:rPr>
          <w:rFonts w:ascii="Calibri" w:hAnsi="Calibri"/>
          <w:sz w:val="24"/>
        </w:rPr>
        <w:t>East Topanga Fire Road</w:t>
      </w:r>
      <w:r w:rsidR="00210745" w:rsidRPr="00D01FDD">
        <w:rPr>
          <w:rFonts w:ascii="Calibri" w:hAnsi="Calibri"/>
          <w:sz w:val="24"/>
        </w:rPr>
        <w:t xml:space="preserve">. The </w:t>
      </w:r>
      <w:r w:rsidR="00205823" w:rsidRPr="00D01FDD">
        <w:rPr>
          <w:rFonts w:ascii="Calibri" w:hAnsi="Calibri"/>
          <w:sz w:val="24"/>
        </w:rPr>
        <w:t>western</w:t>
      </w:r>
      <w:r w:rsidR="00210745" w:rsidRPr="00D01FDD">
        <w:rPr>
          <w:rFonts w:ascii="Calibri" w:hAnsi="Calibri"/>
          <w:sz w:val="24"/>
        </w:rPr>
        <w:t xml:space="preserve"> edge of the compartment </w:t>
      </w:r>
      <w:r w:rsidR="00D01FDD">
        <w:rPr>
          <w:rFonts w:ascii="Calibri" w:hAnsi="Calibri"/>
          <w:sz w:val="24"/>
        </w:rPr>
        <w:t>follows</w:t>
      </w:r>
      <w:r w:rsidR="008D450F">
        <w:rPr>
          <w:rFonts w:ascii="Calibri" w:hAnsi="Calibri"/>
          <w:sz w:val="24"/>
        </w:rPr>
        <w:t xml:space="preserve"> East T</w:t>
      </w:r>
      <w:r w:rsidR="00D01FDD">
        <w:rPr>
          <w:rFonts w:ascii="Calibri" w:hAnsi="Calibri"/>
          <w:sz w:val="24"/>
        </w:rPr>
        <w:t>o</w:t>
      </w:r>
      <w:r w:rsidR="008D450F">
        <w:rPr>
          <w:rFonts w:ascii="Calibri" w:hAnsi="Calibri"/>
          <w:sz w:val="24"/>
        </w:rPr>
        <w:t xml:space="preserve">panga Fire Road </w:t>
      </w:r>
      <w:r w:rsidR="00060A6E">
        <w:rPr>
          <w:rFonts w:ascii="Calibri" w:hAnsi="Calibri"/>
          <w:sz w:val="24"/>
        </w:rPr>
        <w:t xml:space="preserve">south </w:t>
      </w:r>
      <w:r w:rsidR="008D450F">
        <w:rPr>
          <w:rFonts w:ascii="Calibri" w:hAnsi="Calibri"/>
          <w:sz w:val="24"/>
        </w:rPr>
        <w:t>until ending at</w:t>
      </w:r>
      <w:r w:rsidR="00D01FDD">
        <w:rPr>
          <w:rFonts w:ascii="Calibri" w:hAnsi="Calibri"/>
          <w:sz w:val="24"/>
        </w:rPr>
        <w:t xml:space="preserve"> the Paseo Miramar trailhead.</w:t>
      </w:r>
      <w:r w:rsidR="00671554" w:rsidRPr="00D01FDD">
        <w:rPr>
          <w:rFonts w:ascii="Calibri" w:hAnsi="Calibri"/>
          <w:sz w:val="24"/>
        </w:rPr>
        <w:t xml:space="preserve"> </w:t>
      </w:r>
      <w:r w:rsidR="007222FC" w:rsidRPr="00D01FDD">
        <w:rPr>
          <w:rFonts w:ascii="Calibri" w:hAnsi="Calibri"/>
          <w:sz w:val="24"/>
        </w:rPr>
        <w:t xml:space="preserve">The southern edge of the </w:t>
      </w:r>
      <w:r w:rsidR="00E11A0C">
        <w:rPr>
          <w:rFonts w:ascii="Calibri" w:hAnsi="Calibri"/>
          <w:sz w:val="24"/>
        </w:rPr>
        <w:t>p</w:t>
      </w:r>
      <w:r w:rsidR="007222FC" w:rsidRPr="00D01FDD">
        <w:rPr>
          <w:rFonts w:ascii="Calibri" w:hAnsi="Calibri"/>
          <w:sz w:val="24"/>
        </w:rPr>
        <w:t xml:space="preserve">ark runs up against </w:t>
      </w:r>
      <w:r w:rsidR="00441089" w:rsidRPr="00D01FDD">
        <w:rPr>
          <w:rFonts w:ascii="Calibri" w:hAnsi="Calibri"/>
          <w:sz w:val="24"/>
        </w:rPr>
        <w:t>the neighborhoods</w:t>
      </w:r>
      <w:r w:rsidR="00F72D46" w:rsidRPr="00D01FDD">
        <w:rPr>
          <w:rFonts w:ascii="Calibri" w:hAnsi="Calibri"/>
          <w:sz w:val="24"/>
        </w:rPr>
        <w:t xml:space="preserve"> of </w:t>
      </w:r>
      <w:r w:rsidR="00541E83" w:rsidRPr="00D01FDD">
        <w:rPr>
          <w:rFonts w:ascii="Calibri" w:hAnsi="Calibri"/>
          <w:sz w:val="24"/>
        </w:rPr>
        <w:t>Castellammare and Palisades</w:t>
      </w:r>
      <w:r w:rsidR="0083047D" w:rsidRPr="00D01FDD">
        <w:rPr>
          <w:rFonts w:ascii="Calibri" w:hAnsi="Calibri"/>
          <w:sz w:val="24"/>
        </w:rPr>
        <w:t xml:space="preserve"> Highlands</w:t>
      </w:r>
      <w:r w:rsidR="00CB6D17" w:rsidRPr="00D01FDD">
        <w:rPr>
          <w:rFonts w:ascii="Calibri" w:hAnsi="Calibri"/>
          <w:sz w:val="24"/>
        </w:rPr>
        <w:t xml:space="preserve">, most of which are WUI areas. </w:t>
      </w:r>
      <w:r w:rsidR="00EC7A62" w:rsidRPr="00D01FDD">
        <w:rPr>
          <w:rFonts w:ascii="Calibri" w:hAnsi="Calibri"/>
          <w:sz w:val="24"/>
        </w:rPr>
        <w:t xml:space="preserve">The </w:t>
      </w:r>
      <w:r w:rsidR="00F34720" w:rsidRPr="00D01FDD">
        <w:rPr>
          <w:rFonts w:ascii="Calibri" w:hAnsi="Calibri"/>
          <w:sz w:val="24"/>
        </w:rPr>
        <w:t>eastern</w:t>
      </w:r>
      <w:r w:rsidR="00EC7A62" w:rsidRPr="00D01FDD">
        <w:rPr>
          <w:rFonts w:ascii="Calibri" w:hAnsi="Calibri"/>
          <w:sz w:val="24"/>
        </w:rPr>
        <w:t xml:space="preserve"> edge follows Temescal Ridge Trail </w:t>
      </w:r>
      <w:r w:rsidR="008E1DFC" w:rsidRPr="00D01FDD">
        <w:rPr>
          <w:rFonts w:ascii="Calibri" w:hAnsi="Calibri"/>
          <w:sz w:val="24"/>
        </w:rPr>
        <w:t>from Hub Junction</w:t>
      </w:r>
      <w:r w:rsidR="00EE6B0E" w:rsidRPr="00D01FDD">
        <w:rPr>
          <w:rFonts w:ascii="Calibri" w:hAnsi="Calibri"/>
          <w:sz w:val="24"/>
        </w:rPr>
        <w:t xml:space="preserve"> but ends </w:t>
      </w:r>
      <w:r w:rsidR="00A44752" w:rsidRPr="00D01FDD">
        <w:rPr>
          <w:rFonts w:ascii="Calibri" w:hAnsi="Calibri"/>
          <w:sz w:val="24"/>
        </w:rPr>
        <w:t xml:space="preserve">approximately 0.6 </w:t>
      </w:r>
      <w:r w:rsidR="00F24837" w:rsidRPr="00D01FDD">
        <w:rPr>
          <w:rFonts w:ascii="Calibri" w:hAnsi="Calibri"/>
          <w:sz w:val="24"/>
        </w:rPr>
        <w:t>mile after Trailer Canyon Fire Road</w:t>
      </w:r>
      <w:r w:rsidR="009D4C63" w:rsidRPr="00D01FDD">
        <w:rPr>
          <w:rFonts w:ascii="Calibri" w:hAnsi="Calibri"/>
          <w:sz w:val="24"/>
        </w:rPr>
        <w:t xml:space="preserve">. </w:t>
      </w:r>
      <w:r w:rsidR="00EE6B0E" w:rsidRPr="00D01FDD">
        <w:rPr>
          <w:rFonts w:ascii="Calibri" w:hAnsi="Calibri"/>
          <w:sz w:val="24"/>
        </w:rPr>
        <w:t xml:space="preserve"> </w:t>
      </w:r>
    </w:p>
    <w:p w14:paraId="39016FD2" w14:textId="2F074F6F" w:rsidR="3B6D030A" w:rsidRPr="00E80BCB" w:rsidRDefault="3B6D030A" w:rsidP="3B6D030A">
      <w:pPr>
        <w:ind w:left="720"/>
        <w:rPr>
          <w:rFonts w:ascii="Calibri" w:hAnsi="Calibri"/>
          <w:sz w:val="24"/>
        </w:rPr>
      </w:pPr>
    </w:p>
    <w:p w14:paraId="63334A40" w14:textId="254FBAF7" w:rsidR="006D4A0C" w:rsidRPr="00E80BCB" w:rsidRDefault="00424A60" w:rsidP="00DF3A45">
      <w:pPr>
        <w:ind w:left="720"/>
        <w:rPr>
          <w:rFonts w:ascii="Calibri" w:hAnsi="Calibri"/>
          <w:sz w:val="24"/>
        </w:rPr>
      </w:pPr>
      <w:r w:rsidRPr="00E80BCB">
        <w:rPr>
          <w:rFonts w:ascii="Calibri" w:hAnsi="Calibri"/>
          <w:sz w:val="24"/>
        </w:rPr>
        <w:t xml:space="preserve">Mixed chaparral dominates the landscape, with </w:t>
      </w:r>
      <w:r w:rsidR="00BF1FBB" w:rsidRPr="00E80BCB">
        <w:rPr>
          <w:rFonts w:ascii="Calibri" w:hAnsi="Calibri"/>
          <w:sz w:val="24"/>
        </w:rPr>
        <w:t>areas of</w:t>
      </w:r>
      <w:r w:rsidRPr="00E80BCB">
        <w:rPr>
          <w:rFonts w:ascii="Calibri" w:hAnsi="Calibri"/>
          <w:sz w:val="24"/>
        </w:rPr>
        <w:t xml:space="preserve"> coastal sage scrub, coastal oak woodland, chamise redshank chaparral, riparian, and </w:t>
      </w:r>
      <w:r w:rsidR="00BF1FBB" w:rsidRPr="00E80BCB">
        <w:rPr>
          <w:rFonts w:ascii="Calibri" w:hAnsi="Calibri"/>
          <w:sz w:val="24"/>
        </w:rPr>
        <w:t>annual grassland.</w:t>
      </w:r>
      <w:r w:rsidR="00391622" w:rsidRPr="00E80BCB">
        <w:rPr>
          <w:rFonts w:ascii="Calibri" w:hAnsi="Calibri"/>
          <w:sz w:val="24"/>
        </w:rPr>
        <w:t xml:space="preserve"> Retardant drops are forbidden in riparian zones and the adjacent </w:t>
      </w:r>
      <w:r w:rsidR="00A60C72" w:rsidRPr="00E80BCB">
        <w:rPr>
          <w:rFonts w:ascii="Calibri" w:hAnsi="Calibri"/>
          <w:sz w:val="24"/>
        </w:rPr>
        <w:t>Santa Ynez Reservoir. There are several sensitive species and cultural resources in the compartment that are marked as avoidance zones for fire suppression.</w:t>
      </w:r>
    </w:p>
    <w:p w14:paraId="3CA1D76C" w14:textId="77777777" w:rsidR="00424A60" w:rsidRPr="00C904ED" w:rsidRDefault="00424A60" w:rsidP="3B6D030A">
      <w:pPr>
        <w:ind w:left="720"/>
        <w:rPr>
          <w:rFonts w:ascii="Calibri" w:hAnsi="Calibri"/>
          <w:color w:val="1F3864" w:themeColor="accent1" w:themeShade="80"/>
          <w:sz w:val="24"/>
        </w:rPr>
      </w:pPr>
    </w:p>
    <w:p w14:paraId="0B1AB9DD" w14:textId="19F9917E" w:rsidR="00641249" w:rsidRPr="009F133E" w:rsidRDefault="00641249" w:rsidP="3B6D030A">
      <w:pPr>
        <w:ind w:left="720"/>
        <w:rPr>
          <w:rFonts w:asciiTheme="majorHAnsi" w:hAnsiTheme="majorHAnsi" w:cstheme="majorHAnsi"/>
          <w:b/>
          <w:bCs/>
          <w:sz w:val="26"/>
          <w:szCs w:val="26"/>
        </w:rPr>
      </w:pPr>
      <w:r w:rsidRPr="009F133E">
        <w:rPr>
          <w:rFonts w:asciiTheme="majorHAnsi" w:hAnsiTheme="majorHAnsi" w:cstheme="majorHAnsi"/>
          <w:b/>
          <w:bCs/>
          <w:sz w:val="26"/>
          <w:szCs w:val="26"/>
        </w:rPr>
        <w:t>Access</w:t>
      </w:r>
    </w:p>
    <w:p w14:paraId="12BA51AB" w14:textId="48C2A492" w:rsidR="00367B2E" w:rsidRPr="004325FC" w:rsidRDefault="004325FC" w:rsidP="00B92ACA">
      <w:pPr>
        <w:ind w:left="720"/>
        <w:jc w:val="both"/>
        <w:rPr>
          <w:rFonts w:ascii="Calibri" w:hAnsi="Calibri"/>
          <w:sz w:val="24"/>
        </w:rPr>
      </w:pPr>
      <w:r>
        <w:rPr>
          <w:rFonts w:ascii="Calibri" w:hAnsi="Calibri"/>
          <w:sz w:val="24"/>
        </w:rPr>
        <w:t>Recreational</w:t>
      </w:r>
      <w:r w:rsidR="000C1E4A">
        <w:rPr>
          <w:rFonts w:ascii="Calibri" w:hAnsi="Calibri"/>
          <w:sz w:val="24"/>
        </w:rPr>
        <w:t xml:space="preserve"> access into the </w:t>
      </w:r>
      <w:r w:rsidR="00E11A0C">
        <w:rPr>
          <w:rFonts w:ascii="Calibri" w:hAnsi="Calibri"/>
          <w:sz w:val="24"/>
        </w:rPr>
        <w:t>p</w:t>
      </w:r>
      <w:r w:rsidR="000C1E4A">
        <w:rPr>
          <w:rFonts w:ascii="Calibri" w:hAnsi="Calibri"/>
          <w:sz w:val="24"/>
        </w:rPr>
        <w:t xml:space="preserve">ark is from the Trippet Ranch Parking lot, and </w:t>
      </w:r>
      <w:r w:rsidR="00B92ACA">
        <w:rPr>
          <w:rFonts w:ascii="Calibri" w:hAnsi="Calibri"/>
          <w:sz w:val="24"/>
        </w:rPr>
        <w:t xml:space="preserve">neighborhood access along Santa Ynez Canyon Trail, Wire Break Trail, </w:t>
      </w:r>
      <w:r w:rsidR="00416074">
        <w:rPr>
          <w:rFonts w:ascii="Calibri" w:hAnsi="Calibri"/>
          <w:sz w:val="24"/>
        </w:rPr>
        <w:t xml:space="preserve">Trailer Canyon Fire Road, and Temescal </w:t>
      </w:r>
      <w:r w:rsidR="00A67E4E">
        <w:rPr>
          <w:rFonts w:ascii="Calibri" w:hAnsi="Calibri"/>
          <w:sz w:val="24"/>
        </w:rPr>
        <w:t xml:space="preserve">Ridge Trail. </w:t>
      </w:r>
      <w:r w:rsidR="00367B2E" w:rsidRPr="004325FC">
        <w:rPr>
          <w:rFonts w:ascii="Calibri" w:hAnsi="Calibri"/>
          <w:sz w:val="24"/>
        </w:rPr>
        <w:t xml:space="preserve">East Topanga Fire Road can be accessed from Trippet Ranch Parking lot in compartment 2 and </w:t>
      </w:r>
      <w:r w:rsidR="00A0012A">
        <w:rPr>
          <w:rFonts w:ascii="Calibri" w:hAnsi="Calibri"/>
          <w:sz w:val="24"/>
        </w:rPr>
        <w:t>from Paseo Miramar Road on the southern end of Compartment 4.</w:t>
      </w:r>
      <w:r w:rsidR="009927BE">
        <w:rPr>
          <w:rFonts w:ascii="Calibri" w:hAnsi="Calibri"/>
          <w:sz w:val="24"/>
        </w:rPr>
        <w:t xml:space="preserve"> </w:t>
      </w:r>
      <w:r w:rsidR="00367B2E" w:rsidRPr="004325FC">
        <w:rPr>
          <w:rFonts w:ascii="Calibri" w:hAnsi="Calibri"/>
          <w:sz w:val="24"/>
        </w:rPr>
        <w:t xml:space="preserve">Trailer Canyon Fire Road has two gates, as it starts outside of the </w:t>
      </w:r>
      <w:r w:rsidR="00E11A0C">
        <w:rPr>
          <w:rFonts w:ascii="Calibri" w:hAnsi="Calibri"/>
          <w:sz w:val="24"/>
        </w:rPr>
        <w:t>p</w:t>
      </w:r>
      <w:r w:rsidR="00367B2E" w:rsidRPr="004325FC">
        <w:rPr>
          <w:rFonts w:ascii="Calibri" w:hAnsi="Calibri"/>
          <w:sz w:val="24"/>
        </w:rPr>
        <w:t>ark at the end of Palisades Ct.</w:t>
      </w:r>
      <w:r w:rsidR="009927BE" w:rsidRPr="009927BE">
        <w:t xml:space="preserve"> </w:t>
      </w:r>
      <w:r w:rsidR="009927BE" w:rsidRPr="009927BE">
        <w:rPr>
          <w:rFonts w:ascii="Calibri" w:hAnsi="Calibri"/>
          <w:sz w:val="24"/>
        </w:rPr>
        <w:t>There are two gates along Temescal Ridge Trail about 2 miles south of Hub Junction.</w:t>
      </w:r>
      <w:r w:rsidR="00367B2E" w:rsidRPr="004325FC">
        <w:rPr>
          <w:rFonts w:ascii="Calibri" w:hAnsi="Calibri"/>
          <w:sz w:val="24"/>
        </w:rPr>
        <w:t xml:space="preserve"> Trailer Canyon Fire Road leads to Temescal</w:t>
      </w:r>
      <w:r w:rsidR="003073E1" w:rsidRPr="004325FC">
        <w:rPr>
          <w:rFonts w:ascii="Calibri" w:hAnsi="Calibri"/>
          <w:sz w:val="24"/>
        </w:rPr>
        <w:t xml:space="preserve"> Ridge</w:t>
      </w:r>
      <w:r w:rsidR="00367B2E" w:rsidRPr="004325FC">
        <w:rPr>
          <w:rFonts w:ascii="Calibri" w:hAnsi="Calibri"/>
          <w:sz w:val="24"/>
        </w:rPr>
        <w:t xml:space="preserve"> Fire Road which intersects compartment</w:t>
      </w:r>
      <w:r w:rsidR="00377057" w:rsidRPr="004325FC">
        <w:rPr>
          <w:rFonts w:ascii="Calibri" w:hAnsi="Calibri"/>
          <w:sz w:val="24"/>
        </w:rPr>
        <w:t>s</w:t>
      </w:r>
      <w:r w:rsidR="00367B2E" w:rsidRPr="004325FC">
        <w:rPr>
          <w:rFonts w:ascii="Calibri" w:hAnsi="Calibri"/>
          <w:sz w:val="24"/>
        </w:rPr>
        <w:t xml:space="preserve"> 4 and 5.</w:t>
      </w:r>
      <w:r w:rsidR="0046186A" w:rsidRPr="004325FC">
        <w:rPr>
          <w:rFonts w:ascii="Calibri" w:hAnsi="Calibri"/>
          <w:sz w:val="24"/>
        </w:rPr>
        <w:t xml:space="preserve"> </w:t>
      </w:r>
      <w:r w:rsidR="00EA098D" w:rsidRPr="004325FC">
        <w:rPr>
          <w:rFonts w:ascii="Calibri" w:hAnsi="Calibri"/>
          <w:sz w:val="24"/>
        </w:rPr>
        <w:t xml:space="preserve">Temescal </w:t>
      </w:r>
      <w:r w:rsidR="003073E1" w:rsidRPr="004325FC">
        <w:rPr>
          <w:rFonts w:ascii="Calibri" w:hAnsi="Calibri"/>
          <w:sz w:val="24"/>
        </w:rPr>
        <w:t xml:space="preserve">Ridge Fire Road leads to Hub Junction and access to compartments </w:t>
      </w:r>
      <w:r w:rsidR="00377057" w:rsidRPr="004325FC">
        <w:rPr>
          <w:rFonts w:ascii="Calibri" w:hAnsi="Calibri"/>
          <w:sz w:val="24"/>
        </w:rPr>
        <w:t>1 and 2.</w:t>
      </w:r>
    </w:p>
    <w:p w14:paraId="6CF6F902" w14:textId="0A60CA00" w:rsidR="00367B2E" w:rsidRPr="00C05E23" w:rsidRDefault="00367B2E" w:rsidP="3B6D030A">
      <w:pPr>
        <w:ind w:left="720"/>
        <w:rPr>
          <w:rFonts w:ascii="Calibri" w:hAnsi="Calibri"/>
          <w:color w:val="385623" w:themeColor="accent6" w:themeShade="80"/>
          <w:sz w:val="24"/>
        </w:rPr>
      </w:pPr>
    </w:p>
    <w:p w14:paraId="746AB010" w14:textId="32A8A6FB" w:rsidR="00DF3A45" w:rsidRPr="009F133E" w:rsidRDefault="00DF3A45" w:rsidP="3B6D030A">
      <w:pPr>
        <w:ind w:left="720"/>
        <w:rPr>
          <w:rFonts w:asciiTheme="majorHAnsi" w:hAnsiTheme="majorHAnsi" w:cstheme="majorHAnsi"/>
          <w:b/>
          <w:bCs/>
          <w:sz w:val="26"/>
          <w:szCs w:val="26"/>
        </w:rPr>
      </w:pPr>
      <w:r w:rsidRPr="009F133E">
        <w:rPr>
          <w:rFonts w:asciiTheme="majorHAnsi" w:hAnsiTheme="majorHAnsi" w:cstheme="majorHAnsi"/>
          <w:b/>
          <w:bCs/>
          <w:sz w:val="26"/>
          <w:szCs w:val="26"/>
        </w:rPr>
        <w:t>Special Considerations</w:t>
      </w:r>
    </w:p>
    <w:p w14:paraId="3BF1435C" w14:textId="77777777" w:rsidR="00DF3A45" w:rsidRPr="009F133E" w:rsidRDefault="00DF3A45" w:rsidP="3B6D030A">
      <w:pPr>
        <w:ind w:left="720" w:firstLine="720"/>
        <w:rPr>
          <w:rFonts w:asciiTheme="majorHAnsi" w:hAnsiTheme="majorHAnsi" w:cstheme="majorHAnsi"/>
          <w:color w:val="1F3864" w:themeColor="accent1" w:themeShade="80"/>
          <w:sz w:val="24"/>
        </w:rPr>
      </w:pPr>
      <w:r w:rsidRPr="009F133E">
        <w:rPr>
          <w:rFonts w:asciiTheme="majorHAnsi" w:hAnsiTheme="majorHAnsi" w:cstheme="majorHAnsi"/>
          <w:color w:val="1F3864" w:themeColor="accent1" w:themeShade="80"/>
          <w:sz w:val="24"/>
        </w:rPr>
        <w:t>Public Safety</w:t>
      </w:r>
    </w:p>
    <w:p w14:paraId="290798AF" w14:textId="4D900274" w:rsidR="007978CF" w:rsidRPr="00D36FF2" w:rsidRDefault="00DC53DD" w:rsidP="3B6D030A">
      <w:pPr>
        <w:ind w:left="1440"/>
        <w:rPr>
          <w:rFonts w:ascii="Calibri" w:hAnsi="Calibri"/>
          <w:sz w:val="24"/>
        </w:rPr>
      </w:pPr>
      <w:r w:rsidRPr="00D36FF2">
        <w:rPr>
          <w:rFonts w:ascii="Calibri" w:hAnsi="Calibri"/>
          <w:sz w:val="24"/>
        </w:rPr>
        <w:t xml:space="preserve">The neighborhoods </w:t>
      </w:r>
      <w:r w:rsidR="000E462F">
        <w:rPr>
          <w:rFonts w:ascii="Calibri" w:hAnsi="Calibri"/>
          <w:sz w:val="24"/>
        </w:rPr>
        <w:t>of</w:t>
      </w:r>
      <w:r w:rsidR="00D36FF2">
        <w:rPr>
          <w:rFonts w:ascii="Calibri" w:hAnsi="Calibri"/>
          <w:sz w:val="24"/>
        </w:rPr>
        <w:t xml:space="preserve"> </w:t>
      </w:r>
      <w:r w:rsidR="0023632F" w:rsidRPr="00D36FF2">
        <w:rPr>
          <w:rFonts w:ascii="Calibri" w:hAnsi="Calibri"/>
          <w:sz w:val="24"/>
        </w:rPr>
        <w:t xml:space="preserve">Castellammare, and </w:t>
      </w:r>
      <w:r w:rsidR="004E59A0" w:rsidRPr="00D36FF2">
        <w:rPr>
          <w:rFonts w:ascii="Calibri" w:hAnsi="Calibri"/>
          <w:sz w:val="24"/>
        </w:rPr>
        <w:t>Palisades Highlands</w:t>
      </w:r>
      <w:r w:rsidRPr="00D36FF2">
        <w:rPr>
          <w:rFonts w:ascii="Calibri" w:hAnsi="Calibri"/>
          <w:sz w:val="24"/>
        </w:rPr>
        <w:t xml:space="preserve"> </w:t>
      </w:r>
      <w:r w:rsidR="000E462F">
        <w:rPr>
          <w:rFonts w:ascii="Calibri" w:hAnsi="Calibri"/>
          <w:sz w:val="24"/>
        </w:rPr>
        <w:t>along the southern border are WUI areas and</w:t>
      </w:r>
      <w:r w:rsidR="00F525A5" w:rsidRPr="00D36FF2">
        <w:rPr>
          <w:rFonts w:ascii="Calibri" w:hAnsi="Calibri"/>
          <w:sz w:val="24"/>
        </w:rPr>
        <w:t xml:space="preserve"> </w:t>
      </w:r>
      <w:r w:rsidRPr="00D36FF2">
        <w:rPr>
          <w:rFonts w:ascii="Calibri" w:hAnsi="Calibri"/>
          <w:sz w:val="24"/>
        </w:rPr>
        <w:t>are at significant risk during a wildfi</w:t>
      </w:r>
      <w:r w:rsidR="004E59A0" w:rsidRPr="00D36FF2">
        <w:rPr>
          <w:rFonts w:ascii="Calibri" w:hAnsi="Calibri"/>
          <w:sz w:val="24"/>
        </w:rPr>
        <w:t>r</w:t>
      </w:r>
      <w:r w:rsidRPr="00D36FF2">
        <w:rPr>
          <w:rFonts w:ascii="Calibri" w:hAnsi="Calibri"/>
          <w:sz w:val="24"/>
        </w:rPr>
        <w:t xml:space="preserve">e event. </w:t>
      </w:r>
    </w:p>
    <w:p w14:paraId="0977D9E0" w14:textId="660D5876" w:rsidR="00EF2E82" w:rsidRPr="00D36FF2" w:rsidRDefault="00364491" w:rsidP="3B6D030A">
      <w:pPr>
        <w:ind w:left="1440"/>
        <w:rPr>
          <w:rFonts w:ascii="Calibri" w:hAnsi="Calibri"/>
          <w:sz w:val="24"/>
        </w:rPr>
      </w:pPr>
      <w:r w:rsidRPr="00D36FF2">
        <w:rPr>
          <w:rFonts w:ascii="Calibri" w:hAnsi="Calibri"/>
          <w:sz w:val="24"/>
        </w:rPr>
        <w:t>Due to the large size of the compartment and remoteness of the land, m</w:t>
      </w:r>
      <w:r w:rsidR="008B4F3C" w:rsidRPr="00D36FF2">
        <w:rPr>
          <w:rFonts w:ascii="Calibri" w:hAnsi="Calibri"/>
          <w:sz w:val="24"/>
        </w:rPr>
        <w:t xml:space="preserve">any </w:t>
      </w:r>
      <w:r w:rsidRPr="00D36FF2">
        <w:rPr>
          <w:rFonts w:ascii="Calibri" w:hAnsi="Calibri"/>
          <w:sz w:val="24"/>
        </w:rPr>
        <w:t>day users could be miles away from their vehicle at the onset of a wildfire in Topanga State Park</w:t>
      </w:r>
      <w:r w:rsidR="00D93574" w:rsidRPr="00D36FF2">
        <w:rPr>
          <w:rFonts w:ascii="Calibri" w:hAnsi="Calibri"/>
          <w:sz w:val="24"/>
        </w:rPr>
        <w:t xml:space="preserve">. </w:t>
      </w:r>
    </w:p>
    <w:p w14:paraId="1156CAFC" w14:textId="77777777" w:rsidR="00DF3A45" w:rsidRPr="009F133E" w:rsidRDefault="00DF3A45" w:rsidP="3B6D030A">
      <w:pPr>
        <w:ind w:left="720" w:firstLine="720"/>
        <w:rPr>
          <w:rFonts w:asciiTheme="majorHAnsi" w:hAnsiTheme="majorHAnsi" w:cstheme="majorHAnsi"/>
          <w:color w:val="1F3864" w:themeColor="accent1" w:themeShade="80"/>
          <w:sz w:val="24"/>
        </w:rPr>
      </w:pPr>
      <w:r w:rsidRPr="009F133E">
        <w:rPr>
          <w:rFonts w:asciiTheme="majorHAnsi" w:hAnsiTheme="majorHAnsi" w:cstheme="majorHAnsi"/>
          <w:color w:val="1F3864" w:themeColor="accent1" w:themeShade="80"/>
          <w:sz w:val="24"/>
        </w:rPr>
        <w:t>Cultural Resources</w:t>
      </w:r>
    </w:p>
    <w:p w14:paraId="1592630C" w14:textId="54E7DDBB" w:rsidR="00922034" w:rsidRPr="000E329F" w:rsidRDefault="004F45B2" w:rsidP="3B6D030A">
      <w:pPr>
        <w:ind w:left="1440"/>
        <w:rPr>
          <w:rFonts w:ascii="Calibri" w:hAnsi="Calibri"/>
          <w:sz w:val="24"/>
        </w:rPr>
      </w:pPr>
      <w:r w:rsidRPr="000E329F">
        <w:rPr>
          <w:rFonts w:ascii="Calibri" w:hAnsi="Calibri"/>
          <w:sz w:val="24"/>
        </w:rPr>
        <w:t>The</w:t>
      </w:r>
      <w:r w:rsidR="004919FD" w:rsidRPr="000E329F">
        <w:rPr>
          <w:rFonts w:ascii="Calibri" w:hAnsi="Calibri"/>
          <w:sz w:val="24"/>
        </w:rPr>
        <w:t xml:space="preserve">re are </w:t>
      </w:r>
      <w:r w:rsidR="003A63F9" w:rsidRPr="000E329F">
        <w:rPr>
          <w:rFonts w:ascii="Calibri" w:hAnsi="Calibri"/>
          <w:sz w:val="24"/>
        </w:rPr>
        <w:t>t</w:t>
      </w:r>
      <w:r w:rsidR="00F72826" w:rsidRPr="000E329F">
        <w:rPr>
          <w:rFonts w:ascii="Calibri" w:hAnsi="Calibri"/>
          <w:sz w:val="24"/>
        </w:rPr>
        <w:t>wo</w:t>
      </w:r>
      <w:r w:rsidR="003A63F9" w:rsidRPr="000E329F">
        <w:rPr>
          <w:rFonts w:ascii="Calibri" w:hAnsi="Calibri"/>
          <w:sz w:val="24"/>
        </w:rPr>
        <w:t xml:space="preserve"> main areas where cultural resources are known to be present in the compartment</w:t>
      </w:r>
      <w:r w:rsidR="00BF3578" w:rsidRPr="000E329F">
        <w:rPr>
          <w:rFonts w:ascii="Calibri" w:hAnsi="Calibri"/>
          <w:sz w:val="24"/>
        </w:rPr>
        <w:t>,</w:t>
      </w:r>
      <w:r w:rsidRPr="000E329F">
        <w:rPr>
          <w:rFonts w:ascii="Calibri" w:hAnsi="Calibri"/>
          <w:sz w:val="24"/>
        </w:rPr>
        <w:t xml:space="preserve"> </w:t>
      </w:r>
      <w:r w:rsidR="007E3265" w:rsidRPr="000E329F">
        <w:rPr>
          <w:rFonts w:ascii="Calibri" w:hAnsi="Calibri"/>
          <w:sz w:val="24"/>
        </w:rPr>
        <w:t xml:space="preserve">including Native American resources </w:t>
      </w:r>
      <w:r w:rsidR="005F1C59" w:rsidRPr="000E329F">
        <w:rPr>
          <w:rFonts w:ascii="Calibri" w:hAnsi="Calibri"/>
          <w:sz w:val="24"/>
        </w:rPr>
        <w:t>adjacent to Trippet Ranch</w:t>
      </w:r>
      <w:r w:rsidR="00BF3578" w:rsidRPr="000E329F">
        <w:rPr>
          <w:rFonts w:ascii="Calibri" w:hAnsi="Calibri"/>
          <w:sz w:val="24"/>
        </w:rPr>
        <w:t>,</w:t>
      </w:r>
      <w:r w:rsidR="00CB0350" w:rsidRPr="000E329F">
        <w:rPr>
          <w:rFonts w:ascii="Calibri" w:hAnsi="Calibri"/>
          <w:sz w:val="24"/>
        </w:rPr>
        <w:t xml:space="preserve"> </w:t>
      </w:r>
      <w:r w:rsidR="00F72826" w:rsidRPr="000E329F">
        <w:rPr>
          <w:rFonts w:ascii="Calibri" w:hAnsi="Calibri"/>
          <w:sz w:val="24"/>
        </w:rPr>
        <w:t xml:space="preserve">and </w:t>
      </w:r>
      <w:r w:rsidR="000477FB" w:rsidRPr="000E329F">
        <w:rPr>
          <w:rFonts w:ascii="Calibri" w:hAnsi="Calibri"/>
          <w:sz w:val="24"/>
        </w:rPr>
        <w:t xml:space="preserve">both historic and Native American resources </w:t>
      </w:r>
      <w:r w:rsidR="00DE1242" w:rsidRPr="000E329F">
        <w:rPr>
          <w:rFonts w:ascii="Calibri" w:hAnsi="Calibri"/>
          <w:sz w:val="24"/>
        </w:rPr>
        <w:t>along Santa Ynez Canyon.</w:t>
      </w:r>
    </w:p>
    <w:p w14:paraId="49B5DAF8" w14:textId="77777777" w:rsidR="00DF3A45" w:rsidRPr="000E1096" w:rsidRDefault="00DF3A45" w:rsidP="3B6D030A">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Natural Resources</w:t>
      </w:r>
    </w:p>
    <w:p w14:paraId="27869399" w14:textId="4E316B2E" w:rsidR="00F66F76" w:rsidRPr="00655021" w:rsidRDefault="24DD580C" w:rsidP="3B6D030A">
      <w:pPr>
        <w:ind w:left="1440"/>
        <w:rPr>
          <w:rFonts w:ascii="Calibri" w:hAnsi="Calibri"/>
          <w:color w:val="385623" w:themeColor="accent6" w:themeShade="80"/>
          <w:sz w:val="24"/>
        </w:rPr>
      </w:pPr>
      <w:r w:rsidRPr="000E329F">
        <w:rPr>
          <w:rFonts w:ascii="Calibri" w:hAnsi="Calibri"/>
          <w:sz w:val="24"/>
        </w:rPr>
        <w:lastRenderedPageBreak/>
        <w:t>T</w:t>
      </w:r>
      <w:r w:rsidR="006724C3" w:rsidRPr="000E329F">
        <w:rPr>
          <w:rFonts w:ascii="Calibri" w:hAnsi="Calibri"/>
          <w:sz w:val="24"/>
        </w:rPr>
        <w:t xml:space="preserve">here are several endangered plant species in the compartment, the most prominent being Dudleya cymose ssp. Ovatifolia and </w:t>
      </w:r>
      <w:r w:rsidR="00B25379" w:rsidRPr="000E329F">
        <w:rPr>
          <w:rFonts w:ascii="Calibri" w:hAnsi="Calibri"/>
          <w:sz w:val="24"/>
        </w:rPr>
        <w:t>Astragalus brauntonii</w:t>
      </w:r>
      <w:r w:rsidR="00D24783" w:rsidRPr="000E329F">
        <w:rPr>
          <w:rFonts w:ascii="Calibri" w:hAnsi="Calibri"/>
          <w:sz w:val="24"/>
        </w:rPr>
        <w:t xml:space="preserve">. </w:t>
      </w:r>
      <w:r w:rsidR="006744D2" w:rsidRPr="000E329F">
        <w:rPr>
          <w:rFonts w:ascii="Calibri" w:hAnsi="Calibri"/>
          <w:sz w:val="24"/>
        </w:rPr>
        <w:t xml:space="preserve">While wildfire poses a threat, suppression techniques especially with heavy equipment </w:t>
      </w:r>
      <w:r w:rsidR="004F45B2" w:rsidRPr="000E329F">
        <w:rPr>
          <w:rFonts w:ascii="Calibri" w:hAnsi="Calibri"/>
          <w:sz w:val="24"/>
        </w:rPr>
        <w:t xml:space="preserve">are the main concern and need to be avoided in </w:t>
      </w:r>
      <w:r w:rsidR="00CD5258" w:rsidRPr="000E329F">
        <w:rPr>
          <w:rFonts w:ascii="Calibri" w:hAnsi="Calibri"/>
          <w:sz w:val="24"/>
        </w:rPr>
        <w:t>these</w:t>
      </w:r>
      <w:r w:rsidR="004F45B2" w:rsidRPr="000E329F">
        <w:rPr>
          <w:rFonts w:ascii="Calibri" w:hAnsi="Calibri"/>
          <w:sz w:val="24"/>
        </w:rPr>
        <w:t xml:space="preserve"> areas.</w:t>
      </w:r>
    </w:p>
    <w:p w14:paraId="77D27F24" w14:textId="77777777" w:rsidR="00DF3A45" w:rsidRDefault="00DF3A45" w:rsidP="3B6D030A">
      <w:pPr>
        <w:ind w:left="720" w:firstLine="720"/>
        <w:rPr>
          <w:rFonts w:ascii="Calibri" w:hAnsi="Calibri"/>
          <w:color w:val="385623" w:themeColor="accent6" w:themeShade="80"/>
        </w:rPr>
      </w:pPr>
    </w:p>
    <w:p w14:paraId="06D1399B" w14:textId="6FA8E5FF" w:rsidR="00DF3A45" w:rsidRDefault="00DF3A45" w:rsidP="000E1096">
      <w:pPr>
        <w:pStyle w:val="Heading3"/>
        <w:ind w:left="720"/>
        <w:rPr>
          <w:color w:val="1F3864" w:themeColor="accent1" w:themeShade="80"/>
          <w:sz w:val="28"/>
          <w:szCs w:val="28"/>
        </w:rPr>
      </w:pPr>
      <w:bookmarkStart w:id="41" w:name="_Toc185403913"/>
      <w:r w:rsidRPr="3B6D030A">
        <w:rPr>
          <w:color w:val="1F3864" w:themeColor="accent1" w:themeShade="80"/>
          <w:sz w:val="28"/>
          <w:szCs w:val="28"/>
        </w:rPr>
        <w:t xml:space="preserve">1.9.5 Compartment </w:t>
      </w:r>
      <w:r w:rsidRPr="00565FE8">
        <w:rPr>
          <w:color w:val="1F3864" w:themeColor="accent1" w:themeShade="80"/>
          <w:sz w:val="28"/>
          <w:szCs w:val="28"/>
        </w:rPr>
        <w:t>5 [</w:t>
      </w:r>
      <w:r w:rsidR="009635DF" w:rsidRPr="00565FE8">
        <w:rPr>
          <w:color w:val="1F3864" w:themeColor="accent1" w:themeShade="80"/>
          <w:sz w:val="28"/>
          <w:szCs w:val="28"/>
        </w:rPr>
        <w:t>Temescal</w:t>
      </w:r>
      <w:r w:rsidR="00E75437" w:rsidRPr="00565FE8">
        <w:rPr>
          <w:color w:val="1F3864" w:themeColor="accent1" w:themeShade="80"/>
          <w:sz w:val="28"/>
          <w:szCs w:val="28"/>
        </w:rPr>
        <w:t>]</w:t>
      </w:r>
      <w:bookmarkEnd w:id="41"/>
    </w:p>
    <w:p w14:paraId="239BA449" w14:textId="77777777" w:rsidR="00DF3A45" w:rsidRPr="000E1096" w:rsidRDefault="00DF3A45" w:rsidP="3B6D030A">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3E5DD6EC" w14:textId="6512911A" w:rsidR="00B36DC1" w:rsidRPr="00565FE8" w:rsidRDefault="740E5945" w:rsidP="4333DFA0">
      <w:pPr>
        <w:ind w:left="720"/>
        <w:rPr>
          <w:rFonts w:ascii="Calibri" w:hAnsi="Calibri"/>
          <w:sz w:val="24"/>
        </w:rPr>
      </w:pPr>
      <w:r w:rsidRPr="00566231">
        <w:rPr>
          <w:rFonts w:ascii="Calibri" w:hAnsi="Calibri"/>
          <w:sz w:val="24"/>
        </w:rPr>
        <w:t xml:space="preserve">Compartment 5 is the largest compartment at approximately </w:t>
      </w:r>
      <w:r w:rsidRPr="00565FE8">
        <w:rPr>
          <w:rFonts w:ascii="Calibri" w:hAnsi="Calibri"/>
          <w:sz w:val="24"/>
          <w:highlight w:val="yellow"/>
        </w:rPr>
        <w:t>3,5</w:t>
      </w:r>
      <w:r w:rsidR="4ED9F0C4" w:rsidRPr="00565FE8">
        <w:rPr>
          <w:rFonts w:ascii="Calibri" w:hAnsi="Calibri"/>
          <w:sz w:val="24"/>
          <w:highlight w:val="yellow"/>
        </w:rPr>
        <w:t>42 acres.</w:t>
      </w:r>
      <w:r w:rsidR="4ED9F0C4" w:rsidRPr="00565FE8">
        <w:rPr>
          <w:rFonts w:ascii="Calibri" w:hAnsi="Calibri"/>
          <w:sz w:val="24"/>
        </w:rPr>
        <w:t xml:space="preserve"> </w:t>
      </w:r>
      <w:r w:rsidR="45DDDC77" w:rsidRPr="00565FE8">
        <w:rPr>
          <w:rFonts w:ascii="Calibri" w:hAnsi="Calibri"/>
          <w:sz w:val="24"/>
        </w:rPr>
        <w:t xml:space="preserve">The Northwest corner meets </w:t>
      </w:r>
      <w:r w:rsidR="7F41D32C" w:rsidRPr="00565FE8">
        <w:rPr>
          <w:rFonts w:ascii="Calibri" w:hAnsi="Calibri"/>
          <w:sz w:val="24"/>
        </w:rPr>
        <w:t>compartments</w:t>
      </w:r>
      <w:r w:rsidR="45DDDC77" w:rsidRPr="00565FE8">
        <w:rPr>
          <w:rFonts w:ascii="Calibri" w:hAnsi="Calibri"/>
          <w:sz w:val="24"/>
        </w:rPr>
        <w:t xml:space="preserve"> 1, 2 and 4 at hub junction. The northern edge </w:t>
      </w:r>
      <w:r w:rsidR="3E27613E" w:rsidRPr="00565FE8">
        <w:rPr>
          <w:rFonts w:ascii="Calibri" w:hAnsi="Calibri"/>
          <w:sz w:val="24"/>
        </w:rPr>
        <w:t>runs up against LA County Sanitation District Open Space</w:t>
      </w:r>
      <w:r w:rsidR="734ABD77" w:rsidRPr="00565FE8">
        <w:rPr>
          <w:rFonts w:ascii="Calibri" w:hAnsi="Calibri"/>
          <w:sz w:val="24"/>
        </w:rPr>
        <w:t xml:space="preserve">, where the landscape remains the same and is undeveloped. </w:t>
      </w:r>
      <w:r w:rsidR="442E68AF" w:rsidRPr="00565FE8">
        <w:rPr>
          <w:rFonts w:ascii="Calibri" w:hAnsi="Calibri"/>
          <w:sz w:val="24"/>
        </w:rPr>
        <w:t>The western</w:t>
      </w:r>
      <w:r w:rsidR="2D4E353A" w:rsidRPr="00565FE8">
        <w:rPr>
          <w:rFonts w:ascii="Calibri" w:hAnsi="Calibri"/>
          <w:sz w:val="24"/>
        </w:rPr>
        <w:t xml:space="preserve"> edge of the </w:t>
      </w:r>
      <w:r w:rsidR="00E11A0C">
        <w:rPr>
          <w:rFonts w:ascii="Calibri" w:hAnsi="Calibri"/>
          <w:sz w:val="24"/>
        </w:rPr>
        <w:t>p</w:t>
      </w:r>
      <w:r w:rsidR="2D4E353A" w:rsidRPr="00565FE8">
        <w:rPr>
          <w:rFonts w:ascii="Calibri" w:hAnsi="Calibri"/>
          <w:sz w:val="24"/>
        </w:rPr>
        <w:t xml:space="preserve">ark </w:t>
      </w:r>
      <w:r w:rsidR="2F227737" w:rsidRPr="00565FE8">
        <w:rPr>
          <w:rFonts w:ascii="Calibri" w:hAnsi="Calibri"/>
          <w:sz w:val="24"/>
        </w:rPr>
        <w:t xml:space="preserve">follows </w:t>
      </w:r>
      <w:r w:rsidR="54082A9F" w:rsidRPr="00565FE8">
        <w:rPr>
          <w:rFonts w:ascii="Calibri" w:hAnsi="Calibri"/>
          <w:sz w:val="24"/>
        </w:rPr>
        <w:t>Temescal Ridge Trail</w:t>
      </w:r>
      <w:r w:rsidR="52140FD6" w:rsidRPr="00565FE8">
        <w:rPr>
          <w:rFonts w:ascii="Calibri" w:hAnsi="Calibri"/>
          <w:sz w:val="24"/>
        </w:rPr>
        <w:t xml:space="preserve"> before veering </w:t>
      </w:r>
      <w:r w:rsidR="39F99475" w:rsidRPr="00565FE8">
        <w:rPr>
          <w:rFonts w:ascii="Calibri" w:hAnsi="Calibri"/>
          <w:sz w:val="24"/>
        </w:rPr>
        <w:t>west towards Santa Ynez Canyon</w:t>
      </w:r>
      <w:r w:rsidR="46E90A9C" w:rsidRPr="00565FE8">
        <w:rPr>
          <w:rFonts w:ascii="Calibri" w:hAnsi="Calibri"/>
          <w:sz w:val="24"/>
        </w:rPr>
        <w:t xml:space="preserve"> and </w:t>
      </w:r>
      <w:r w:rsidR="27C74016" w:rsidRPr="00565FE8">
        <w:rPr>
          <w:rFonts w:ascii="Calibri" w:hAnsi="Calibri"/>
          <w:sz w:val="24"/>
        </w:rPr>
        <w:t>bordering the neighborhoods of Palisades Highlands.</w:t>
      </w:r>
      <w:r w:rsidR="2774B940" w:rsidRPr="00565FE8">
        <w:rPr>
          <w:rFonts w:ascii="Calibri" w:hAnsi="Calibri"/>
          <w:sz w:val="24"/>
        </w:rPr>
        <w:t xml:space="preserve"> The southern edge of compartment 5</w:t>
      </w:r>
      <w:r w:rsidR="54C8CCC5" w:rsidRPr="00565FE8">
        <w:rPr>
          <w:rFonts w:ascii="Calibri" w:hAnsi="Calibri"/>
          <w:sz w:val="24"/>
        </w:rPr>
        <w:t xml:space="preserve"> borders</w:t>
      </w:r>
      <w:r w:rsidR="5AB8FC50" w:rsidRPr="00565FE8">
        <w:rPr>
          <w:rFonts w:ascii="Calibri" w:hAnsi="Calibri"/>
          <w:sz w:val="24"/>
        </w:rPr>
        <w:t xml:space="preserve"> the</w:t>
      </w:r>
      <w:r w:rsidR="54C8CCC5" w:rsidRPr="00565FE8">
        <w:rPr>
          <w:rFonts w:ascii="Calibri" w:hAnsi="Calibri"/>
          <w:sz w:val="24"/>
        </w:rPr>
        <w:t xml:space="preserve"> </w:t>
      </w:r>
      <w:r w:rsidR="2ECB4B4E" w:rsidRPr="00565FE8">
        <w:rPr>
          <w:rFonts w:ascii="Calibri" w:hAnsi="Calibri"/>
          <w:sz w:val="24"/>
        </w:rPr>
        <w:t>neighborhoods</w:t>
      </w:r>
      <w:r w:rsidR="54C8CCC5" w:rsidRPr="00565FE8">
        <w:rPr>
          <w:rFonts w:ascii="Calibri" w:hAnsi="Calibri"/>
          <w:sz w:val="24"/>
        </w:rPr>
        <w:t xml:space="preserve"> of Pacific </w:t>
      </w:r>
      <w:r w:rsidR="2ECB4B4E" w:rsidRPr="00565FE8">
        <w:rPr>
          <w:rFonts w:ascii="Calibri" w:hAnsi="Calibri"/>
          <w:sz w:val="24"/>
        </w:rPr>
        <w:t>Palisades</w:t>
      </w:r>
      <w:r w:rsidR="0759C382" w:rsidRPr="00565FE8">
        <w:rPr>
          <w:rFonts w:ascii="Calibri" w:hAnsi="Calibri"/>
          <w:sz w:val="24"/>
        </w:rPr>
        <w:t xml:space="preserve"> and Riviera</w:t>
      </w:r>
      <w:r w:rsidR="54C8CCC5" w:rsidRPr="00565FE8">
        <w:rPr>
          <w:rFonts w:ascii="Calibri" w:hAnsi="Calibri"/>
          <w:sz w:val="24"/>
        </w:rPr>
        <w:t>, Temescal Gateway Park</w:t>
      </w:r>
      <w:r w:rsidR="2ECB4B4E" w:rsidRPr="00565FE8">
        <w:rPr>
          <w:rFonts w:ascii="Calibri" w:hAnsi="Calibri"/>
          <w:sz w:val="24"/>
        </w:rPr>
        <w:t>,</w:t>
      </w:r>
      <w:r w:rsidR="3A9538B1" w:rsidRPr="00565FE8">
        <w:rPr>
          <w:rFonts w:ascii="Calibri" w:hAnsi="Calibri"/>
          <w:sz w:val="24"/>
        </w:rPr>
        <w:t xml:space="preserve"> Rivas Canyon Park,</w:t>
      </w:r>
      <w:r w:rsidR="2ECB4B4E" w:rsidRPr="00565FE8">
        <w:rPr>
          <w:rFonts w:ascii="Calibri" w:hAnsi="Calibri"/>
          <w:sz w:val="24"/>
        </w:rPr>
        <w:t xml:space="preserve"> </w:t>
      </w:r>
      <w:r w:rsidR="0759C382" w:rsidRPr="00565FE8">
        <w:rPr>
          <w:rFonts w:ascii="Calibri" w:hAnsi="Calibri"/>
          <w:sz w:val="24"/>
        </w:rPr>
        <w:t xml:space="preserve">and </w:t>
      </w:r>
      <w:r w:rsidR="2ECB4B4E" w:rsidRPr="00565FE8">
        <w:rPr>
          <w:rFonts w:ascii="Calibri" w:hAnsi="Calibri"/>
          <w:sz w:val="24"/>
        </w:rPr>
        <w:t>Will Rogers State Historic Park</w:t>
      </w:r>
      <w:r w:rsidR="0759C382" w:rsidRPr="00565FE8">
        <w:rPr>
          <w:rFonts w:ascii="Calibri" w:hAnsi="Calibri"/>
          <w:sz w:val="24"/>
        </w:rPr>
        <w:t>.</w:t>
      </w:r>
    </w:p>
    <w:p w14:paraId="7805D98F" w14:textId="23EBCE5A" w:rsidR="00FA1C0D" w:rsidRPr="00740061" w:rsidRDefault="734ABD77" w:rsidP="4333DFA0">
      <w:pPr>
        <w:ind w:left="720"/>
        <w:rPr>
          <w:rFonts w:ascii="Calibri" w:hAnsi="Calibri"/>
          <w:sz w:val="24"/>
        </w:rPr>
      </w:pPr>
      <w:r w:rsidRPr="00740061">
        <w:rPr>
          <w:rFonts w:ascii="Calibri" w:hAnsi="Calibri"/>
          <w:sz w:val="24"/>
        </w:rPr>
        <w:t xml:space="preserve">The eastern edge </w:t>
      </w:r>
      <w:r w:rsidR="177ABD92" w:rsidRPr="00740061">
        <w:rPr>
          <w:rFonts w:ascii="Calibri" w:hAnsi="Calibri"/>
          <w:sz w:val="24"/>
        </w:rPr>
        <w:t>runs along Rustic Canyon</w:t>
      </w:r>
      <w:r w:rsidR="3FF33F38" w:rsidRPr="00740061">
        <w:rPr>
          <w:rFonts w:ascii="Calibri" w:hAnsi="Calibri"/>
          <w:sz w:val="24"/>
        </w:rPr>
        <w:t xml:space="preserve"> for about 2.5 miles </w:t>
      </w:r>
      <w:r w:rsidR="739F669B" w:rsidRPr="00740061">
        <w:rPr>
          <w:rFonts w:ascii="Calibri" w:hAnsi="Calibri"/>
          <w:sz w:val="24"/>
        </w:rPr>
        <w:t xml:space="preserve">and then </w:t>
      </w:r>
      <w:r w:rsidR="6C837FC3" w:rsidRPr="00740061">
        <w:rPr>
          <w:rFonts w:ascii="Calibri" w:hAnsi="Calibri"/>
          <w:sz w:val="24"/>
        </w:rPr>
        <w:t xml:space="preserve">runs along </w:t>
      </w:r>
      <w:r w:rsidR="005C648B">
        <w:rPr>
          <w:rFonts w:ascii="Calibri" w:hAnsi="Calibri"/>
          <w:sz w:val="24"/>
        </w:rPr>
        <w:t>Sullivan Ridge Fire Road</w:t>
      </w:r>
      <w:r w:rsidR="6C837FC3" w:rsidRPr="00740061">
        <w:rPr>
          <w:rFonts w:ascii="Calibri" w:hAnsi="Calibri"/>
          <w:sz w:val="24"/>
        </w:rPr>
        <w:t xml:space="preserve"> in Sullivan Canyon</w:t>
      </w:r>
      <w:r w:rsidR="3608345B" w:rsidRPr="00740061">
        <w:rPr>
          <w:rFonts w:ascii="Calibri" w:hAnsi="Calibri"/>
          <w:sz w:val="24"/>
        </w:rPr>
        <w:t>, the next canyon eastward</w:t>
      </w:r>
      <w:r w:rsidR="0C172CE5" w:rsidRPr="00740061">
        <w:rPr>
          <w:rFonts w:ascii="Calibri" w:hAnsi="Calibri"/>
          <w:sz w:val="24"/>
        </w:rPr>
        <w:t xml:space="preserve">, and </w:t>
      </w:r>
      <w:r w:rsidR="296B5624" w:rsidRPr="00740061">
        <w:rPr>
          <w:rFonts w:ascii="Calibri" w:hAnsi="Calibri"/>
          <w:sz w:val="24"/>
        </w:rPr>
        <w:t>ending along the neighborhoods of Riviera</w:t>
      </w:r>
      <w:r w:rsidR="6C837FC3" w:rsidRPr="00740061">
        <w:rPr>
          <w:rFonts w:ascii="Calibri" w:hAnsi="Calibri"/>
          <w:sz w:val="24"/>
        </w:rPr>
        <w:t xml:space="preserve">. </w:t>
      </w:r>
      <w:r w:rsidR="1A9559C6" w:rsidRPr="00740061">
        <w:rPr>
          <w:rFonts w:ascii="Calibri" w:hAnsi="Calibri"/>
          <w:sz w:val="24"/>
        </w:rPr>
        <w:t>In between</w:t>
      </w:r>
      <w:r w:rsidR="26394BBD" w:rsidRPr="00740061">
        <w:rPr>
          <w:rFonts w:ascii="Calibri" w:hAnsi="Calibri"/>
          <w:sz w:val="24"/>
        </w:rPr>
        <w:t xml:space="preserve"> </w:t>
      </w:r>
      <w:r w:rsidR="367CDBC5" w:rsidRPr="00740061">
        <w:rPr>
          <w:rFonts w:ascii="Calibri" w:hAnsi="Calibri"/>
          <w:sz w:val="24"/>
        </w:rPr>
        <w:t>Rustic Canyon and Sullivan Canyon</w:t>
      </w:r>
      <w:r w:rsidR="3608345B" w:rsidRPr="00740061">
        <w:rPr>
          <w:rFonts w:ascii="Calibri" w:hAnsi="Calibri"/>
          <w:sz w:val="24"/>
        </w:rPr>
        <w:t xml:space="preserve"> and </w:t>
      </w:r>
      <w:r w:rsidR="3EAC193C" w:rsidRPr="00740061">
        <w:rPr>
          <w:rFonts w:ascii="Calibri" w:hAnsi="Calibri"/>
          <w:sz w:val="24"/>
        </w:rPr>
        <w:t xml:space="preserve">within </w:t>
      </w:r>
      <w:r w:rsidR="00807C19">
        <w:rPr>
          <w:rFonts w:ascii="Calibri" w:hAnsi="Calibri"/>
          <w:sz w:val="24"/>
        </w:rPr>
        <w:t>p</w:t>
      </w:r>
      <w:r w:rsidR="3EAC193C" w:rsidRPr="00740061">
        <w:rPr>
          <w:rFonts w:ascii="Calibri" w:hAnsi="Calibri"/>
          <w:sz w:val="24"/>
        </w:rPr>
        <w:t xml:space="preserve">ark boundaries sits </w:t>
      </w:r>
      <w:r w:rsidR="273EA6A2" w:rsidRPr="00740061">
        <w:rPr>
          <w:rFonts w:ascii="Calibri" w:hAnsi="Calibri"/>
          <w:sz w:val="24"/>
        </w:rPr>
        <w:t>Rustic Ca</w:t>
      </w:r>
      <w:r w:rsidR="3EAC193C" w:rsidRPr="00740061">
        <w:rPr>
          <w:rFonts w:ascii="Calibri" w:hAnsi="Calibri"/>
          <w:sz w:val="24"/>
        </w:rPr>
        <w:t>n</w:t>
      </w:r>
      <w:r w:rsidR="273EA6A2" w:rsidRPr="00740061">
        <w:rPr>
          <w:rFonts w:ascii="Calibri" w:hAnsi="Calibri"/>
          <w:sz w:val="24"/>
        </w:rPr>
        <w:t>yon Park,</w:t>
      </w:r>
      <w:r w:rsidR="3EAC193C" w:rsidRPr="00740061">
        <w:rPr>
          <w:rFonts w:ascii="Calibri" w:hAnsi="Calibri"/>
          <w:sz w:val="24"/>
        </w:rPr>
        <w:t xml:space="preserve"> </w:t>
      </w:r>
      <w:r w:rsidR="3EAC193C" w:rsidRPr="00EF46D0">
        <w:rPr>
          <w:rFonts w:ascii="Calibri" w:hAnsi="Calibri"/>
          <w:sz w:val="24"/>
        </w:rPr>
        <w:t>a</w:t>
      </w:r>
      <w:r w:rsidR="273EA6A2" w:rsidRPr="00EF46D0">
        <w:rPr>
          <w:rFonts w:ascii="Calibri" w:hAnsi="Calibri"/>
          <w:sz w:val="24"/>
        </w:rPr>
        <w:t xml:space="preserve"> </w:t>
      </w:r>
      <w:r w:rsidR="2102AF3C" w:rsidRPr="00EF46D0">
        <w:rPr>
          <w:rFonts w:ascii="Calibri" w:hAnsi="Calibri"/>
          <w:sz w:val="24"/>
        </w:rPr>
        <w:t>44-</w:t>
      </w:r>
      <w:r w:rsidR="2102AF3C" w:rsidRPr="00740061">
        <w:rPr>
          <w:rFonts w:ascii="Calibri" w:hAnsi="Calibri"/>
          <w:sz w:val="24"/>
        </w:rPr>
        <w:t>acre</w:t>
      </w:r>
      <w:r w:rsidR="3EAC193C" w:rsidRPr="00740061">
        <w:rPr>
          <w:rFonts w:ascii="Calibri" w:hAnsi="Calibri"/>
          <w:sz w:val="24"/>
        </w:rPr>
        <w:t xml:space="preserve"> park owned and managed by the City of Los Angeles. </w:t>
      </w:r>
      <w:r w:rsidR="2102AF3C" w:rsidRPr="00740061">
        <w:rPr>
          <w:rFonts w:ascii="Calibri" w:hAnsi="Calibri"/>
          <w:sz w:val="24"/>
        </w:rPr>
        <w:t xml:space="preserve">Rustic Canyon Park </w:t>
      </w:r>
      <w:r w:rsidR="14F646D2" w:rsidRPr="00740061">
        <w:rPr>
          <w:rFonts w:ascii="Calibri" w:hAnsi="Calibri"/>
          <w:sz w:val="24"/>
        </w:rPr>
        <w:t xml:space="preserve">has several trails leading </w:t>
      </w:r>
      <w:r w:rsidR="7FDE96C3" w:rsidRPr="00740061">
        <w:rPr>
          <w:rFonts w:ascii="Calibri" w:hAnsi="Calibri"/>
          <w:sz w:val="24"/>
        </w:rPr>
        <w:t>to the</w:t>
      </w:r>
      <w:r w:rsidR="4A694225" w:rsidRPr="00740061">
        <w:rPr>
          <w:rFonts w:ascii="Calibri" w:hAnsi="Calibri"/>
          <w:sz w:val="24"/>
        </w:rPr>
        <w:t xml:space="preserve"> </w:t>
      </w:r>
      <w:r w:rsidR="0F6ABB6E" w:rsidRPr="00740061">
        <w:rPr>
          <w:rFonts w:ascii="Calibri" w:hAnsi="Calibri"/>
          <w:sz w:val="24"/>
        </w:rPr>
        <w:t>Murphy Ranch compound</w:t>
      </w:r>
      <w:r w:rsidR="7FDE96C3" w:rsidRPr="00740061">
        <w:rPr>
          <w:rFonts w:ascii="Calibri" w:hAnsi="Calibri"/>
          <w:sz w:val="24"/>
        </w:rPr>
        <w:t xml:space="preserve"> that contained a water storage tank, a fuel tank, a bomb shelter, and various outbuildings and bunkers, many of which </w:t>
      </w:r>
      <w:r w:rsidR="12002324" w:rsidRPr="00740061">
        <w:rPr>
          <w:rFonts w:ascii="Calibri" w:hAnsi="Calibri"/>
          <w:sz w:val="24"/>
        </w:rPr>
        <w:t>were demolished</w:t>
      </w:r>
      <w:r w:rsidR="4F72836A" w:rsidRPr="00740061">
        <w:rPr>
          <w:rFonts w:ascii="Calibri" w:hAnsi="Calibri"/>
          <w:sz w:val="24"/>
        </w:rPr>
        <w:t xml:space="preserve"> </w:t>
      </w:r>
      <w:r w:rsidR="0B1B401B" w:rsidRPr="00740061">
        <w:rPr>
          <w:rFonts w:ascii="Calibri" w:hAnsi="Calibri"/>
          <w:sz w:val="24"/>
        </w:rPr>
        <w:t>or are now</w:t>
      </w:r>
      <w:r w:rsidR="4F72836A" w:rsidRPr="00740061">
        <w:rPr>
          <w:rFonts w:ascii="Calibri" w:hAnsi="Calibri"/>
          <w:sz w:val="24"/>
        </w:rPr>
        <w:t xml:space="preserve"> in a state of </w:t>
      </w:r>
      <w:r w:rsidR="125DDD19" w:rsidRPr="00740061">
        <w:rPr>
          <w:rFonts w:ascii="Calibri" w:hAnsi="Calibri"/>
          <w:sz w:val="24"/>
        </w:rPr>
        <w:t>dilapidation</w:t>
      </w:r>
      <w:r w:rsidR="2D4E353A" w:rsidRPr="00740061">
        <w:rPr>
          <w:rFonts w:ascii="Calibri" w:hAnsi="Calibri"/>
          <w:sz w:val="24"/>
        </w:rPr>
        <w:t xml:space="preserve">. </w:t>
      </w:r>
      <w:r w:rsidR="0025CDE8" w:rsidRPr="00740061">
        <w:rPr>
          <w:rFonts w:ascii="Calibri" w:hAnsi="Calibri"/>
          <w:sz w:val="24"/>
        </w:rPr>
        <w:t xml:space="preserve">Several </w:t>
      </w:r>
      <w:r w:rsidR="1A47E36A" w:rsidRPr="00740061">
        <w:rPr>
          <w:rFonts w:ascii="Calibri" w:hAnsi="Calibri"/>
          <w:sz w:val="24"/>
        </w:rPr>
        <w:t xml:space="preserve">parks </w:t>
      </w:r>
      <w:r w:rsidR="408E2744" w:rsidRPr="00740061">
        <w:rPr>
          <w:rFonts w:ascii="Calibri" w:hAnsi="Calibri"/>
          <w:sz w:val="24"/>
        </w:rPr>
        <w:t xml:space="preserve">are to the east of compartment 5, </w:t>
      </w:r>
      <w:r w:rsidR="1A32171F" w:rsidRPr="00740061">
        <w:rPr>
          <w:rFonts w:ascii="Calibri" w:hAnsi="Calibri"/>
          <w:sz w:val="24"/>
        </w:rPr>
        <w:t>Westridge-Canyonback Wilderness Park</w:t>
      </w:r>
      <w:r w:rsidR="408E2744" w:rsidRPr="00740061">
        <w:rPr>
          <w:rFonts w:ascii="Calibri" w:hAnsi="Calibri"/>
          <w:sz w:val="24"/>
        </w:rPr>
        <w:t xml:space="preserve">, </w:t>
      </w:r>
      <w:r w:rsidR="1A32171F" w:rsidRPr="00740061">
        <w:rPr>
          <w:rFonts w:ascii="Calibri" w:hAnsi="Calibri"/>
          <w:sz w:val="24"/>
        </w:rPr>
        <w:t>Mandeville Open Space</w:t>
      </w:r>
      <w:r w:rsidR="408E2744" w:rsidRPr="00740061">
        <w:rPr>
          <w:rFonts w:ascii="Calibri" w:hAnsi="Calibri"/>
          <w:sz w:val="24"/>
        </w:rPr>
        <w:t xml:space="preserve">, and Sullivan Canyon Park. </w:t>
      </w:r>
    </w:p>
    <w:p w14:paraId="6530D855" w14:textId="77777777" w:rsidR="00367B2E" w:rsidRPr="000E1096" w:rsidRDefault="00367B2E" w:rsidP="3B6D030A">
      <w:pPr>
        <w:jc w:val="both"/>
        <w:rPr>
          <w:rFonts w:asciiTheme="majorHAnsi" w:hAnsiTheme="majorHAnsi" w:cstheme="majorHAnsi"/>
          <w:sz w:val="26"/>
          <w:szCs w:val="26"/>
        </w:rPr>
      </w:pPr>
    </w:p>
    <w:p w14:paraId="1DE81EE8" w14:textId="60612757" w:rsidR="00367B2E" w:rsidRPr="000E1096" w:rsidRDefault="00ED4687" w:rsidP="7745FA07">
      <w:pPr>
        <w:ind w:left="720"/>
        <w:jc w:val="both"/>
        <w:rPr>
          <w:rFonts w:asciiTheme="majorHAnsi" w:hAnsiTheme="majorHAnsi" w:cstheme="majorHAnsi"/>
          <w:b/>
          <w:bCs/>
          <w:sz w:val="26"/>
          <w:szCs w:val="26"/>
        </w:rPr>
      </w:pPr>
      <w:r w:rsidRPr="000E1096">
        <w:rPr>
          <w:rFonts w:asciiTheme="majorHAnsi" w:hAnsiTheme="majorHAnsi" w:cstheme="majorHAnsi"/>
          <w:b/>
          <w:bCs/>
          <w:sz w:val="26"/>
          <w:szCs w:val="26"/>
        </w:rPr>
        <w:t>Access</w:t>
      </w:r>
    </w:p>
    <w:p w14:paraId="6CF65E94" w14:textId="52CDDEA5" w:rsidR="00367B2E" w:rsidRPr="001F5AE7" w:rsidRDefault="002215D9" w:rsidP="7745FA07">
      <w:pPr>
        <w:ind w:left="720"/>
        <w:jc w:val="both"/>
        <w:rPr>
          <w:sz w:val="24"/>
        </w:rPr>
      </w:pPr>
      <w:r w:rsidRPr="001F5AE7">
        <w:rPr>
          <w:rFonts w:ascii="Calibri" w:hAnsi="Calibri"/>
          <w:sz w:val="24"/>
        </w:rPr>
        <w:t xml:space="preserve">Access into the compartment </w:t>
      </w:r>
      <w:r w:rsidR="00115986" w:rsidRPr="001F5AE7">
        <w:rPr>
          <w:rFonts w:ascii="Calibri" w:hAnsi="Calibri"/>
          <w:sz w:val="24"/>
        </w:rPr>
        <w:t>is from adjacent neighborhoods</w:t>
      </w:r>
      <w:r w:rsidR="00CD4786">
        <w:rPr>
          <w:rFonts w:ascii="Calibri" w:hAnsi="Calibri"/>
          <w:sz w:val="24"/>
        </w:rPr>
        <w:t>, parks</w:t>
      </w:r>
      <w:r w:rsidR="00115986" w:rsidRPr="001F5AE7">
        <w:rPr>
          <w:rFonts w:ascii="Calibri" w:hAnsi="Calibri"/>
          <w:sz w:val="24"/>
        </w:rPr>
        <w:t xml:space="preserve"> and </w:t>
      </w:r>
      <w:r w:rsidR="003F42BF" w:rsidRPr="001F5AE7">
        <w:rPr>
          <w:rFonts w:ascii="Calibri" w:hAnsi="Calibri"/>
          <w:sz w:val="24"/>
        </w:rPr>
        <w:t xml:space="preserve">through other compartments. </w:t>
      </w:r>
      <w:r w:rsidR="00D66896" w:rsidRPr="001F5AE7">
        <w:rPr>
          <w:rFonts w:ascii="Calibri" w:hAnsi="Calibri"/>
          <w:sz w:val="24"/>
        </w:rPr>
        <w:t xml:space="preserve">Access from compartment 4 is from </w:t>
      </w:r>
      <w:r w:rsidR="00367B2E" w:rsidRPr="001F5AE7">
        <w:rPr>
          <w:rFonts w:ascii="Calibri" w:hAnsi="Calibri"/>
          <w:sz w:val="24"/>
        </w:rPr>
        <w:t>Trailer Canyon Fire Road</w:t>
      </w:r>
      <w:r w:rsidR="00E17EDD" w:rsidRPr="001F5AE7">
        <w:rPr>
          <w:rFonts w:ascii="Calibri" w:hAnsi="Calibri"/>
          <w:sz w:val="24"/>
        </w:rPr>
        <w:t>,</w:t>
      </w:r>
      <w:r w:rsidR="00367B2E" w:rsidRPr="001F5AE7">
        <w:rPr>
          <w:rFonts w:ascii="Calibri" w:hAnsi="Calibri"/>
          <w:sz w:val="24"/>
        </w:rPr>
        <w:t xml:space="preserve"> </w:t>
      </w:r>
      <w:r w:rsidR="00AD0496" w:rsidRPr="001F5AE7">
        <w:rPr>
          <w:rFonts w:ascii="Calibri" w:hAnsi="Calibri"/>
          <w:sz w:val="24"/>
        </w:rPr>
        <w:t xml:space="preserve">which has </w:t>
      </w:r>
      <w:r w:rsidR="00367B2E" w:rsidRPr="001F5AE7">
        <w:rPr>
          <w:rFonts w:ascii="Calibri" w:hAnsi="Calibri"/>
          <w:sz w:val="24"/>
        </w:rPr>
        <w:t>two gates at the end of Palisades Ct. Trailer Canyon Fire Road leads to Temescal Fire Road which intersects compartments 4 and 5. Sullivan</w:t>
      </w:r>
      <w:r w:rsidR="00543FA2">
        <w:rPr>
          <w:rFonts w:ascii="Calibri" w:hAnsi="Calibri"/>
          <w:sz w:val="24"/>
        </w:rPr>
        <w:t xml:space="preserve"> Ridge</w:t>
      </w:r>
      <w:r w:rsidR="00367B2E" w:rsidRPr="001F5AE7">
        <w:rPr>
          <w:rFonts w:ascii="Calibri" w:hAnsi="Calibri"/>
          <w:sz w:val="24"/>
        </w:rPr>
        <w:t xml:space="preserve"> Fire Road entrance begins in the neighborhood of Riviera off of Casale </w:t>
      </w:r>
      <w:r w:rsidR="00E17EDD" w:rsidRPr="001F5AE7">
        <w:rPr>
          <w:rFonts w:ascii="Calibri" w:hAnsi="Calibri"/>
          <w:sz w:val="24"/>
        </w:rPr>
        <w:t>Rd.</w:t>
      </w:r>
      <w:r w:rsidR="00367B2E" w:rsidRPr="001F5AE7">
        <w:rPr>
          <w:rFonts w:ascii="Calibri" w:hAnsi="Calibri"/>
          <w:sz w:val="24"/>
        </w:rPr>
        <w:t xml:space="preserve"> Sullivan </w:t>
      </w:r>
      <w:r w:rsidR="00543FA2">
        <w:rPr>
          <w:rFonts w:ascii="Calibri" w:hAnsi="Calibri"/>
          <w:sz w:val="24"/>
        </w:rPr>
        <w:t xml:space="preserve">Ridge </w:t>
      </w:r>
      <w:r w:rsidR="00367B2E" w:rsidRPr="001F5AE7">
        <w:rPr>
          <w:rFonts w:ascii="Calibri" w:hAnsi="Calibri"/>
          <w:sz w:val="24"/>
        </w:rPr>
        <w:t xml:space="preserve">Fire Rd. continues out of the </w:t>
      </w:r>
      <w:r w:rsidR="00044A5F">
        <w:rPr>
          <w:rFonts w:ascii="Calibri" w:hAnsi="Calibri"/>
          <w:sz w:val="24"/>
        </w:rPr>
        <w:t>p</w:t>
      </w:r>
      <w:r w:rsidR="00367B2E" w:rsidRPr="001F5AE7">
        <w:rPr>
          <w:rFonts w:ascii="Calibri" w:hAnsi="Calibri"/>
          <w:sz w:val="24"/>
        </w:rPr>
        <w:t>ark where it meets Dirt Mulholland at the northern end.</w:t>
      </w:r>
      <w:r w:rsidR="003E11F8" w:rsidRPr="001F5AE7">
        <w:rPr>
          <w:rFonts w:ascii="Calibri" w:hAnsi="Calibri"/>
          <w:sz w:val="24"/>
        </w:rPr>
        <w:t xml:space="preserve"> Compartment 5 can also be accessed from </w:t>
      </w:r>
      <w:r w:rsidR="00651013" w:rsidRPr="001F5AE7">
        <w:rPr>
          <w:rFonts w:ascii="Calibri" w:hAnsi="Calibri"/>
          <w:sz w:val="24"/>
        </w:rPr>
        <w:t xml:space="preserve">any of the compartments that intersect at Hub Junction. </w:t>
      </w:r>
      <w:r w:rsidR="00CD4786">
        <w:rPr>
          <w:rFonts w:ascii="Calibri" w:hAnsi="Calibri"/>
          <w:sz w:val="24"/>
        </w:rPr>
        <w:t xml:space="preserve">Will Rogers State Historic </w:t>
      </w:r>
      <w:r w:rsidR="00044A5F">
        <w:rPr>
          <w:rFonts w:ascii="Calibri" w:hAnsi="Calibri"/>
          <w:sz w:val="24"/>
        </w:rPr>
        <w:t>p</w:t>
      </w:r>
      <w:r w:rsidR="00CD4786">
        <w:rPr>
          <w:rFonts w:ascii="Calibri" w:hAnsi="Calibri"/>
          <w:sz w:val="24"/>
        </w:rPr>
        <w:t>ark is on the southeastern border of the compartment</w:t>
      </w:r>
      <w:r w:rsidR="008B26F9">
        <w:rPr>
          <w:rFonts w:ascii="Calibri" w:hAnsi="Calibri"/>
          <w:sz w:val="24"/>
        </w:rPr>
        <w:t xml:space="preserve"> and provides recreational access </w:t>
      </w:r>
      <w:r w:rsidR="001F5AE7">
        <w:rPr>
          <w:rFonts w:ascii="Calibri" w:hAnsi="Calibri"/>
          <w:sz w:val="24"/>
        </w:rPr>
        <w:t>into Topanga State Park. Will Rogers is a popular day use and hiking area.</w:t>
      </w:r>
    </w:p>
    <w:p w14:paraId="13F984E4" w14:textId="4F015633" w:rsidR="00367B2E" w:rsidRDefault="00367B2E" w:rsidP="4A8AD56C">
      <w:pPr>
        <w:ind w:left="720"/>
        <w:rPr>
          <w:rFonts w:ascii="Calibri" w:hAnsi="Calibri"/>
          <w:color w:val="1F3864" w:themeColor="accent1" w:themeShade="80"/>
        </w:rPr>
      </w:pPr>
    </w:p>
    <w:p w14:paraId="24FA481B" w14:textId="4F015633" w:rsidR="00DF3A45" w:rsidRPr="000E1096" w:rsidRDefault="00DF3A45" w:rsidP="7745FA07">
      <w:pPr>
        <w:ind w:left="720"/>
        <w:rPr>
          <w:rFonts w:asciiTheme="majorHAnsi" w:hAnsiTheme="majorHAnsi" w:cstheme="majorHAnsi"/>
          <w:b/>
          <w:bCs/>
          <w:sz w:val="26"/>
          <w:szCs w:val="26"/>
        </w:rPr>
      </w:pPr>
      <w:r w:rsidRPr="000E1096">
        <w:rPr>
          <w:rFonts w:asciiTheme="majorHAnsi" w:hAnsiTheme="majorHAnsi" w:cstheme="majorHAnsi"/>
          <w:b/>
          <w:bCs/>
          <w:sz w:val="26"/>
          <w:szCs w:val="26"/>
        </w:rPr>
        <w:t>Special Considerations</w:t>
      </w:r>
    </w:p>
    <w:p w14:paraId="30AD0781" w14:textId="77777777" w:rsidR="00DF3A45" w:rsidRPr="000E1096" w:rsidRDefault="00DF3A45" w:rsidP="00DF3A45">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Public Safety</w:t>
      </w:r>
    </w:p>
    <w:p w14:paraId="3BE110B5" w14:textId="3F60F05D" w:rsidR="00792B69" w:rsidRPr="001F5AE7" w:rsidRDefault="00083576" w:rsidP="3530482D">
      <w:pPr>
        <w:ind w:left="1440"/>
        <w:rPr>
          <w:rFonts w:ascii="Calibri" w:hAnsi="Calibri"/>
          <w:sz w:val="24"/>
        </w:rPr>
      </w:pPr>
      <w:r w:rsidRPr="001F5AE7">
        <w:rPr>
          <w:rFonts w:ascii="Calibri" w:hAnsi="Calibri"/>
          <w:sz w:val="24"/>
        </w:rPr>
        <w:t xml:space="preserve">As with compartment 4, the southern half of compartment 5 borders WUI areas that </w:t>
      </w:r>
      <w:r w:rsidR="006E234D" w:rsidRPr="001F5AE7">
        <w:rPr>
          <w:rFonts w:ascii="Calibri" w:hAnsi="Calibri"/>
          <w:sz w:val="24"/>
        </w:rPr>
        <w:t xml:space="preserve">are at risk </w:t>
      </w:r>
      <w:r w:rsidR="00F5013C" w:rsidRPr="001F5AE7">
        <w:rPr>
          <w:rFonts w:ascii="Calibri" w:hAnsi="Calibri"/>
          <w:sz w:val="24"/>
        </w:rPr>
        <w:t xml:space="preserve">during a wildfire event. </w:t>
      </w:r>
      <w:r w:rsidR="00501EC7" w:rsidRPr="001F5AE7">
        <w:rPr>
          <w:rFonts w:ascii="Calibri" w:hAnsi="Calibri"/>
          <w:sz w:val="24"/>
        </w:rPr>
        <w:t xml:space="preserve">There are several evacuation routes communities can </w:t>
      </w:r>
      <w:r w:rsidR="007B352B">
        <w:rPr>
          <w:rFonts w:ascii="Calibri" w:hAnsi="Calibri"/>
          <w:sz w:val="24"/>
        </w:rPr>
        <w:t>evacuate</w:t>
      </w:r>
      <w:r w:rsidR="00501EC7" w:rsidRPr="001F5AE7">
        <w:rPr>
          <w:rFonts w:ascii="Calibri" w:hAnsi="Calibri"/>
          <w:sz w:val="24"/>
        </w:rPr>
        <w:t xml:space="preserve"> </w:t>
      </w:r>
      <w:r w:rsidR="00744FE3" w:rsidRPr="001F5AE7">
        <w:rPr>
          <w:rFonts w:ascii="Calibri" w:hAnsi="Calibri"/>
          <w:sz w:val="24"/>
        </w:rPr>
        <w:t>southeast</w:t>
      </w:r>
      <w:r w:rsidR="008633FD" w:rsidRPr="001F5AE7">
        <w:rPr>
          <w:rFonts w:ascii="Calibri" w:hAnsi="Calibri"/>
          <w:sz w:val="24"/>
        </w:rPr>
        <w:t xml:space="preserve"> into nearby communities</w:t>
      </w:r>
      <w:r w:rsidR="007B352B">
        <w:rPr>
          <w:rFonts w:ascii="Calibri" w:hAnsi="Calibri"/>
          <w:sz w:val="24"/>
        </w:rPr>
        <w:t xml:space="preserve"> of </w:t>
      </w:r>
      <w:r w:rsidR="008633FD" w:rsidRPr="001F5AE7">
        <w:rPr>
          <w:rFonts w:ascii="Calibri" w:hAnsi="Calibri"/>
          <w:sz w:val="24"/>
        </w:rPr>
        <w:t>Brentwood</w:t>
      </w:r>
      <w:r w:rsidR="00EA1D08" w:rsidRPr="001F5AE7">
        <w:rPr>
          <w:rFonts w:ascii="Calibri" w:hAnsi="Calibri"/>
          <w:sz w:val="24"/>
        </w:rPr>
        <w:t xml:space="preserve"> and</w:t>
      </w:r>
      <w:r w:rsidR="008633FD" w:rsidRPr="001F5AE7">
        <w:rPr>
          <w:rFonts w:ascii="Calibri" w:hAnsi="Calibri"/>
          <w:sz w:val="24"/>
        </w:rPr>
        <w:t xml:space="preserve"> Santa Monica</w:t>
      </w:r>
      <w:r w:rsidR="00744FE3" w:rsidRPr="001F5AE7">
        <w:rPr>
          <w:rFonts w:ascii="Calibri" w:hAnsi="Calibri"/>
          <w:sz w:val="24"/>
        </w:rPr>
        <w:t xml:space="preserve">, </w:t>
      </w:r>
      <w:r w:rsidR="007B352B">
        <w:rPr>
          <w:rFonts w:ascii="Calibri" w:hAnsi="Calibri"/>
          <w:sz w:val="24"/>
        </w:rPr>
        <w:t>by</w:t>
      </w:r>
      <w:r w:rsidR="00744FE3" w:rsidRPr="001F5AE7">
        <w:rPr>
          <w:rFonts w:ascii="Calibri" w:hAnsi="Calibri"/>
          <w:sz w:val="24"/>
        </w:rPr>
        <w:t xml:space="preserve"> Hwy 1, Sunset Blvd, </w:t>
      </w:r>
      <w:r w:rsidR="004125FD" w:rsidRPr="001F5AE7">
        <w:rPr>
          <w:rFonts w:ascii="Calibri" w:hAnsi="Calibri"/>
          <w:sz w:val="24"/>
        </w:rPr>
        <w:t xml:space="preserve">and </w:t>
      </w:r>
      <w:r w:rsidR="007B352B">
        <w:rPr>
          <w:rFonts w:ascii="Calibri" w:hAnsi="Calibri"/>
          <w:sz w:val="24"/>
        </w:rPr>
        <w:t>numerous</w:t>
      </w:r>
      <w:r w:rsidR="007B352B" w:rsidRPr="001F5AE7">
        <w:rPr>
          <w:rFonts w:ascii="Calibri" w:hAnsi="Calibri"/>
          <w:sz w:val="24"/>
        </w:rPr>
        <w:t xml:space="preserve"> </w:t>
      </w:r>
      <w:r w:rsidR="004125FD" w:rsidRPr="001F5AE7">
        <w:rPr>
          <w:rFonts w:ascii="Calibri" w:hAnsi="Calibri"/>
          <w:sz w:val="24"/>
        </w:rPr>
        <w:t xml:space="preserve">surface streets. The </w:t>
      </w:r>
      <w:r w:rsidR="00FC5A9A" w:rsidRPr="001F5AE7">
        <w:rPr>
          <w:rFonts w:ascii="Calibri" w:hAnsi="Calibri"/>
          <w:sz w:val="24"/>
        </w:rPr>
        <w:t xml:space="preserve">405 San Diego Freeway is 2 miles from the nearest point of Topanga State Park. </w:t>
      </w:r>
    </w:p>
    <w:p w14:paraId="71DDF5D0" w14:textId="63611705" w:rsidR="006A1EF1" w:rsidRPr="001F5AE7" w:rsidRDefault="006A1EF1" w:rsidP="13F12F33">
      <w:pPr>
        <w:ind w:left="1440"/>
        <w:rPr>
          <w:rFonts w:ascii="Calibri" w:hAnsi="Calibri"/>
          <w:sz w:val="24"/>
        </w:rPr>
      </w:pPr>
      <w:r w:rsidRPr="001F5AE7">
        <w:rPr>
          <w:rFonts w:ascii="Calibri" w:hAnsi="Calibri"/>
          <w:sz w:val="24"/>
        </w:rPr>
        <w:lastRenderedPageBreak/>
        <w:t xml:space="preserve">There </w:t>
      </w:r>
      <w:r w:rsidR="007E2171" w:rsidRPr="001F5AE7">
        <w:rPr>
          <w:rFonts w:ascii="Calibri" w:hAnsi="Calibri"/>
          <w:sz w:val="24"/>
        </w:rPr>
        <w:t>is one</w:t>
      </w:r>
      <w:r w:rsidRPr="001F5AE7">
        <w:rPr>
          <w:rFonts w:ascii="Calibri" w:hAnsi="Calibri"/>
          <w:sz w:val="24"/>
        </w:rPr>
        <w:t xml:space="preserve"> ingress/egress route of concern. </w:t>
      </w:r>
      <w:r w:rsidR="00CC29FF" w:rsidRPr="001F5AE7">
        <w:rPr>
          <w:rFonts w:ascii="Calibri" w:hAnsi="Calibri"/>
          <w:sz w:val="24"/>
        </w:rPr>
        <w:t xml:space="preserve">Camp </w:t>
      </w:r>
      <w:r w:rsidR="004D4776" w:rsidRPr="001F5AE7">
        <w:rPr>
          <w:rFonts w:ascii="Calibri" w:hAnsi="Calibri"/>
          <w:sz w:val="24"/>
        </w:rPr>
        <w:t>Josep</w:t>
      </w:r>
      <w:r w:rsidR="464156E5" w:rsidRPr="001F5AE7">
        <w:rPr>
          <w:rFonts w:ascii="Calibri" w:hAnsi="Calibri"/>
          <w:sz w:val="24"/>
        </w:rPr>
        <w:t>h</w:t>
      </w:r>
      <w:r w:rsidR="004D4776" w:rsidRPr="001F5AE7">
        <w:rPr>
          <w:rFonts w:ascii="Calibri" w:hAnsi="Calibri"/>
          <w:sz w:val="24"/>
        </w:rPr>
        <w:t>o</w:t>
      </w:r>
      <w:r w:rsidR="0037351A" w:rsidRPr="001F5AE7">
        <w:rPr>
          <w:rFonts w:ascii="Calibri" w:hAnsi="Calibri"/>
          <w:sz w:val="24"/>
        </w:rPr>
        <w:t xml:space="preserve">, operated by the Western Los Angeles County Council Boy Scouts of America, is a </w:t>
      </w:r>
      <w:r w:rsidR="00184E7C" w:rsidRPr="001F5AE7">
        <w:rPr>
          <w:rFonts w:ascii="Calibri" w:hAnsi="Calibri"/>
          <w:sz w:val="24"/>
        </w:rPr>
        <w:t xml:space="preserve">private </w:t>
      </w:r>
      <w:r w:rsidR="00F71DA0" w:rsidRPr="001F5AE7">
        <w:rPr>
          <w:rFonts w:ascii="Calibri" w:hAnsi="Calibri"/>
          <w:sz w:val="24"/>
        </w:rPr>
        <w:t xml:space="preserve">compound </w:t>
      </w:r>
      <w:r w:rsidR="00184E7C" w:rsidRPr="001F5AE7">
        <w:rPr>
          <w:rFonts w:ascii="Calibri" w:hAnsi="Calibri"/>
          <w:sz w:val="24"/>
        </w:rPr>
        <w:t xml:space="preserve">that </w:t>
      </w:r>
      <w:r w:rsidR="00F61670" w:rsidRPr="001F5AE7">
        <w:rPr>
          <w:rFonts w:ascii="Calibri" w:hAnsi="Calibri"/>
          <w:sz w:val="24"/>
        </w:rPr>
        <w:t xml:space="preserve">is accessed from Sullivan </w:t>
      </w:r>
      <w:r w:rsidR="00E53D14">
        <w:rPr>
          <w:rFonts w:ascii="Calibri" w:hAnsi="Calibri"/>
          <w:sz w:val="24"/>
        </w:rPr>
        <w:t xml:space="preserve">Ridge </w:t>
      </w:r>
      <w:r w:rsidR="00CB1743" w:rsidRPr="001F5AE7">
        <w:rPr>
          <w:rFonts w:ascii="Calibri" w:hAnsi="Calibri"/>
          <w:sz w:val="24"/>
        </w:rPr>
        <w:t xml:space="preserve">Fire </w:t>
      </w:r>
      <w:r w:rsidR="00F61670" w:rsidRPr="001F5AE7">
        <w:rPr>
          <w:rFonts w:ascii="Calibri" w:hAnsi="Calibri"/>
          <w:sz w:val="24"/>
        </w:rPr>
        <w:t>Road, through Topanga State Park. The compound contains a lodge, bunk houses</w:t>
      </w:r>
      <w:r w:rsidR="00E8380C" w:rsidRPr="001F5AE7">
        <w:rPr>
          <w:rFonts w:ascii="Calibri" w:hAnsi="Calibri"/>
          <w:sz w:val="24"/>
        </w:rPr>
        <w:t xml:space="preserve"> and cabins</w:t>
      </w:r>
      <w:r w:rsidR="00F61670" w:rsidRPr="001F5AE7">
        <w:rPr>
          <w:rFonts w:ascii="Calibri" w:hAnsi="Calibri"/>
          <w:sz w:val="24"/>
        </w:rPr>
        <w:t xml:space="preserve">, </w:t>
      </w:r>
      <w:r w:rsidR="32E3E560" w:rsidRPr="001F5AE7">
        <w:rPr>
          <w:rFonts w:ascii="Calibri" w:hAnsi="Calibri"/>
          <w:sz w:val="24"/>
        </w:rPr>
        <w:t xml:space="preserve">a </w:t>
      </w:r>
      <w:r w:rsidR="00F61670" w:rsidRPr="001F5AE7">
        <w:rPr>
          <w:rFonts w:ascii="Calibri" w:hAnsi="Calibri"/>
          <w:sz w:val="24"/>
        </w:rPr>
        <w:t xml:space="preserve">swimming pool, </w:t>
      </w:r>
      <w:r w:rsidR="00E8380C" w:rsidRPr="001F5AE7">
        <w:rPr>
          <w:rFonts w:ascii="Calibri" w:hAnsi="Calibri"/>
          <w:sz w:val="24"/>
        </w:rPr>
        <w:t xml:space="preserve">campgrounds, </w:t>
      </w:r>
      <w:r w:rsidR="00772974" w:rsidRPr="001F5AE7">
        <w:rPr>
          <w:rFonts w:ascii="Calibri" w:hAnsi="Calibri"/>
          <w:sz w:val="24"/>
        </w:rPr>
        <w:t>trails,</w:t>
      </w:r>
      <w:r w:rsidR="00E8380C" w:rsidRPr="001F5AE7">
        <w:rPr>
          <w:rFonts w:ascii="Calibri" w:hAnsi="Calibri"/>
          <w:sz w:val="24"/>
        </w:rPr>
        <w:t xml:space="preserve"> and a rifle range. </w:t>
      </w:r>
      <w:r w:rsidR="00CD1FC8" w:rsidRPr="001F5AE7">
        <w:rPr>
          <w:rFonts w:ascii="Calibri" w:hAnsi="Calibri"/>
          <w:sz w:val="24"/>
        </w:rPr>
        <w:t xml:space="preserve"> </w:t>
      </w:r>
      <w:r w:rsidR="00E37A3B" w:rsidRPr="001F5AE7">
        <w:rPr>
          <w:rFonts w:ascii="Calibri" w:hAnsi="Calibri"/>
          <w:sz w:val="24"/>
        </w:rPr>
        <w:t>Camp programs</w:t>
      </w:r>
      <w:r w:rsidR="00720AD9" w:rsidRPr="001F5AE7">
        <w:rPr>
          <w:rFonts w:ascii="Calibri" w:hAnsi="Calibri"/>
          <w:sz w:val="24"/>
        </w:rPr>
        <w:t xml:space="preserve"> are hosted each summer, as well as special activities throughout the year. </w:t>
      </w:r>
      <w:r w:rsidR="00FF3E53" w:rsidRPr="001F5AE7">
        <w:rPr>
          <w:rFonts w:ascii="Calibri" w:hAnsi="Calibri"/>
          <w:sz w:val="24"/>
        </w:rPr>
        <w:t xml:space="preserve">Because </w:t>
      </w:r>
      <w:r w:rsidR="00D620BD" w:rsidRPr="001F5AE7">
        <w:rPr>
          <w:rFonts w:ascii="Calibri" w:hAnsi="Calibri"/>
          <w:sz w:val="24"/>
        </w:rPr>
        <w:t xml:space="preserve">access to Camp Josepho is limited to Sullivan </w:t>
      </w:r>
      <w:r w:rsidR="00E53D14">
        <w:rPr>
          <w:rFonts w:ascii="Calibri" w:hAnsi="Calibri"/>
          <w:sz w:val="24"/>
        </w:rPr>
        <w:t xml:space="preserve">Ridge </w:t>
      </w:r>
      <w:r w:rsidR="00CB1743" w:rsidRPr="001F5AE7">
        <w:rPr>
          <w:rFonts w:ascii="Calibri" w:hAnsi="Calibri"/>
          <w:sz w:val="24"/>
        </w:rPr>
        <w:t xml:space="preserve">Fire </w:t>
      </w:r>
      <w:r w:rsidR="00D620BD" w:rsidRPr="001F5AE7">
        <w:rPr>
          <w:rFonts w:ascii="Calibri" w:hAnsi="Calibri"/>
          <w:sz w:val="24"/>
        </w:rPr>
        <w:t>Road,</w:t>
      </w:r>
      <w:r w:rsidR="00C36FFA" w:rsidRPr="001F5AE7">
        <w:rPr>
          <w:rFonts w:ascii="Calibri" w:hAnsi="Calibri"/>
          <w:sz w:val="24"/>
        </w:rPr>
        <w:t xml:space="preserve"> </w:t>
      </w:r>
      <w:r w:rsidR="00FE1A50" w:rsidRPr="001F5AE7">
        <w:rPr>
          <w:rFonts w:ascii="Calibri" w:hAnsi="Calibri"/>
          <w:sz w:val="24"/>
        </w:rPr>
        <w:t xml:space="preserve">the </w:t>
      </w:r>
      <w:r w:rsidR="00C36FFA" w:rsidRPr="001F5AE7">
        <w:rPr>
          <w:rFonts w:ascii="Calibri" w:hAnsi="Calibri"/>
          <w:sz w:val="24"/>
        </w:rPr>
        <w:t>road should be maintained prior to wildfire. In the case of a wildfire event,</w:t>
      </w:r>
      <w:r w:rsidR="008B69BB" w:rsidRPr="001F5AE7">
        <w:rPr>
          <w:rFonts w:ascii="Calibri" w:hAnsi="Calibri"/>
          <w:sz w:val="24"/>
        </w:rPr>
        <w:t xml:space="preserve"> Sullivan </w:t>
      </w:r>
      <w:r w:rsidR="00E53D14">
        <w:rPr>
          <w:rFonts w:ascii="Calibri" w:hAnsi="Calibri"/>
          <w:sz w:val="24"/>
        </w:rPr>
        <w:t>Ridge</w:t>
      </w:r>
      <w:r w:rsidR="00BE5389">
        <w:rPr>
          <w:rFonts w:ascii="Calibri" w:hAnsi="Calibri"/>
          <w:sz w:val="24"/>
        </w:rPr>
        <w:t xml:space="preserve"> </w:t>
      </w:r>
      <w:r w:rsidR="00CB1743" w:rsidRPr="001F5AE7">
        <w:rPr>
          <w:rFonts w:ascii="Calibri" w:hAnsi="Calibri"/>
          <w:sz w:val="24"/>
        </w:rPr>
        <w:t xml:space="preserve">Fire </w:t>
      </w:r>
      <w:r w:rsidR="008B69BB" w:rsidRPr="001F5AE7">
        <w:rPr>
          <w:rFonts w:ascii="Calibri" w:hAnsi="Calibri"/>
          <w:sz w:val="24"/>
        </w:rPr>
        <w:t>Road through</w:t>
      </w:r>
      <w:r w:rsidR="00F84B07">
        <w:rPr>
          <w:rFonts w:ascii="Calibri" w:hAnsi="Calibri"/>
          <w:sz w:val="24"/>
        </w:rPr>
        <w:t xml:space="preserve"> Topanga</w:t>
      </w:r>
      <w:r w:rsidR="008B69BB" w:rsidRPr="001F5AE7">
        <w:rPr>
          <w:rFonts w:ascii="Calibri" w:hAnsi="Calibri"/>
          <w:sz w:val="24"/>
        </w:rPr>
        <w:t xml:space="preserve"> </w:t>
      </w:r>
      <w:r w:rsidR="00124732">
        <w:rPr>
          <w:rFonts w:ascii="Calibri" w:hAnsi="Calibri"/>
          <w:sz w:val="24"/>
        </w:rPr>
        <w:t>S</w:t>
      </w:r>
      <w:r w:rsidR="008B69BB" w:rsidRPr="001F5AE7">
        <w:rPr>
          <w:rFonts w:ascii="Calibri" w:hAnsi="Calibri"/>
          <w:sz w:val="24"/>
        </w:rPr>
        <w:t xml:space="preserve">tate </w:t>
      </w:r>
      <w:r w:rsidR="00124732">
        <w:rPr>
          <w:rFonts w:ascii="Calibri" w:hAnsi="Calibri"/>
          <w:sz w:val="24"/>
        </w:rPr>
        <w:t>P</w:t>
      </w:r>
      <w:r w:rsidR="008B69BB" w:rsidRPr="001F5AE7">
        <w:rPr>
          <w:rFonts w:ascii="Calibri" w:hAnsi="Calibri"/>
          <w:sz w:val="24"/>
        </w:rPr>
        <w:t>arks needs to remain</w:t>
      </w:r>
      <w:r w:rsidR="0071694E" w:rsidRPr="001F5AE7">
        <w:rPr>
          <w:rFonts w:ascii="Calibri" w:hAnsi="Calibri"/>
          <w:sz w:val="24"/>
        </w:rPr>
        <w:t xml:space="preserve"> clear</w:t>
      </w:r>
      <w:r w:rsidR="008B69BB" w:rsidRPr="001F5AE7">
        <w:rPr>
          <w:rFonts w:ascii="Calibri" w:hAnsi="Calibri"/>
          <w:sz w:val="24"/>
        </w:rPr>
        <w:t xml:space="preserve"> for evacuation</w:t>
      </w:r>
      <w:r w:rsidR="0071694E" w:rsidRPr="001F5AE7">
        <w:rPr>
          <w:rFonts w:ascii="Calibri" w:hAnsi="Calibri"/>
          <w:sz w:val="24"/>
        </w:rPr>
        <w:t>.</w:t>
      </w:r>
    </w:p>
    <w:p w14:paraId="7905B594" w14:textId="77777777" w:rsidR="00DF3A45" w:rsidRPr="000E1096" w:rsidRDefault="00DF3A45" w:rsidP="00DF3A45">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Facility Resources</w:t>
      </w:r>
    </w:p>
    <w:p w14:paraId="4AC87E68" w14:textId="6B3CA9C8" w:rsidR="00792B69" w:rsidRPr="00897CA0" w:rsidRDefault="00242AF2" w:rsidP="13F12F33">
      <w:pPr>
        <w:ind w:left="1440"/>
        <w:rPr>
          <w:rFonts w:ascii="Calibri" w:hAnsi="Calibri"/>
          <w:color w:val="385623" w:themeColor="accent6" w:themeShade="80"/>
          <w:sz w:val="24"/>
        </w:rPr>
      </w:pPr>
      <w:r w:rsidRPr="00AE7A5D">
        <w:rPr>
          <w:rFonts w:ascii="Calibri" w:hAnsi="Calibri"/>
          <w:sz w:val="24"/>
        </w:rPr>
        <w:t xml:space="preserve">There are no facilities within compartment 5. However, Will Rogers </w:t>
      </w:r>
      <w:r w:rsidR="00742989" w:rsidRPr="00AE7A5D">
        <w:rPr>
          <w:rFonts w:ascii="Calibri" w:hAnsi="Calibri"/>
          <w:sz w:val="24"/>
        </w:rPr>
        <w:t xml:space="preserve">State Historic Park </w:t>
      </w:r>
      <w:r w:rsidR="00426114" w:rsidRPr="00AE7A5D">
        <w:rPr>
          <w:rFonts w:ascii="Calibri" w:hAnsi="Calibri"/>
          <w:sz w:val="24"/>
        </w:rPr>
        <w:t>sits along the southern border</w:t>
      </w:r>
      <w:r w:rsidR="00C44931" w:rsidRPr="00AE7A5D">
        <w:rPr>
          <w:rFonts w:ascii="Calibri" w:hAnsi="Calibri"/>
          <w:sz w:val="24"/>
        </w:rPr>
        <w:t xml:space="preserve"> above the Pacific Palisades and is home to the Historic </w:t>
      </w:r>
      <w:r w:rsidR="00D24983" w:rsidRPr="00AE7A5D">
        <w:rPr>
          <w:rFonts w:ascii="Calibri" w:hAnsi="Calibri"/>
          <w:sz w:val="24"/>
        </w:rPr>
        <w:t xml:space="preserve">Ranch of actor Will Rogers. </w:t>
      </w:r>
      <w:r w:rsidR="002A72A6" w:rsidRPr="00AE7A5D">
        <w:rPr>
          <w:rFonts w:ascii="Calibri" w:hAnsi="Calibri"/>
          <w:sz w:val="24"/>
        </w:rPr>
        <w:t>The</w:t>
      </w:r>
      <w:r w:rsidR="006B02A2" w:rsidRPr="00AE7A5D">
        <w:rPr>
          <w:rFonts w:ascii="Calibri" w:hAnsi="Calibri"/>
          <w:sz w:val="24"/>
        </w:rPr>
        <w:t xml:space="preserve">re are several facilities and historical buildings </w:t>
      </w:r>
      <w:r w:rsidR="00741849" w:rsidRPr="00AE7A5D">
        <w:rPr>
          <w:rFonts w:ascii="Calibri" w:hAnsi="Calibri"/>
          <w:sz w:val="24"/>
        </w:rPr>
        <w:t xml:space="preserve">here that are of high priority for protection </w:t>
      </w:r>
      <w:r w:rsidR="3EAEBF7D" w:rsidRPr="00AE7A5D">
        <w:rPr>
          <w:rFonts w:ascii="Calibri" w:hAnsi="Calibri"/>
          <w:sz w:val="24"/>
        </w:rPr>
        <w:t>in the event a wildfi</w:t>
      </w:r>
      <w:r w:rsidR="0C37944F" w:rsidRPr="00AE7A5D">
        <w:rPr>
          <w:rFonts w:ascii="Calibri" w:hAnsi="Calibri"/>
          <w:sz w:val="24"/>
        </w:rPr>
        <w:t>r</w:t>
      </w:r>
      <w:r w:rsidR="3EAEBF7D" w:rsidRPr="00AE7A5D">
        <w:rPr>
          <w:rFonts w:ascii="Calibri" w:hAnsi="Calibri"/>
          <w:sz w:val="24"/>
        </w:rPr>
        <w:t>e spreads to W</w:t>
      </w:r>
      <w:r w:rsidR="487BF97E" w:rsidRPr="00AE7A5D">
        <w:rPr>
          <w:rFonts w:ascii="Calibri" w:hAnsi="Calibri"/>
          <w:sz w:val="24"/>
        </w:rPr>
        <w:t>i</w:t>
      </w:r>
      <w:r w:rsidR="3EAEBF7D" w:rsidRPr="00AE7A5D">
        <w:rPr>
          <w:rFonts w:ascii="Calibri" w:hAnsi="Calibri"/>
          <w:sz w:val="24"/>
        </w:rPr>
        <w:t>ll R</w:t>
      </w:r>
      <w:r w:rsidR="24D81E5B" w:rsidRPr="00AE7A5D">
        <w:rPr>
          <w:rFonts w:ascii="Calibri" w:hAnsi="Calibri"/>
          <w:sz w:val="24"/>
        </w:rPr>
        <w:t>o</w:t>
      </w:r>
      <w:r w:rsidR="3EAEBF7D" w:rsidRPr="00AE7A5D">
        <w:rPr>
          <w:rFonts w:ascii="Calibri" w:hAnsi="Calibri"/>
          <w:sz w:val="24"/>
        </w:rPr>
        <w:t xml:space="preserve">gers </w:t>
      </w:r>
      <w:r w:rsidR="7936B33C" w:rsidRPr="00AE7A5D">
        <w:rPr>
          <w:rFonts w:ascii="Calibri" w:hAnsi="Calibri"/>
          <w:sz w:val="24"/>
        </w:rPr>
        <w:t xml:space="preserve">State Historic Park </w:t>
      </w:r>
      <w:r w:rsidR="3EAEBF7D" w:rsidRPr="00AE7A5D">
        <w:rPr>
          <w:rFonts w:ascii="Calibri" w:hAnsi="Calibri"/>
          <w:sz w:val="24"/>
        </w:rPr>
        <w:t xml:space="preserve">from </w:t>
      </w:r>
      <w:r w:rsidR="511FA462" w:rsidRPr="00AE7A5D">
        <w:rPr>
          <w:rFonts w:ascii="Calibri" w:hAnsi="Calibri"/>
          <w:sz w:val="24"/>
        </w:rPr>
        <w:t>T</w:t>
      </w:r>
      <w:r w:rsidR="130DFBF7" w:rsidRPr="00AE7A5D">
        <w:rPr>
          <w:rFonts w:ascii="Calibri" w:hAnsi="Calibri"/>
          <w:sz w:val="24"/>
        </w:rPr>
        <w:t>opan</w:t>
      </w:r>
      <w:r w:rsidR="00741849" w:rsidRPr="00AE7A5D">
        <w:rPr>
          <w:rFonts w:ascii="Calibri" w:hAnsi="Calibri"/>
          <w:sz w:val="24"/>
        </w:rPr>
        <w:t>ga State Park</w:t>
      </w:r>
      <w:r w:rsidR="664643B3" w:rsidRPr="00AE7A5D">
        <w:rPr>
          <w:rFonts w:ascii="Calibri" w:hAnsi="Calibri"/>
          <w:sz w:val="24"/>
        </w:rPr>
        <w:t>.</w:t>
      </w:r>
      <w:r w:rsidR="00951CCC" w:rsidRPr="00AE7A5D">
        <w:rPr>
          <w:rFonts w:ascii="Calibri" w:hAnsi="Calibri"/>
          <w:sz w:val="24"/>
        </w:rPr>
        <w:t xml:space="preserve"> The</w:t>
      </w:r>
      <w:r w:rsidR="002A72A6" w:rsidRPr="00AE7A5D">
        <w:rPr>
          <w:rFonts w:ascii="Calibri" w:hAnsi="Calibri"/>
          <w:sz w:val="24"/>
        </w:rPr>
        <w:t xml:space="preserve"> 31-room ranch house, neighboring guest house, stable</w:t>
      </w:r>
      <w:r w:rsidR="00D15743" w:rsidRPr="00AE7A5D">
        <w:rPr>
          <w:rFonts w:ascii="Calibri" w:hAnsi="Calibri"/>
          <w:sz w:val="24"/>
        </w:rPr>
        <w:t>s and attached residence</w:t>
      </w:r>
      <w:r w:rsidR="002A72A6" w:rsidRPr="00AE7A5D">
        <w:rPr>
          <w:rFonts w:ascii="Calibri" w:hAnsi="Calibri"/>
          <w:sz w:val="24"/>
        </w:rPr>
        <w:t>, corrals</w:t>
      </w:r>
      <w:r w:rsidR="00951CCC" w:rsidRPr="00AE7A5D">
        <w:rPr>
          <w:rFonts w:ascii="Calibri" w:hAnsi="Calibri"/>
          <w:sz w:val="24"/>
        </w:rPr>
        <w:t xml:space="preserve">, </w:t>
      </w:r>
      <w:r w:rsidR="00C03C7A" w:rsidRPr="00AE7A5D">
        <w:rPr>
          <w:rFonts w:ascii="Calibri" w:hAnsi="Calibri"/>
          <w:sz w:val="24"/>
        </w:rPr>
        <w:t>3</w:t>
      </w:r>
      <w:r w:rsidR="00951CCC" w:rsidRPr="00AE7A5D">
        <w:rPr>
          <w:rFonts w:ascii="Calibri" w:hAnsi="Calibri"/>
          <w:sz w:val="24"/>
        </w:rPr>
        <w:t xml:space="preserve"> </w:t>
      </w:r>
      <w:r w:rsidR="00D15743" w:rsidRPr="00AE7A5D">
        <w:rPr>
          <w:rFonts w:ascii="Calibri" w:hAnsi="Calibri"/>
          <w:sz w:val="24"/>
        </w:rPr>
        <w:t xml:space="preserve">separate </w:t>
      </w:r>
      <w:r w:rsidR="00951CCC" w:rsidRPr="00AE7A5D">
        <w:rPr>
          <w:rFonts w:ascii="Calibri" w:hAnsi="Calibri"/>
          <w:sz w:val="24"/>
        </w:rPr>
        <w:t xml:space="preserve">residences, Visitor Center, </w:t>
      </w:r>
      <w:r w:rsidR="000B0266" w:rsidRPr="00AE7A5D">
        <w:rPr>
          <w:rFonts w:ascii="Calibri" w:hAnsi="Calibri"/>
          <w:sz w:val="24"/>
        </w:rPr>
        <w:t xml:space="preserve">and </w:t>
      </w:r>
      <w:r w:rsidR="00192C51" w:rsidRPr="00AE7A5D">
        <w:rPr>
          <w:rFonts w:ascii="Calibri" w:hAnsi="Calibri"/>
          <w:sz w:val="24"/>
        </w:rPr>
        <w:t>garage</w:t>
      </w:r>
      <w:r w:rsidR="000B0266" w:rsidRPr="00AE7A5D">
        <w:rPr>
          <w:rFonts w:ascii="Calibri" w:hAnsi="Calibri"/>
          <w:sz w:val="24"/>
        </w:rPr>
        <w:t xml:space="preserve"> all require protection</w:t>
      </w:r>
      <w:r w:rsidR="000B0266" w:rsidRPr="13F12F33">
        <w:rPr>
          <w:rFonts w:ascii="Calibri" w:hAnsi="Calibri"/>
          <w:color w:val="385623" w:themeColor="accent6" w:themeShade="80"/>
          <w:sz w:val="24"/>
        </w:rPr>
        <w:t>.</w:t>
      </w:r>
    </w:p>
    <w:p w14:paraId="6B13E72C" w14:textId="77777777" w:rsidR="00DF3A45" w:rsidRPr="000E1096" w:rsidRDefault="00DF3A45" w:rsidP="00DF3A45">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Cultural Resources</w:t>
      </w:r>
    </w:p>
    <w:p w14:paraId="6343FEB2" w14:textId="16AFF78D" w:rsidR="00792B69" w:rsidRPr="00897CA0" w:rsidRDefault="00D3212A" w:rsidP="13F12F33">
      <w:pPr>
        <w:ind w:left="1440"/>
        <w:rPr>
          <w:rFonts w:ascii="Calibri" w:hAnsi="Calibri"/>
          <w:color w:val="385623" w:themeColor="accent6" w:themeShade="80"/>
          <w:sz w:val="24"/>
        </w:rPr>
      </w:pPr>
      <w:r w:rsidRPr="00AE7A5D">
        <w:rPr>
          <w:rFonts w:ascii="Calibri" w:hAnsi="Calibri"/>
          <w:sz w:val="24"/>
        </w:rPr>
        <w:t xml:space="preserve">The greatest number of cultural resources </w:t>
      </w:r>
      <w:r w:rsidR="00BB4037" w:rsidRPr="00AE7A5D">
        <w:rPr>
          <w:rFonts w:ascii="Calibri" w:hAnsi="Calibri"/>
          <w:sz w:val="24"/>
        </w:rPr>
        <w:t>within Compartment 5 are located in the Rustic Canyon area, where the remains of several historic period ranch structures are found, including the Will Rogers Getaway Cabin</w:t>
      </w:r>
      <w:r w:rsidR="000B7247" w:rsidRPr="00AE7A5D">
        <w:rPr>
          <w:rFonts w:ascii="Calibri" w:hAnsi="Calibri"/>
          <w:sz w:val="24"/>
        </w:rPr>
        <w:t xml:space="preserve">. Due to their isolated nature, they have been subjected to vandalism and small fire starts </w:t>
      </w:r>
      <w:r w:rsidR="00176168" w:rsidRPr="00AE7A5D">
        <w:rPr>
          <w:rFonts w:ascii="Calibri" w:hAnsi="Calibri"/>
          <w:sz w:val="24"/>
        </w:rPr>
        <w:t>stemming from activity on the Murphy Ranch property</w:t>
      </w:r>
      <w:r w:rsidR="007C12BC" w:rsidRPr="00AE7A5D">
        <w:rPr>
          <w:rFonts w:ascii="Calibri" w:hAnsi="Calibri"/>
          <w:sz w:val="24"/>
        </w:rPr>
        <w:t xml:space="preserve"> extending out onto State Parks property. </w:t>
      </w:r>
    </w:p>
    <w:p w14:paraId="75987F4A" w14:textId="77777777" w:rsidR="00DF3A45" w:rsidRPr="009F133E" w:rsidRDefault="00DF3A45" w:rsidP="00DF3A45">
      <w:pPr>
        <w:ind w:left="720" w:firstLine="720"/>
        <w:rPr>
          <w:rFonts w:asciiTheme="majorHAnsi" w:hAnsiTheme="majorHAnsi" w:cstheme="majorHAnsi"/>
          <w:color w:val="1F3864" w:themeColor="accent1" w:themeShade="80"/>
          <w:sz w:val="24"/>
        </w:rPr>
      </w:pPr>
      <w:r w:rsidRPr="009F133E">
        <w:rPr>
          <w:rFonts w:asciiTheme="majorHAnsi" w:hAnsiTheme="majorHAnsi" w:cstheme="majorHAnsi"/>
          <w:color w:val="1F3864" w:themeColor="accent1" w:themeShade="80"/>
          <w:sz w:val="24"/>
        </w:rPr>
        <w:t>Natural Resources</w:t>
      </w:r>
    </w:p>
    <w:p w14:paraId="635EB5B8" w14:textId="1A2433B0" w:rsidR="00792B69" w:rsidRPr="00AE7A5D" w:rsidRDefault="00831769" w:rsidP="13F12F33">
      <w:pPr>
        <w:ind w:left="1440"/>
        <w:rPr>
          <w:rFonts w:ascii="Calibri" w:hAnsi="Calibri"/>
          <w:sz w:val="24"/>
        </w:rPr>
      </w:pPr>
      <w:r w:rsidRPr="00AE7A5D">
        <w:rPr>
          <w:rFonts w:ascii="Calibri" w:hAnsi="Calibri"/>
          <w:sz w:val="24"/>
        </w:rPr>
        <w:t>Endangered</w:t>
      </w:r>
      <w:r w:rsidR="007B1AAB" w:rsidRPr="00AE7A5D">
        <w:rPr>
          <w:rFonts w:ascii="Calibri" w:hAnsi="Calibri"/>
          <w:sz w:val="24"/>
        </w:rPr>
        <w:t xml:space="preserve"> </w:t>
      </w:r>
      <w:r w:rsidR="00627088" w:rsidRPr="00AE7A5D">
        <w:rPr>
          <w:rFonts w:ascii="Calibri" w:hAnsi="Calibri"/>
          <w:sz w:val="24"/>
        </w:rPr>
        <w:t>Astragalus brauntonii</w:t>
      </w:r>
      <w:r w:rsidRPr="00AE7A5D">
        <w:rPr>
          <w:rFonts w:ascii="Calibri" w:hAnsi="Calibri"/>
          <w:sz w:val="24"/>
        </w:rPr>
        <w:t xml:space="preserve">, </w:t>
      </w:r>
      <w:r w:rsidR="00A449FD" w:rsidRPr="00AE7A5D">
        <w:rPr>
          <w:rFonts w:ascii="Calibri" w:hAnsi="Calibri"/>
          <w:sz w:val="24"/>
        </w:rPr>
        <w:t>Thelypteris puberula var. sonorensis</w:t>
      </w:r>
      <w:r w:rsidR="007C7D7C" w:rsidRPr="00AE7A5D">
        <w:rPr>
          <w:rFonts w:ascii="Calibri" w:hAnsi="Calibri"/>
          <w:sz w:val="24"/>
        </w:rPr>
        <w:t>,</w:t>
      </w:r>
      <w:r w:rsidR="00627088" w:rsidRPr="00AE7A5D">
        <w:rPr>
          <w:rFonts w:ascii="Calibri" w:hAnsi="Calibri"/>
          <w:sz w:val="24"/>
        </w:rPr>
        <w:t xml:space="preserve"> </w:t>
      </w:r>
      <w:r w:rsidR="007C7D7C" w:rsidRPr="00AE7A5D">
        <w:rPr>
          <w:rFonts w:ascii="Calibri" w:hAnsi="Calibri"/>
          <w:sz w:val="24"/>
        </w:rPr>
        <w:t xml:space="preserve">Lilium humboldtii ssp. </w:t>
      </w:r>
      <w:r w:rsidR="00EB202D" w:rsidRPr="00AE7A5D">
        <w:rPr>
          <w:rFonts w:ascii="Calibri" w:hAnsi="Calibri"/>
          <w:sz w:val="24"/>
        </w:rPr>
        <w:t>O</w:t>
      </w:r>
      <w:r w:rsidR="007C7D7C" w:rsidRPr="00AE7A5D">
        <w:rPr>
          <w:rFonts w:ascii="Calibri" w:hAnsi="Calibri"/>
          <w:sz w:val="24"/>
        </w:rPr>
        <w:t>cellatum</w:t>
      </w:r>
      <w:r w:rsidR="00EB202D" w:rsidRPr="00AE7A5D">
        <w:rPr>
          <w:rFonts w:ascii="Calibri" w:hAnsi="Calibri"/>
          <w:sz w:val="24"/>
        </w:rPr>
        <w:t xml:space="preserve"> are scattered throughout the compartment. Red-legged frogs are found in Will Rogers State Historic Park </w:t>
      </w:r>
      <w:r w:rsidR="00A26FE9" w:rsidRPr="00AE7A5D">
        <w:rPr>
          <w:rFonts w:ascii="Calibri" w:hAnsi="Calibri"/>
          <w:sz w:val="24"/>
        </w:rPr>
        <w:t>on the southern border of Topanga State Park.</w:t>
      </w:r>
    </w:p>
    <w:p w14:paraId="765820E8" w14:textId="0D774E4B" w:rsidR="00DF3A45" w:rsidRPr="00897CA0" w:rsidRDefault="00DF3A45" w:rsidP="13F12F33">
      <w:pPr>
        <w:ind w:left="720" w:firstLine="720"/>
        <w:rPr>
          <w:rFonts w:ascii="Calibri" w:hAnsi="Calibri"/>
          <w:color w:val="1F3864" w:themeColor="accent1" w:themeShade="80"/>
          <w:sz w:val="24"/>
        </w:rPr>
      </w:pPr>
    </w:p>
    <w:p w14:paraId="282EBA05" w14:textId="77777777" w:rsidR="00DF3A45" w:rsidRDefault="00DF3A45" w:rsidP="4D80A3F9">
      <w:pPr>
        <w:ind w:left="720" w:firstLine="720"/>
        <w:rPr>
          <w:rFonts w:ascii="Calibri" w:hAnsi="Calibri"/>
          <w:color w:val="1F3864" w:themeColor="accent1" w:themeShade="80"/>
        </w:rPr>
      </w:pPr>
    </w:p>
    <w:p w14:paraId="37445C54" w14:textId="1FD1BC46" w:rsidR="0064782A" w:rsidRDefault="004E5E50" w:rsidP="00704F88">
      <w:pPr>
        <w:rPr>
          <w:i/>
          <w:iCs/>
        </w:rPr>
      </w:pPr>
      <w:r>
        <w:rPr>
          <w:i/>
          <w:iCs/>
        </w:rPr>
        <w:br w:type="page"/>
      </w:r>
    </w:p>
    <w:p w14:paraId="3A181AB2" w14:textId="47E23657" w:rsidR="00E763E7" w:rsidRDefault="00E763E7" w:rsidP="25460BC7">
      <w:pPr>
        <w:rPr>
          <w:rFonts w:ascii="Calibri" w:hAnsi="Calibri"/>
          <w:highlight w:val="yellow"/>
        </w:rPr>
      </w:pPr>
    </w:p>
    <w:p w14:paraId="37983303" w14:textId="77777777" w:rsidR="00C82D9F" w:rsidRDefault="00C82D9F" w:rsidP="00C82D9F">
      <w:pPr>
        <w:rPr>
          <w:rFonts w:ascii="Calibri" w:hAnsi="Calibri"/>
          <w:highlight w:val="yellow"/>
        </w:rPr>
      </w:pPr>
    </w:p>
    <w:p w14:paraId="64E9D7AC" w14:textId="6A174777" w:rsidR="00C82D9F" w:rsidRPr="00DD4D16" w:rsidRDefault="23D2C706" w:rsidP="000E1096">
      <w:pPr>
        <w:pStyle w:val="paragraph"/>
        <w:numPr>
          <w:ilvl w:val="0"/>
          <w:numId w:val="33"/>
        </w:numPr>
        <w:spacing w:before="0" w:beforeAutospacing="0" w:after="0" w:afterAutospacing="0"/>
        <w:ind w:left="540" w:hanging="540"/>
        <w:jc w:val="both"/>
        <w:textAlignment w:val="baseline"/>
        <w:outlineLvl w:val="0"/>
        <w:rPr>
          <w:rFonts w:asciiTheme="majorHAnsi" w:eastAsiaTheme="majorEastAsia" w:hAnsiTheme="majorHAnsi" w:cstheme="majorBidi"/>
          <w:b/>
          <w:bCs/>
          <w:noProof/>
          <w:color w:val="34547A"/>
          <w:sz w:val="52"/>
          <w:szCs w:val="52"/>
        </w:rPr>
      </w:pPr>
      <w:bookmarkStart w:id="42" w:name="_Toc185403914"/>
      <w:r w:rsidRPr="4D80A3F9">
        <w:rPr>
          <w:rFonts w:asciiTheme="majorHAnsi" w:hAnsiTheme="majorHAnsi" w:cstheme="majorBidi"/>
          <w:b/>
          <w:bCs/>
          <w:noProof/>
          <w:color w:val="34547A"/>
          <w:sz w:val="52"/>
          <w:szCs w:val="52"/>
        </w:rPr>
        <w:t>BEFORE THE FIRE:</w:t>
      </w:r>
      <w:r w:rsidR="4D80A3F9" w:rsidRPr="4D80A3F9">
        <w:rPr>
          <w:rFonts w:asciiTheme="majorHAnsi" w:hAnsiTheme="majorHAnsi" w:cstheme="majorBidi"/>
          <w:b/>
          <w:bCs/>
          <w:noProof/>
          <w:color w:val="34547A"/>
          <w:sz w:val="52"/>
          <w:szCs w:val="52"/>
        </w:rPr>
        <w:t xml:space="preserve"> </w:t>
      </w:r>
      <w:r w:rsidR="00C82D9F" w:rsidRPr="00DD4D16">
        <w:rPr>
          <w:rFonts w:asciiTheme="majorHAnsi" w:hAnsiTheme="majorHAnsi" w:cstheme="majorHAnsi"/>
          <w:b/>
          <w:bCs/>
          <w:noProof/>
          <w:color w:val="34547A"/>
          <w:sz w:val="52"/>
          <w:szCs w:val="52"/>
          <w:shd w:val="clear" w:color="auto" w:fill="E6E6E6"/>
        </w:rPr>
        <mc:AlternateContent>
          <mc:Choice Requires="wps">
            <w:drawing>
              <wp:anchor distT="0" distB="0" distL="114300" distR="114300" simplePos="0" relativeHeight="251658248" behindDoc="0" locked="0" layoutInCell="1" allowOverlap="1" wp14:anchorId="01355747" wp14:editId="7661F975">
                <wp:simplePos x="0" y="0"/>
                <wp:positionH relativeFrom="margin">
                  <wp:align>left</wp:align>
                </wp:positionH>
                <wp:positionV relativeFrom="paragraph">
                  <wp:posOffset>-154305</wp:posOffset>
                </wp:positionV>
                <wp:extent cx="6496050" cy="28575"/>
                <wp:effectExtent l="19050" t="76200" r="152400" b="142875"/>
                <wp:wrapNone/>
                <wp:docPr id="42" name="Straight Connector 42"/>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523D3" id="Straight Connector 42" o:spid="_x0000_s1026" style="position:absolute;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51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" strokecolor="#8496b0 [1951]" strokeweight="7pt">
                <v:stroke joinstyle="miter"/>
                <v:shadow on="t" color="black" opacity="26214f" origin="-.5,-.5" offset=".74836mm,.74836mm"/>
                <w10:wrap anchorx="margin"/>
              </v:line>
            </w:pict>
          </mc:Fallback>
        </mc:AlternateContent>
      </w:r>
      <w:r w:rsidRPr="4D80A3F9">
        <w:rPr>
          <w:rFonts w:asciiTheme="majorHAnsi" w:hAnsiTheme="majorHAnsi" w:cstheme="majorBidi"/>
          <w:b/>
          <w:bCs/>
          <w:noProof/>
          <w:color w:val="34547A"/>
          <w:sz w:val="52"/>
          <w:szCs w:val="52"/>
        </w:rPr>
        <w:t>FIRE</w:t>
      </w:r>
      <w:r w:rsidR="76568B92" w:rsidRPr="4D80A3F9">
        <w:rPr>
          <w:rFonts w:asciiTheme="majorHAnsi" w:hAnsiTheme="majorHAnsi" w:cstheme="majorBidi"/>
          <w:b/>
          <w:bCs/>
          <w:noProof/>
          <w:color w:val="34547A"/>
          <w:sz w:val="52"/>
          <w:szCs w:val="52"/>
        </w:rPr>
        <w:t xml:space="preserve"> </w:t>
      </w:r>
      <w:r w:rsidRPr="4D80A3F9">
        <w:rPr>
          <w:rFonts w:asciiTheme="majorHAnsi" w:hAnsiTheme="majorHAnsi" w:cstheme="majorBidi"/>
          <w:b/>
          <w:bCs/>
          <w:noProof/>
          <w:color w:val="34547A"/>
          <w:sz w:val="52"/>
          <w:szCs w:val="52"/>
        </w:rPr>
        <w:t>PREPAREDNESS</w:t>
      </w:r>
      <w:bookmarkEnd w:id="42"/>
    </w:p>
    <w:p w14:paraId="7A03DCAA" w14:textId="77777777" w:rsidR="00C82D9F" w:rsidRDefault="00C82D9F" w:rsidP="00C82D9F">
      <w:pPr>
        <w:rPr>
          <w:rFonts w:ascii="Calibri" w:hAnsi="Calibri"/>
          <w:highlight w:val="yellow"/>
        </w:rPr>
      </w:pPr>
      <w:r w:rsidRPr="009A6199">
        <w:rPr>
          <w:rFonts w:ascii="Calibri Light" w:hAnsi="Calibri Light" w:cs="Calibri Light"/>
          <w:noProof/>
          <w:color w:val="34547A"/>
          <w:sz w:val="60"/>
          <w:szCs w:val="60"/>
          <w:shd w:val="clear" w:color="auto" w:fill="E6E6E6"/>
        </w:rPr>
        <mc:AlternateContent>
          <mc:Choice Requires="wps">
            <w:drawing>
              <wp:anchor distT="0" distB="0" distL="114300" distR="114300" simplePos="0" relativeHeight="251658246" behindDoc="0" locked="0" layoutInCell="1" allowOverlap="1" wp14:anchorId="27AC0653" wp14:editId="0D7B7718">
                <wp:simplePos x="0" y="0"/>
                <wp:positionH relativeFrom="margin">
                  <wp:align>left</wp:align>
                </wp:positionH>
                <wp:positionV relativeFrom="paragraph">
                  <wp:posOffset>87630</wp:posOffset>
                </wp:positionV>
                <wp:extent cx="6515100" cy="47625"/>
                <wp:effectExtent l="19050" t="76200" r="152400" b="142875"/>
                <wp:wrapNone/>
                <wp:docPr id="43" name="Straight Connector 43"/>
                <wp:cNvGraphicFramePr/>
                <a:graphic xmlns:a="http://schemas.openxmlformats.org/drawingml/2006/main">
                  <a:graphicData uri="http://schemas.microsoft.com/office/word/2010/wordprocessingShape">
                    <wps:wsp>
                      <wps:cNvCnPr/>
                      <wps:spPr>
                        <a:xfrm>
                          <a:off x="0" y="0"/>
                          <a:ext cx="6515100" cy="4762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5992B" id="Straight Connector 43" o:spid="_x0000_s1026" style="position:absolute;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51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" strokecolor="#8496b0 [1951]" strokeweight="7pt">
                <v:stroke joinstyle="miter"/>
                <v:shadow on="t" color="black" opacity="26214f" origin="-.5,-.5" offset=".74836mm,.74836mm"/>
                <w10:wrap anchorx="margin"/>
              </v:line>
            </w:pict>
          </mc:Fallback>
        </mc:AlternateContent>
      </w:r>
    </w:p>
    <w:p w14:paraId="4C4B7322" w14:textId="63CDFC19" w:rsidR="00E763E7" w:rsidRDefault="00E763E7" w:rsidP="25460BC7">
      <w:pPr>
        <w:rPr>
          <w:rFonts w:ascii="Calibri" w:hAnsi="Calibri"/>
          <w:highlight w:val="yellow"/>
        </w:rPr>
      </w:pPr>
    </w:p>
    <w:p w14:paraId="55A1F872" w14:textId="43616CD4" w:rsidR="70202504" w:rsidRDefault="70202504" w:rsidP="00790729">
      <w:pPr>
        <w:jc w:val="both"/>
        <w:rPr>
          <w:szCs w:val="22"/>
        </w:rPr>
      </w:pPr>
    </w:p>
    <w:p w14:paraId="5ACBC4B7" w14:textId="58A0B137" w:rsidR="00EC39E5" w:rsidRPr="00EC39E5" w:rsidRDefault="3F9EFB3C" w:rsidP="00C45591">
      <w:pPr>
        <w:pStyle w:val="Heading2"/>
        <w:rPr>
          <w:b/>
          <w:bCs/>
          <w:color w:val="1F3864" w:themeColor="accent1" w:themeShade="80"/>
          <w:sz w:val="28"/>
          <w:szCs w:val="28"/>
        </w:rPr>
      </w:pPr>
      <w:bookmarkStart w:id="43" w:name="_Toc86847294"/>
      <w:bookmarkStart w:id="44" w:name="_Toc185403915"/>
      <w:r w:rsidRPr="7F043489">
        <w:rPr>
          <w:b/>
          <w:bCs/>
          <w:color w:val="1F3864" w:themeColor="accent1" w:themeShade="80"/>
          <w:sz w:val="28"/>
          <w:szCs w:val="28"/>
        </w:rPr>
        <w:t xml:space="preserve">2.1 </w:t>
      </w:r>
      <w:r w:rsidR="60C4C26A" w:rsidRPr="7F043489">
        <w:rPr>
          <w:b/>
          <w:bCs/>
          <w:color w:val="1F3864" w:themeColor="accent1" w:themeShade="80"/>
          <w:sz w:val="28"/>
          <w:szCs w:val="28"/>
        </w:rPr>
        <w:t>W</w:t>
      </w:r>
      <w:r w:rsidR="04B7A71B" w:rsidRPr="7F043489">
        <w:rPr>
          <w:b/>
          <w:bCs/>
          <w:color w:val="1F3864" w:themeColor="accent1" w:themeShade="80"/>
          <w:sz w:val="28"/>
          <w:szCs w:val="28"/>
        </w:rPr>
        <w:t>ILDFIRE PLANNING</w:t>
      </w:r>
      <w:bookmarkEnd w:id="44"/>
      <w:r w:rsidR="25170C13" w:rsidRPr="7F043489">
        <w:rPr>
          <w:b/>
          <w:bCs/>
          <w:color w:val="1F3864" w:themeColor="accent1" w:themeShade="80"/>
          <w:sz w:val="28"/>
          <w:szCs w:val="28"/>
        </w:rPr>
        <w:t xml:space="preserve"> </w:t>
      </w:r>
    </w:p>
    <w:p w14:paraId="41BE94FE" w14:textId="499C2440" w:rsidR="004D4178" w:rsidRPr="00FE0346" w:rsidRDefault="00F31E6F" w:rsidP="13F12F33">
      <w:pPr>
        <w:rPr>
          <w:sz w:val="24"/>
        </w:rPr>
      </w:pPr>
      <w:r w:rsidRPr="00FE0346">
        <w:rPr>
          <w:sz w:val="24"/>
        </w:rPr>
        <w:t xml:space="preserve">It is </w:t>
      </w:r>
      <w:r w:rsidR="43DEA788" w:rsidRPr="00FE0346">
        <w:rPr>
          <w:sz w:val="24"/>
        </w:rPr>
        <w:t>State Parks</w:t>
      </w:r>
      <w:r w:rsidRPr="00FE0346">
        <w:rPr>
          <w:sz w:val="24"/>
        </w:rPr>
        <w:t xml:space="preserve"> primary responsibility to ensure the safety of all visitors, employees, residents, and their families within Topanga State Park. During a wildfire or when a fire is threatening the </w:t>
      </w:r>
      <w:r w:rsidR="00A25654">
        <w:rPr>
          <w:sz w:val="24"/>
        </w:rPr>
        <w:t>p</w:t>
      </w:r>
      <w:r w:rsidRPr="00FE0346">
        <w:rPr>
          <w:sz w:val="24"/>
        </w:rPr>
        <w:t>ark, evacuation of personnel may be needed.  Visitors</w:t>
      </w:r>
      <w:r w:rsidR="003B0CEE" w:rsidRPr="00FE0346">
        <w:rPr>
          <w:sz w:val="24"/>
        </w:rPr>
        <w:t xml:space="preserve">, employees, and </w:t>
      </w:r>
      <w:r w:rsidRPr="00FE0346">
        <w:rPr>
          <w:sz w:val="24"/>
        </w:rPr>
        <w:t xml:space="preserve">dependents of employees who are within the </w:t>
      </w:r>
      <w:r w:rsidR="00A25654">
        <w:rPr>
          <w:sz w:val="24"/>
        </w:rPr>
        <w:t>p</w:t>
      </w:r>
      <w:r w:rsidRPr="00FE0346">
        <w:rPr>
          <w:sz w:val="24"/>
        </w:rPr>
        <w:t xml:space="preserve">ark unit during an uncontained wildfire must either be evacuated from the </w:t>
      </w:r>
      <w:r w:rsidR="00A25654">
        <w:rPr>
          <w:sz w:val="24"/>
        </w:rPr>
        <w:t>p</w:t>
      </w:r>
      <w:r w:rsidRPr="00FE0346">
        <w:rPr>
          <w:sz w:val="24"/>
        </w:rPr>
        <w:t xml:space="preserve">ark or brought to a “safe area”, where they are to remain until they are told it is safe to leave by the </w:t>
      </w:r>
      <w:r w:rsidR="00674236" w:rsidRPr="00FE0346">
        <w:rPr>
          <w:sz w:val="24"/>
        </w:rPr>
        <w:t>Los Angeles</w:t>
      </w:r>
      <w:r w:rsidRPr="00FE0346">
        <w:rPr>
          <w:sz w:val="24"/>
        </w:rPr>
        <w:t xml:space="preserve"> County Fire Department, </w:t>
      </w:r>
      <w:r w:rsidR="00674236" w:rsidRPr="00FE0346">
        <w:rPr>
          <w:sz w:val="24"/>
        </w:rPr>
        <w:t>Los Angeles City Fire</w:t>
      </w:r>
      <w:r w:rsidRPr="00FE0346">
        <w:rPr>
          <w:sz w:val="24"/>
        </w:rPr>
        <w:t xml:space="preserve"> Department, </w:t>
      </w:r>
      <w:r w:rsidR="001C168B" w:rsidRPr="00FE0346">
        <w:rPr>
          <w:sz w:val="24"/>
        </w:rPr>
        <w:t xml:space="preserve">Los Angeles </w:t>
      </w:r>
      <w:r w:rsidR="00F0126D" w:rsidRPr="00FE0346">
        <w:rPr>
          <w:sz w:val="24"/>
        </w:rPr>
        <w:t xml:space="preserve">Police Department, </w:t>
      </w:r>
      <w:r w:rsidRPr="00FE0346">
        <w:rPr>
          <w:sz w:val="24"/>
        </w:rPr>
        <w:t xml:space="preserve">or a California State Park Ranger.  Procedures for evacuation from the </w:t>
      </w:r>
      <w:r w:rsidR="00A25654">
        <w:rPr>
          <w:sz w:val="24"/>
        </w:rPr>
        <w:t>p</w:t>
      </w:r>
      <w:r w:rsidRPr="00FE0346">
        <w:rPr>
          <w:sz w:val="24"/>
        </w:rPr>
        <w:t>ark or to the safe area(s) should be outlined in order to prevent accidents between private vehicles and fire equipment using the same routes.</w:t>
      </w:r>
      <w:r w:rsidR="004D4178" w:rsidRPr="00FE0346">
        <w:rPr>
          <w:sz w:val="24"/>
        </w:rPr>
        <w:t xml:space="preserve"> Angeles District State Park Peace Officer program trains peace officers in emergency response procedures and evacuation of visitors, </w:t>
      </w:r>
      <w:r w:rsidR="00A25654">
        <w:rPr>
          <w:sz w:val="24"/>
        </w:rPr>
        <w:t>p</w:t>
      </w:r>
      <w:r w:rsidR="004D4178" w:rsidRPr="00FE0346">
        <w:rPr>
          <w:sz w:val="24"/>
        </w:rPr>
        <w:t xml:space="preserve">ark staff, and </w:t>
      </w:r>
      <w:r w:rsidR="00A25654">
        <w:rPr>
          <w:sz w:val="24"/>
        </w:rPr>
        <w:t>p</w:t>
      </w:r>
      <w:r w:rsidR="004D4178" w:rsidRPr="00FE0346">
        <w:rPr>
          <w:sz w:val="24"/>
        </w:rPr>
        <w:t xml:space="preserve">ark residences. </w:t>
      </w:r>
    </w:p>
    <w:p w14:paraId="738B0D0D" w14:textId="77777777" w:rsidR="00777B30" w:rsidRDefault="00777B30" w:rsidP="13F12F33">
      <w:pPr>
        <w:rPr>
          <w:color w:val="385623" w:themeColor="accent6" w:themeShade="80"/>
          <w:sz w:val="24"/>
        </w:rPr>
      </w:pPr>
    </w:p>
    <w:p w14:paraId="597E789D" w14:textId="4AE5E48E" w:rsidR="00455312" w:rsidRPr="00FE0346" w:rsidRDefault="00455312" w:rsidP="00455312">
      <w:pPr>
        <w:rPr>
          <w:sz w:val="24"/>
        </w:rPr>
      </w:pPr>
      <w:r w:rsidRPr="00FE0346">
        <w:rPr>
          <w:sz w:val="24"/>
        </w:rPr>
        <w:t>In</w:t>
      </w:r>
      <w:r w:rsidR="00A66D8F" w:rsidRPr="00FE0346">
        <w:rPr>
          <w:sz w:val="24"/>
        </w:rPr>
        <w:t xml:space="preserve"> </w:t>
      </w:r>
      <w:r w:rsidRPr="00FE0346">
        <w:rPr>
          <w:sz w:val="24"/>
        </w:rPr>
        <w:t>order of priority</w:t>
      </w:r>
      <w:r w:rsidR="00A66D8F" w:rsidRPr="00FE0346">
        <w:rPr>
          <w:sz w:val="24"/>
        </w:rPr>
        <w:t xml:space="preserve">, </w:t>
      </w:r>
      <w:r w:rsidR="002102DA">
        <w:rPr>
          <w:sz w:val="24"/>
        </w:rPr>
        <w:t>p</w:t>
      </w:r>
      <w:r w:rsidR="00A66D8F" w:rsidRPr="00FE0346">
        <w:rPr>
          <w:sz w:val="24"/>
        </w:rPr>
        <w:t xml:space="preserve">ark employees are </w:t>
      </w:r>
      <w:r w:rsidR="00FD4F73" w:rsidRPr="00FE0346">
        <w:rPr>
          <w:sz w:val="24"/>
        </w:rPr>
        <w:t>responsible for the following</w:t>
      </w:r>
      <w:r w:rsidR="00A66D8F" w:rsidRPr="00FE0346">
        <w:rPr>
          <w:sz w:val="24"/>
        </w:rPr>
        <w:t>:</w:t>
      </w:r>
    </w:p>
    <w:p w14:paraId="203595A9" w14:textId="77777777" w:rsidR="008258C7" w:rsidRPr="00FE0346" w:rsidRDefault="00455312" w:rsidP="00455312">
      <w:pPr>
        <w:pStyle w:val="ListParagraph"/>
        <w:numPr>
          <w:ilvl w:val="0"/>
          <w:numId w:val="66"/>
        </w:numPr>
        <w:rPr>
          <w:sz w:val="24"/>
        </w:rPr>
      </w:pPr>
      <w:r w:rsidRPr="00FE0346">
        <w:rPr>
          <w:sz w:val="24"/>
        </w:rPr>
        <w:t>Closure of fire involved area to the public: This is a Peace Officer function. This activity is</w:t>
      </w:r>
      <w:r w:rsidR="008258C7" w:rsidRPr="00FE0346">
        <w:rPr>
          <w:sz w:val="24"/>
        </w:rPr>
        <w:t xml:space="preserve"> </w:t>
      </w:r>
      <w:r w:rsidRPr="00FE0346">
        <w:rPr>
          <w:sz w:val="24"/>
        </w:rPr>
        <w:t>necessary when unauthorized members of the public are at the fire scene (CPC 409.5).</w:t>
      </w:r>
    </w:p>
    <w:p w14:paraId="3833D46E" w14:textId="77777777" w:rsidR="008258C7" w:rsidRPr="00FE0346" w:rsidRDefault="00455312" w:rsidP="00455312">
      <w:pPr>
        <w:pStyle w:val="ListParagraph"/>
        <w:numPr>
          <w:ilvl w:val="0"/>
          <w:numId w:val="66"/>
        </w:numPr>
        <w:rPr>
          <w:sz w:val="24"/>
        </w:rPr>
      </w:pPr>
      <w:r w:rsidRPr="00FE0346">
        <w:rPr>
          <w:sz w:val="24"/>
        </w:rPr>
        <w:t>Evacuation of visitors, concessionaires, and employees and their dependents (This i</w:t>
      </w:r>
      <w:r w:rsidR="008258C7" w:rsidRPr="00FE0346">
        <w:rPr>
          <w:sz w:val="24"/>
        </w:rPr>
        <w:t xml:space="preserve">s </w:t>
      </w:r>
      <w:r w:rsidRPr="00FE0346">
        <w:rPr>
          <w:sz w:val="24"/>
        </w:rPr>
        <w:t>authorized by the District Superintendent when their safety is threatened).</w:t>
      </w:r>
    </w:p>
    <w:p w14:paraId="0C5BDDB8" w14:textId="56060E2D" w:rsidR="008258C7" w:rsidRPr="00FE0346" w:rsidRDefault="00455312" w:rsidP="00455312">
      <w:pPr>
        <w:pStyle w:val="ListParagraph"/>
        <w:numPr>
          <w:ilvl w:val="0"/>
          <w:numId w:val="66"/>
        </w:numPr>
        <w:rPr>
          <w:sz w:val="24"/>
        </w:rPr>
      </w:pPr>
      <w:r w:rsidRPr="00FE0346">
        <w:rPr>
          <w:sz w:val="24"/>
        </w:rPr>
        <w:t>Law enforcement</w:t>
      </w:r>
      <w:r w:rsidR="00474B8D" w:rsidRPr="00FE0346">
        <w:rPr>
          <w:sz w:val="24"/>
        </w:rPr>
        <w:t>: This is a Peace Officer Function.</w:t>
      </w:r>
    </w:p>
    <w:p w14:paraId="550BD026" w14:textId="5AEFA8F3" w:rsidR="004C5748" w:rsidRPr="00FE0346" w:rsidRDefault="00455312" w:rsidP="00D5333F">
      <w:pPr>
        <w:pStyle w:val="ListParagraph"/>
        <w:numPr>
          <w:ilvl w:val="0"/>
          <w:numId w:val="66"/>
        </w:numPr>
        <w:spacing w:after="0"/>
        <w:rPr>
          <w:sz w:val="24"/>
        </w:rPr>
      </w:pPr>
      <w:r w:rsidRPr="00FE0346">
        <w:rPr>
          <w:sz w:val="24"/>
        </w:rPr>
        <w:t>Protection of State Park System structures</w:t>
      </w:r>
      <w:r w:rsidR="008258C7" w:rsidRPr="00FE0346">
        <w:rPr>
          <w:sz w:val="24"/>
        </w:rPr>
        <w:t xml:space="preserve">, </w:t>
      </w:r>
      <w:r w:rsidRPr="00FE0346">
        <w:rPr>
          <w:sz w:val="24"/>
        </w:rPr>
        <w:t>developments</w:t>
      </w:r>
      <w:r w:rsidR="00A66D8F" w:rsidRPr="00FE0346">
        <w:rPr>
          <w:sz w:val="24"/>
        </w:rPr>
        <w:t>,</w:t>
      </w:r>
      <w:r w:rsidR="008258C7" w:rsidRPr="00FE0346">
        <w:rPr>
          <w:sz w:val="24"/>
        </w:rPr>
        <w:t xml:space="preserve"> and sensitive cultural and natural resources.</w:t>
      </w:r>
    </w:p>
    <w:p w14:paraId="08E62B38" w14:textId="77777777" w:rsidR="004C5748" w:rsidRDefault="004C5748" w:rsidP="00D5333F">
      <w:pPr>
        <w:rPr>
          <w:color w:val="385623" w:themeColor="accent6" w:themeShade="80"/>
          <w:sz w:val="24"/>
        </w:rPr>
      </w:pPr>
    </w:p>
    <w:p w14:paraId="14774F37" w14:textId="6F4F4CEC" w:rsidR="00777B30" w:rsidRPr="00FE0346" w:rsidRDefault="00777B30" w:rsidP="00D5333F">
      <w:pPr>
        <w:rPr>
          <w:sz w:val="24"/>
        </w:rPr>
      </w:pPr>
      <w:r w:rsidRPr="00FE0346">
        <w:rPr>
          <w:sz w:val="24"/>
        </w:rPr>
        <w:t xml:space="preserve">If time permits, efforts should be made to safeguard historical </w:t>
      </w:r>
      <w:r w:rsidR="00C922BF" w:rsidRPr="00FE0346">
        <w:rPr>
          <w:sz w:val="24"/>
        </w:rPr>
        <w:t>s</w:t>
      </w:r>
      <w:r w:rsidR="00E06B87" w:rsidRPr="00FE0346">
        <w:rPr>
          <w:sz w:val="24"/>
        </w:rPr>
        <w:t>tr</w:t>
      </w:r>
      <w:r w:rsidR="00C922BF" w:rsidRPr="00FE0346">
        <w:rPr>
          <w:sz w:val="24"/>
        </w:rPr>
        <w:t xml:space="preserve">uctures </w:t>
      </w:r>
      <w:r w:rsidRPr="00FE0346">
        <w:rPr>
          <w:sz w:val="24"/>
        </w:rPr>
        <w:t>at Trippet Ranch Nature Center</w:t>
      </w:r>
      <w:r w:rsidR="009C02B5" w:rsidRPr="00FE0346">
        <w:rPr>
          <w:sz w:val="24"/>
        </w:rPr>
        <w:t xml:space="preserve"> and Will Rogers State </w:t>
      </w:r>
      <w:r w:rsidR="00AC1D9F" w:rsidRPr="00FE0346">
        <w:rPr>
          <w:sz w:val="24"/>
        </w:rPr>
        <w:t xml:space="preserve">Historic </w:t>
      </w:r>
      <w:r w:rsidR="009C02B5" w:rsidRPr="00FE0346">
        <w:rPr>
          <w:sz w:val="24"/>
        </w:rPr>
        <w:t xml:space="preserve">Park (should a fire </w:t>
      </w:r>
      <w:r w:rsidR="00AC1D9F" w:rsidRPr="00FE0346">
        <w:rPr>
          <w:sz w:val="24"/>
        </w:rPr>
        <w:t xml:space="preserve">threaten Will Rogers from Topanga), </w:t>
      </w:r>
      <w:r w:rsidR="00FF5868" w:rsidRPr="00FE0346">
        <w:rPr>
          <w:sz w:val="24"/>
        </w:rPr>
        <w:t>and museum collections at Will Rogers State Historic Park according to the museum collections prioritization list</w:t>
      </w:r>
      <w:r w:rsidR="00284E59" w:rsidRPr="00FE0346">
        <w:rPr>
          <w:sz w:val="24"/>
        </w:rPr>
        <w:t>. It may be necessary to retrieve essential equipment, such as computers, weapons, and vehicles from Ranger Offices and Maintenance facilities.</w:t>
      </w:r>
    </w:p>
    <w:p w14:paraId="2EDEA1F9" w14:textId="77777777" w:rsidR="00F31E6F" w:rsidRPr="00FE0346" w:rsidRDefault="00F31E6F" w:rsidP="13F12F33">
      <w:pPr>
        <w:rPr>
          <w:sz w:val="24"/>
        </w:rPr>
      </w:pPr>
    </w:p>
    <w:p w14:paraId="2F027C33" w14:textId="5E329A74" w:rsidR="00F31E6F" w:rsidRPr="00FE0346" w:rsidRDefault="000168BC" w:rsidP="7F043489">
      <w:r w:rsidRPr="00FE0346">
        <w:rPr>
          <w:sz w:val="24"/>
        </w:rPr>
        <w:t>Appropriate e</w:t>
      </w:r>
      <w:r w:rsidR="00D2327D" w:rsidRPr="00FE0346">
        <w:rPr>
          <w:sz w:val="24"/>
        </w:rPr>
        <w:t xml:space="preserve">vacuation routes depend on </w:t>
      </w:r>
      <w:r w:rsidRPr="00FE0346">
        <w:rPr>
          <w:sz w:val="24"/>
        </w:rPr>
        <w:t>trial</w:t>
      </w:r>
      <w:r w:rsidR="00077EAA" w:rsidRPr="00FE0346">
        <w:rPr>
          <w:sz w:val="24"/>
        </w:rPr>
        <w:t xml:space="preserve"> acces</w:t>
      </w:r>
      <w:r w:rsidRPr="00FE0346">
        <w:rPr>
          <w:sz w:val="24"/>
        </w:rPr>
        <w:t xml:space="preserve">s to visitors and wildfire location and </w:t>
      </w:r>
      <w:r w:rsidR="00BE21C0" w:rsidRPr="00FE0346">
        <w:rPr>
          <w:sz w:val="24"/>
        </w:rPr>
        <w:t>trajectory</w:t>
      </w:r>
      <w:r w:rsidR="00077EAA" w:rsidRPr="00FE0346">
        <w:rPr>
          <w:sz w:val="24"/>
        </w:rPr>
        <w:t xml:space="preserve">. </w:t>
      </w:r>
      <w:r w:rsidR="00F31E6F" w:rsidRPr="00FE0346">
        <w:rPr>
          <w:sz w:val="24"/>
        </w:rPr>
        <w:t xml:space="preserve">The main evacuation route out from </w:t>
      </w:r>
      <w:r w:rsidR="004D4178" w:rsidRPr="00FE0346">
        <w:rPr>
          <w:sz w:val="24"/>
        </w:rPr>
        <w:t xml:space="preserve">Topanga State Park </w:t>
      </w:r>
      <w:r w:rsidR="00F31E6F" w:rsidRPr="00FE0346">
        <w:rPr>
          <w:sz w:val="24"/>
        </w:rPr>
        <w:t xml:space="preserve">is through the front entrance </w:t>
      </w:r>
      <w:r w:rsidR="004D4178" w:rsidRPr="00FE0346">
        <w:rPr>
          <w:sz w:val="24"/>
        </w:rPr>
        <w:t xml:space="preserve">at Trippet Ranch </w:t>
      </w:r>
      <w:r w:rsidR="00F31E6F" w:rsidRPr="00FE0346">
        <w:rPr>
          <w:sz w:val="24"/>
        </w:rPr>
        <w:t xml:space="preserve">to </w:t>
      </w:r>
      <w:r w:rsidR="004D4178" w:rsidRPr="00FE0346">
        <w:rPr>
          <w:sz w:val="24"/>
        </w:rPr>
        <w:t>Entrada Road</w:t>
      </w:r>
      <w:r w:rsidR="00F31E6F" w:rsidRPr="00FE0346">
        <w:rPr>
          <w:sz w:val="24"/>
        </w:rPr>
        <w:t>.</w:t>
      </w:r>
      <w:r w:rsidR="00077EAA" w:rsidRPr="00FE0346">
        <w:rPr>
          <w:sz w:val="24"/>
        </w:rPr>
        <w:t xml:space="preserve"> Visitors can quickly reach the back country from </w:t>
      </w:r>
      <w:r w:rsidR="00CD1BEE" w:rsidRPr="00FE0346">
        <w:rPr>
          <w:sz w:val="24"/>
        </w:rPr>
        <w:t xml:space="preserve">any of the entrances and the closest exit may be </w:t>
      </w:r>
      <w:r w:rsidR="00AF2445" w:rsidRPr="00FE0346">
        <w:rPr>
          <w:sz w:val="24"/>
        </w:rPr>
        <w:t>by</w:t>
      </w:r>
      <w:r w:rsidR="00CD1BEE" w:rsidRPr="00FE0346">
        <w:rPr>
          <w:sz w:val="24"/>
        </w:rPr>
        <w:t xml:space="preserve"> a different entrance po</w:t>
      </w:r>
      <w:r w:rsidR="00FE0346" w:rsidRPr="00FE0346">
        <w:rPr>
          <w:sz w:val="24"/>
        </w:rPr>
        <w:t>int</w:t>
      </w:r>
      <w:r w:rsidR="00CD1BEE" w:rsidRPr="00FE0346">
        <w:rPr>
          <w:sz w:val="24"/>
        </w:rPr>
        <w:t xml:space="preserve"> than </w:t>
      </w:r>
      <w:r w:rsidR="00FE0346" w:rsidRPr="00FE0346">
        <w:rPr>
          <w:sz w:val="24"/>
        </w:rPr>
        <w:t>the one entered</w:t>
      </w:r>
      <w:r w:rsidRPr="00FE0346">
        <w:rPr>
          <w:sz w:val="24"/>
        </w:rPr>
        <w:t xml:space="preserve">. </w:t>
      </w:r>
      <w:r w:rsidR="00F31E6F" w:rsidRPr="00FE0346">
        <w:t xml:space="preserve"> </w:t>
      </w:r>
    </w:p>
    <w:p w14:paraId="53BBF7B0" w14:textId="7B912AD6" w:rsidR="00E465BF" w:rsidRPr="00A9618D" w:rsidRDefault="00A9618D" w:rsidP="00A9618D">
      <w:pPr>
        <w:pStyle w:val="Heading3"/>
        <w:ind w:left="720"/>
        <w:rPr>
          <w:rFonts w:cstheme="majorHAnsi"/>
          <w:color w:val="385623" w:themeColor="accent6" w:themeShade="80"/>
          <w:sz w:val="28"/>
          <w:szCs w:val="28"/>
        </w:rPr>
      </w:pPr>
      <w:bookmarkStart w:id="45" w:name="_Toc185403916"/>
      <w:r w:rsidRPr="00A9618D">
        <w:rPr>
          <w:rFonts w:cstheme="majorHAnsi"/>
          <w:color w:val="1F3864" w:themeColor="accent1" w:themeShade="80"/>
          <w:sz w:val="28"/>
          <w:szCs w:val="28"/>
        </w:rPr>
        <w:t>2.1.1 Evacuation Routes</w:t>
      </w:r>
      <w:bookmarkEnd w:id="45"/>
    </w:p>
    <w:p w14:paraId="6BB501AE" w14:textId="63415F31" w:rsidR="00745D41" w:rsidRPr="000B1FD7" w:rsidRDefault="00745D41" w:rsidP="13F12F33">
      <w:pPr>
        <w:ind w:left="720"/>
        <w:rPr>
          <w:rFonts w:cstheme="minorBidi"/>
          <w:sz w:val="24"/>
        </w:rPr>
      </w:pPr>
      <w:r w:rsidRPr="000B1FD7">
        <w:rPr>
          <w:rFonts w:cstheme="minorBidi"/>
          <w:sz w:val="24"/>
        </w:rPr>
        <w:t xml:space="preserve">In case of evacuation, the following routes are available from different areas of the </w:t>
      </w:r>
      <w:r w:rsidR="002102DA">
        <w:rPr>
          <w:rFonts w:cstheme="minorBidi"/>
          <w:sz w:val="24"/>
        </w:rPr>
        <w:t>p</w:t>
      </w:r>
      <w:r w:rsidRPr="000B1FD7">
        <w:rPr>
          <w:rFonts w:cstheme="minorBidi"/>
          <w:sz w:val="24"/>
        </w:rPr>
        <w:t>ark:</w:t>
      </w:r>
    </w:p>
    <w:p w14:paraId="78237276" w14:textId="77777777" w:rsidR="00745D41" w:rsidRPr="000B1FD7" w:rsidRDefault="00745D41" w:rsidP="13F12F33">
      <w:pPr>
        <w:ind w:left="720"/>
        <w:rPr>
          <w:rFonts w:cstheme="minorBidi"/>
          <w:sz w:val="24"/>
        </w:rPr>
      </w:pPr>
    </w:p>
    <w:p w14:paraId="1A0E66AD" w14:textId="77777777" w:rsidR="00745D41" w:rsidRPr="000B1FD7" w:rsidRDefault="00745D41" w:rsidP="000A5408">
      <w:pPr>
        <w:pStyle w:val="ListParagraph"/>
        <w:numPr>
          <w:ilvl w:val="0"/>
          <w:numId w:val="53"/>
        </w:numPr>
        <w:rPr>
          <w:sz w:val="24"/>
          <w:szCs w:val="24"/>
        </w:rPr>
      </w:pPr>
      <w:r w:rsidRPr="000B1FD7">
        <w:rPr>
          <w:sz w:val="24"/>
          <w:szCs w:val="24"/>
        </w:rPr>
        <w:lastRenderedPageBreak/>
        <w:t>Musch Camp: A quarter mile long paved road leads to the Campground and the house above it, which connects to Hillside Drive. From there, visitors can reach Topanga Canyon. However, the road is narrow and difficult to navigate when other vehicles are present.</w:t>
      </w:r>
    </w:p>
    <w:p w14:paraId="3585B511" w14:textId="4A786FFF" w:rsidR="00745D41" w:rsidRPr="000B1FD7" w:rsidRDefault="00745D41" w:rsidP="000A5408">
      <w:pPr>
        <w:pStyle w:val="ListParagraph"/>
        <w:numPr>
          <w:ilvl w:val="0"/>
          <w:numId w:val="53"/>
        </w:numPr>
        <w:rPr>
          <w:sz w:val="24"/>
          <w:szCs w:val="24"/>
        </w:rPr>
      </w:pPr>
      <w:r w:rsidRPr="000B1FD7">
        <w:rPr>
          <w:sz w:val="24"/>
          <w:szCs w:val="24"/>
        </w:rPr>
        <w:t xml:space="preserve">Trippet Ranch: </w:t>
      </w:r>
      <w:r w:rsidR="0077738D" w:rsidRPr="000B1FD7">
        <w:rPr>
          <w:sz w:val="24"/>
          <w:szCs w:val="24"/>
        </w:rPr>
        <w:t>The safest and most direct way out of</w:t>
      </w:r>
      <w:r w:rsidRPr="000B1FD7">
        <w:rPr>
          <w:sz w:val="24"/>
          <w:szCs w:val="24"/>
        </w:rPr>
        <w:t xml:space="preserve"> Topanga is via Entrada Road. Although there are fire roads leading out of the area,</w:t>
      </w:r>
      <w:r w:rsidR="00F96463" w:rsidRPr="000B1FD7">
        <w:rPr>
          <w:sz w:val="24"/>
          <w:szCs w:val="24"/>
        </w:rPr>
        <w:t xml:space="preserve"> most of these lead further into the </w:t>
      </w:r>
      <w:r w:rsidR="002102DA">
        <w:rPr>
          <w:sz w:val="24"/>
          <w:szCs w:val="24"/>
        </w:rPr>
        <w:t>p</w:t>
      </w:r>
      <w:r w:rsidR="00F96463" w:rsidRPr="000B1FD7">
        <w:rPr>
          <w:sz w:val="24"/>
          <w:szCs w:val="24"/>
        </w:rPr>
        <w:t>ark before exiting at a different entrance.</w:t>
      </w:r>
      <w:r w:rsidRPr="000B1FD7">
        <w:rPr>
          <w:sz w:val="24"/>
          <w:szCs w:val="24"/>
        </w:rPr>
        <w:t xml:space="preserve"> Entrada may be the only safe way to exit the canyon during a fire. The Trippet Ranch Parking Lot is designated as a Public Safe Refuge in the Topanga Survival Guide for those who are unable to evacuate in time. The roads are narrow and could pose a challenge during mass evacuation.</w:t>
      </w:r>
    </w:p>
    <w:p w14:paraId="65802C2F" w14:textId="77777777" w:rsidR="00745D41" w:rsidRPr="000B1FD7" w:rsidRDefault="00745D41" w:rsidP="000A5408">
      <w:pPr>
        <w:pStyle w:val="ListParagraph"/>
        <w:numPr>
          <w:ilvl w:val="0"/>
          <w:numId w:val="53"/>
        </w:numPr>
        <w:rPr>
          <w:sz w:val="24"/>
          <w:szCs w:val="24"/>
        </w:rPr>
      </w:pPr>
      <w:r w:rsidRPr="000B1FD7">
        <w:rPr>
          <w:sz w:val="24"/>
          <w:szCs w:val="24"/>
        </w:rPr>
        <w:t>Lower Topanga businesses: The Topanga Ranch Motel and other businesses in the area are adjacent to PCH and have easy access to the highway.</w:t>
      </w:r>
    </w:p>
    <w:p w14:paraId="34143895" w14:textId="23647518" w:rsidR="00D717A9" w:rsidRPr="00745D41" w:rsidRDefault="00745D41" w:rsidP="000A5408">
      <w:pPr>
        <w:pStyle w:val="ListParagraph"/>
        <w:numPr>
          <w:ilvl w:val="0"/>
          <w:numId w:val="53"/>
        </w:numPr>
        <w:rPr>
          <w:color w:val="385623" w:themeColor="accent6" w:themeShade="80"/>
          <w:sz w:val="24"/>
          <w:szCs w:val="24"/>
        </w:rPr>
      </w:pPr>
      <w:r w:rsidRPr="000B1FD7">
        <w:rPr>
          <w:sz w:val="24"/>
          <w:szCs w:val="24"/>
        </w:rPr>
        <w:t xml:space="preserve">Will Rogers State </w:t>
      </w:r>
      <w:r w:rsidR="00563117" w:rsidRPr="000B1FD7">
        <w:rPr>
          <w:sz w:val="24"/>
          <w:szCs w:val="24"/>
        </w:rPr>
        <w:t xml:space="preserve">Historic </w:t>
      </w:r>
      <w:r w:rsidRPr="000B1FD7">
        <w:rPr>
          <w:sz w:val="24"/>
          <w:szCs w:val="24"/>
        </w:rPr>
        <w:t xml:space="preserve">Park: Visitors can use the main entry into the </w:t>
      </w:r>
      <w:r w:rsidR="002102DA">
        <w:rPr>
          <w:sz w:val="24"/>
          <w:szCs w:val="24"/>
        </w:rPr>
        <w:t>p</w:t>
      </w:r>
      <w:r w:rsidRPr="000B1FD7">
        <w:rPr>
          <w:sz w:val="24"/>
          <w:szCs w:val="24"/>
        </w:rPr>
        <w:t xml:space="preserve">ark (Will Rogers Road) as well as The Gatehouse Road to exit the </w:t>
      </w:r>
      <w:r w:rsidR="002102DA">
        <w:rPr>
          <w:sz w:val="24"/>
          <w:szCs w:val="24"/>
        </w:rPr>
        <w:t>p</w:t>
      </w:r>
      <w:r w:rsidRPr="000B1FD7">
        <w:rPr>
          <w:sz w:val="24"/>
          <w:szCs w:val="24"/>
        </w:rPr>
        <w:t xml:space="preserve">ark if </w:t>
      </w:r>
      <w:commentRangeStart w:id="46"/>
      <w:r w:rsidRPr="000B1FD7">
        <w:rPr>
          <w:sz w:val="24"/>
          <w:szCs w:val="24"/>
        </w:rPr>
        <w:t>necessary</w:t>
      </w:r>
      <w:commentRangeEnd w:id="46"/>
      <w:r w:rsidR="00267AFC" w:rsidRPr="000B1FD7">
        <w:rPr>
          <w:rStyle w:val="CommentReference"/>
        </w:rPr>
        <w:commentReference w:id="46"/>
      </w:r>
      <w:r w:rsidRPr="000B1FD7">
        <w:rPr>
          <w:sz w:val="24"/>
          <w:szCs w:val="24"/>
        </w:rPr>
        <w:t>.</w:t>
      </w:r>
    </w:p>
    <w:p w14:paraId="0E3EA679" w14:textId="77777777" w:rsidR="00E12099" w:rsidRPr="00D717A9" w:rsidRDefault="00E12099" w:rsidP="13F12F33">
      <w:pPr>
        <w:ind w:left="720"/>
        <w:rPr>
          <w:rFonts w:cstheme="minorBidi"/>
          <w:color w:val="385623" w:themeColor="accent6" w:themeShade="80"/>
          <w:sz w:val="24"/>
        </w:rPr>
      </w:pPr>
    </w:p>
    <w:p w14:paraId="488B61A6" w14:textId="2326C0F2" w:rsidR="005E57F3" w:rsidRPr="00DD62C5" w:rsidRDefault="005E57F3" w:rsidP="009F133E">
      <w:pPr>
        <w:pStyle w:val="Heading3"/>
        <w:ind w:left="720"/>
        <w:rPr>
          <w:color w:val="1F3864" w:themeColor="accent1" w:themeShade="80"/>
          <w:sz w:val="28"/>
          <w:szCs w:val="28"/>
        </w:rPr>
      </w:pPr>
      <w:bookmarkStart w:id="47" w:name="_Toc185403917"/>
      <w:r w:rsidRPr="00DD62C5">
        <w:rPr>
          <w:color w:val="1F3864" w:themeColor="accent1" w:themeShade="80"/>
          <w:sz w:val="28"/>
          <w:szCs w:val="28"/>
        </w:rPr>
        <w:t>2.1.</w:t>
      </w:r>
      <w:r w:rsidR="007813F9" w:rsidRPr="00DD62C5">
        <w:rPr>
          <w:color w:val="1F3864" w:themeColor="accent1" w:themeShade="80"/>
          <w:sz w:val="28"/>
          <w:szCs w:val="28"/>
        </w:rPr>
        <w:t>2</w:t>
      </w:r>
      <w:r w:rsidR="00994E61" w:rsidRPr="00DD62C5">
        <w:rPr>
          <w:color w:val="1F3864" w:themeColor="accent1" w:themeShade="80"/>
          <w:sz w:val="28"/>
          <w:szCs w:val="28"/>
        </w:rPr>
        <w:t>.</w:t>
      </w:r>
      <w:r w:rsidRPr="00DD62C5">
        <w:rPr>
          <w:color w:val="1F3864" w:themeColor="accent1" w:themeShade="80"/>
          <w:sz w:val="28"/>
          <w:szCs w:val="28"/>
        </w:rPr>
        <w:t xml:space="preserve"> Community of Topanga Evacuation Plan</w:t>
      </w:r>
      <w:bookmarkEnd w:id="47"/>
    </w:p>
    <w:p w14:paraId="617E7A54" w14:textId="162A2B94" w:rsidR="000B7D7E" w:rsidRPr="00DD62C5" w:rsidRDefault="003C5DBF" w:rsidP="13F12F33">
      <w:pPr>
        <w:ind w:left="720"/>
        <w:rPr>
          <w:sz w:val="24"/>
        </w:rPr>
      </w:pPr>
      <w:r w:rsidRPr="00DD62C5">
        <w:rPr>
          <w:sz w:val="24"/>
        </w:rPr>
        <w:t xml:space="preserve">The </w:t>
      </w:r>
      <w:r w:rsidR="00624BF2" w:rsidRPr="00DD62C5">
        <w:rPr>
          <w:sz w:val="24"/>
        </w:rPr>
        <w:t xml:space="preserve">community of Topanga created a </w:t>
      </w:r>
      <w:r w:rsidR="00316CF5" w:rsidRPr="00DD62C5">
        <w:rPr>
          <w:sz w:val="24"/>
        </w:rPr>
        <w:t>community-based emergency management plan</w:t>
      </w:r>
      <w:r w:rsidR="007D53E1" w:rsidRPr="00DD62C5">
        <w:rPr>
          <w:sz w:val="24"/>
        </w:rPr>
        <w:t>, The Topanga Disaster Survival Guide</w:t>
      </w:r>
      <w:r w:rsidR="00930686" w:rsidRPr="00DD62C5">
        <w:rPr>
          <w:sz w:val="24"/>
        </w:rPr>
        <w:t xml:space="preserve"> (</w:t>
      </w:r>
      <w:r w:rsidR="00467519" w:rsidRPr="00DD62C5">
        <w:rPr>
          <w:sz w:val="24"/>
        </w:rPr>
        <w:t>2</w:t>
      </w:r>
      <w:r w:rsidR="00467519" w:rsidRPr="00DD62C5">
        <w:rPr>
          <w:sz w:val="24"/>
          <w:vertAlign w:val="superscript"/>
        </w:rPr>
        <w:t>nd</w:t>
      </w:r>
      <w:r w:rsidR="00467519" w:rsidRPr="00DD62C5">
        <w:rPr>
          <w:sz w:val="24"/>
        </w:rPr>
        <w:t xml:space="preserve"> edition </w:t>
      </w:r>
      <w:r w:rsidR="00930686" w:rsidRPr="00DD62C5">
        <w:rPr>
          <w:sz w:val="24"/>
        </w:rPr>
        <w:t>2017)</w:t>
      </w:r>
      <w:r w:rsidR="007D53E1" w:rsidRPr="00DD62C5">
        <w:rPr>
          <w:sz w:val="24"/>
        </w:rPr>
        <w:t>,</w:t>
      </w:r>
      <w:r w:rsidR="00316CF5" w:rsidRPr="00DD62C5">
        <w:rPr>
          <w:sz w:val="24"/>
        </w:rPr>
        <w:t xml:space="preserve"> in collaboration with county, st</w:t>
      </w:r>
      <w:r w:rsidR="00E05441" w:rsidRPr="00DD62C5">
        <w:rPr>
          <w:sz w:val="24"/>
        </w:rPr>
        <w:t>ate, and relevant agencies. The Topanga Disaster Survival Guide</w:t>
      </w:r>
      <w:r w:rsidR="009E7425" w:rsidRPr="00DD62C5">
        <w:rPr>
          <w:sz w:val="24"/>
        </w:rPr>
        <w:t xml:space="preserve"> includes wildfire preparedness</w:t>
      </w:r>
      <w:r w:rsidR="001425E6" w:rsidRPr="00DD62C5">
        <w:rPr>
          <w:sz w:val="24"/>
        </w:rPr>
        <w:t xml:space="preserve"> and</w:t>
      </w:r>
      <w:r w:rsidR="002A41F3" w:rsidRPr="00DD62C5">
        <w:rPr>
          <w:sz w:val="24"/>
        </w:rPr>
        <w:t xml:space="preserve"> response</w:t>
      </w:r>
      <w:r w:rsidR="009E7425" w:rsidRPr="00DD62C5">
        <w:rPr>
          <w:sz w:val="24"/>
        </w:rPr>
        <w:t xml:space="preserve"> section</w:t>
      </w:r>
      <w:r w:rsidR="002A41F3" w:rsidRPr="00DD62C5">
        <w:rPr>
          <w:sz w:val="24"/>
        </w:rPr>
        <w:t>s</w:t>
      </w:r>
      <w:r w:rsidR="001425E6" w:rsidRPr="00DD62C5">
        <w:rPr>
          <w:sz w:val="24"/>
        </w:rPr>
        <w:t>, e</w:t>
      </w:r>
      <w:r w:rsidR="00532E4D" w:rsidRPr="00DD62C5">
        <w:rPr>
          <w:sz w:val="24"/>
        </w:rPr>
        <w:t xml:space="preserve">vacuation zones, and </w:t>
      </w:r>
      <w:r w:rsidR="001C2100" w:rsidRPr="00DD62C5">
        <w:rPr>
          <w:sz w:val="24"/>
        </w:rPr>
        <w:t>public temporary and safe refuge areas</w:t>
      </w:r>
      <w:r w:rsidR="00C24691" w:rsidRPr="00DD62C5">
        <w:rPr>
          <w:sz w:val="24"/>
        </w:rPr>
        <w:t xml:space="preserve">. </w:t>
      </w:r>
      <w:r w:rsidR="0030476E" w:rsidRPr="00DD62C5">
        <w:rPr>
          <w:sz w:val="24"/>
        </w:rPr>
        <w:t xml:space="preserve">There are nine </w:t>
      </w:r>
      <w:r w:rsidR="00BF1345" w:rsidRPr="00DD62C5">
        <w:rPr>
          <w:sz w:val="24"/>
        </w:rPr>
        <w:t>tactical</w:t>
      </w:r>
      <w:r w:rsidR="0030476E" w:rsidRPr="00DD62C5">
        <w:rPr>
          <w:sz w:val="24"/>
        </w:rPr>
        <w:t xml:space="preserve"> zones in Topanga to</w:t>
      </w:r>
      <w:r w:rsidR="004A10AB" w:rsidRPr="00DD62C5">
        <w:rPr>
          <w:sz w:val="24"/>
        </w:rPr>
        <w:t xml:space="preserve"> help</w:t>
      </w:r>
      <w:r w:rsidR="0030476E" w:rsidRPr="00DD62C5">
        <w:rPr>
          <w:sz w:val="24"/>
        </w:rPr>
        <w:t xml:space="preserve"> reduce traffic congestion in the canyon and provide the fastest </w:t>
      </w:r>
      <w:r w:rsidR="007D22D2" w:rsidRPr="00DD62C5">
        <w:rPr>
          <w:sz w:val="24"/>
        </w:rPr>
        <w:t xml:space="preserve">route depending on the neighborhood. </w:t>
      </w:r>
      <w:r w:rsidR="006D4E96" w:rsidRPr="00DD62C5">
        <w:rPr>
          <w:sz w:val="24"/>
        </w:rPr>
        <w:t xml:space="preserve">The regional </w:t>
      </w:r>
      <w:r w:rsidR="000B7D7E" w:rsidRPr="00DD62C5">
        <w:rPr>
          <w:sz w:val="24"/>
        </w:rPr>
        <w:t>shelter outside of Topanga Canyo</w:t>
      </w:r>
      <w:r w:rsidR="056AD0B2" w:rsidRPr="00DD62C5">
        <w:rPr>
          <w:sz w:val="24"/>
        </w:rPr>
        <w:t xml:space="preserve">n is </w:t>
      </w:r>
      <w:r w:rsidR="00874BDE">
        <w:rPr>
          <w:sz w:val="24"/>
        </w:rPr>
        <w:t>a</w:t>
      </w:r>
      <w:r w:rsidR="056AD0B2" w:rsidRPr="00DD62C5">
        <w:rPr>
          <w:sz w:val="24"/>
        </w:rPr>
        <w:t xml:space="preserve"> </w:t>
      </w:r>
      <w:r w:rsidR="00CC2365">
        <w:rPr>
          <w:sz w:val="24"/>
        </w:rPr>
        <w:t xml:space="preserve">temporary </w:t>
      </w:r>
      <w:r w:rsidR="056AD0B2" w:rsidRPr="00DD62C5">
        <w:rPr>
          <w:sz w:val="24"/>
        </w:rPr>
        <w:t xml:space="preserve">Red Cross Shelter </w:t>
      </w:r>
      <w:r w:rsidR="00874BDE">
        <w:rPr>
          <w:sz w:val="24"/>
        </w:rPr>
        <w:t xml:space="preserve">that opens </w:t>
      </w:r>
      <w:r w:rsidR="00432E43">
        <w:rPr>
          <w:sz w:val="24"/>
        </w:rPr>
        <w:t xml:space="preserve">during emergencies. </w:t>
      </w:r>
      <w:r w:rsidR="00DC3D00">
        <w:rPr>
          <w:sz w:val="24"/>
        </w:rPr>
        <w:t>Local officials will provide location information ahead of evacuations</w:t>
      </w:r>
      <w:r w:rsidR="056AD0B2" w:rsidRPr="00DD62C5">
        <w:rPr>
          <w:sz w:val="24"/>
        </w:rPr>
        <w:t xml:space="preserve">. </w:t>
      </w:r>
      <w:r w:rsidR="000B7D7E" w:rsidRPr="00BF17AA">
        <w:rPr>
          <w:sz w:val="24"/>
        </w:rPr>
        <w:t>The</w:t>
      </w:r>
      <w:r w:rsidR="00227FE9" w:rsidRPr="00BF17AA">
        <w:rPr>
          <w:sz w:val="24"/>
        </w:rPr>
        <w:t>re are nine</w:t>
      </w:r>
      <w:r w:rsidR="000B7D7E" w:rsidRPr="00BF17AA">
        <w:rPr>
          <w:sz w:val="24"/>
        </w:rPr>
        <w:t xml:space="preserve"> Public Safe Refuge</w:t>
      </w:r>
      <w:r w:rsidR="00227FE9" w:rsidRPr="00BF17AA">
        <w:rPr>
          <w:sz w:val="24"/>
        </w:rPr>
        <w:t>s</w:t>
      </w:r>
      <w:r w:rsidR="000B7D7E" w:rsidRPr="00BF17AA">
        <w:rPr>
          <w:sz w:val="24"/>
        </w:rPr>
        <w:t xml:space="preserve"> (PSR), </w:t>
      </w:r>
      <w:r w:rsidR="00227FE9" w:rsidRPr="00BF17AA">
        <w:rPr>
          <w:sz w:val="24"/>
        </w:rPr>
        <w:t xml:space="preserve">or designated </w:t>
      </w:r>
      <w:r w:rsidR="000B7D7E" w:rsidRPr="00BF17AA">
        <w:rPr>
          <w:sz w:val="24"/>
        </w:rPr>
        <w:t>location</w:t>
      </w:r>
      <w:r w:rsidR="00227FE9" w:rsidRPr="00BF17AA">
        <w:rPr>
          <w:sz w:val="24"/>
        </w:rPr>
        <w:t>s</w:t>
      </w:r>
      <w:r w:rsidR="000B7D7E" w:rsidRPr="00BF17AA">
        <w:rPr>
          <w:sz w:val="24"/>
        </w:rPr>
        <w:t xml:space="preserve"> within </w:t>
      </w:r>
      <w:r w:rsidR="00C257DE" w:rsidRPr="00BF17AA">
        <w:rPr>
          <w:sz w:val="24"/>
        </w:rPr>
        <w:t>Topanga Canyon that are deemed safer than residences</w:t>
      </w:r>
      <w:r w:rsidR="00240008" w:rsidRPr="00BF17AA">
        <w:rPr>
          <w:sz w:val="24"/>
        </w:rPr>
        <w:t xml:space="preserve"> and in case residents are</w:t>
      </w:r>
      <w:r w:rsidR="00D667BC" w:rsidRPr="00BF17AA">
        <w:rPr>
          <w:sz w:val="24"/>
        </w:rPr>
        <w:t xml:space="preserve"> not</w:t>
      </w:r>
      <w:r w:rsidR="00240008" w:rsidRPr="00BF17AA">
        <w:rPr>
          <w:sz w:val="24"/>
        </w:rPr>
        <w:t xml:space="preserve"> able to evacuate</w:t>
      </w:r>
      <w:r w:rsidR="00D164F7" w:rsidRPr="00BF17AA">
        <w:rPr>
          <w:sz w:val="24"/>
        </w:rPr>
        <w:t xml:space="preserve">. </w:t>
      </w:r>
      <w:r w:rsidR="00D70D16" w:rsidRPr="00BF17AA">
        <w:rPr>
          <w:sz w:val="24"/>
        </w:rPr>
        <w:t xml:space="preserve">Not every </w:t>
      </w:r>
      <w:r w:rsidR="00FC1597" w:rsidRPr="00BF17AA">
        <w:rPr>
          <w:sz w:val="24"/>
        </w:rPr>
        <w:t>tactical</w:t>
      </w:r>
      <w:r w:rsidR="00D70D16" w:rsidRPr="00BF17AA">
        <w:rPr>
          <w:sz w:val="24"/>
        </w:rPr>
        <w:t xml:space="preserve"> zone has a PSR. </w:t>
      </w:r>
      <w:r w:rsidR="000B7D7E" w:rsidRPr="00BF17AA">
        <w:rPr>
          <w:sz w:val="24"/>
        </w:rPr>
        <w:t>The</w:t>
      </w:r>
      <w:r w:rsidR="00196273" w:rsidRPr="00BF17AA">
        <w:rPr>
          <w:sz w:val="24"/>
        </w:rPr>
        <w:t>re are 23</w:t>
      </w:r>
      <w:r w:rsidR="000B7D7E" w:rsidRPr="00BF17AA">
        <w:rPr>
          <w:sz w:val="24"/>
        </w:rPr>
        <w:t xml:space="preserve"> Public Temporary Refuge Area</w:t>
      </w:r>
      <w:r w:rsidR="00196273" w:rsidRPr="00BF17AA">
        <w:rPr>
          <w:sz w:val="24"/>
        </w:rPr>
        <w:t>s</w:t>
      </w:r>
      <w:r w:rsidR="000B7D7E" w:rsidRPr="00BF17AA">
        <w:rPr>
          <w:sz w:val="24"/>
        </w:rPr>
        <w:t xml:space="preserve"> (PTRA), </w:t>
      </w:r>
      <w:r w:rsidR="00196273" w:rsidRPr="00BF17AA">
        <w:rPr>
          <w:sz w:val="24"/>
        </w:rPr>
        <w:t>smaller open areas</w:t>
      </w:r>
      <w:r w:rsidR="00923B84" w:rsidRPr="00BF17AA">
        <w:rPr>
          <w:sz w:val="24"/>
        </w:rPr>
        <w:t xml:space="preserve"> within the canyon</w:t>
      </w:r>
      <w:r w:rsidR="00196273" w:rsidRPr="00BF17AA">
        <w:rPr>
          <w:sz w:val="24"/>
        </w:rPr>
        <w:t xml:space="preserve"> identified by the fire department</w:t>
      </w:r>
      <w:r w:rsidR="002704F7" w:rsidRPr="00BF17AA">
        <w:rPr>
          <w:sz w:val="24"/>
        </w:rPr>
        <w:t xml:space="preserve"> as safe alternatives to sheltering in place during a wildfire. </w:t>
      </w:r>
      <w:r w:rsidR="00AA34EB" w:rsidRPr="000307C1">
        <w:rPr>
          <w:sz w:val="24"/>
          <w:highlight w:val="yellow"/>
        </w:rPr>
        <w:t xml:space="preserve">A full map of </w:t>
      </w:r>
      <w:r w:rsidR="00FC1597" w:rsidRPr="000307C1">
        <w:rPr>
          <w:sz w:val="24"/>
          <w:highlight w:val="yellow"/>
        </w:rPr>
        <w:t xml:space="preserve">tactical zones and PSR locations and a list of PTRAs are found in </w:t>
      </w:r>
      <w:r w:rsidR="00FC1597" w:rsidRPr="000307C1">
        <w:rPr>
          <w:color w:val="FF0000"/>
          <w:sz w:val="24"/>
          <w:highlight w:val="yellow"/>
        </w:rPr>
        <w:t>appendix</w:t>
      </w:r>
      <w:r w:rsidR="00BF17AA" w:rsidRPr="000307C1">
        <w:rPr>
          <w:color w:val="FF0000"/>
          <w:sz w:val="24"/>
          <w:highlight w:val="yellow"/>
        </w:rPr>
        <w:t xml:space="preserve"> X</w:t>
      </w:r>
      <w:r w:rsidR="00FC1597" w:rsidRPr="000307C1">
        <w:rPr>
          <w:sz w:val="24"/>
          <w:highlight w:val="yellow"/>
        </w:rPr>
        <w:t>…</w:t>
      </w:r>
    </w:p>
    <w:p w14:paraId="0DF7D4A5" w14:textId="77777777" w:rsidR="00D70D16" w:rsidRPr="00DD62C5" w:rsidRDefault="00D70D16" w:rsidP="13F12F33">
      <w:pPr>
        <w:rPr>
          <w:sz w:val="24"/>
        </w:rPr>
      </w:pPr>
    </w:p>
    <w:p w14:paraId="3F6EDF08" w14:textId="2EB5C1D8" w:rsidR="00D70D16" w:rsidRPr="00DD62C5" w:rsidRDefault="00D70D16" w:rsidP="000E1096">
      <w:pPr>
        <w:ind w:left="720"/>
        <w:rPr>
          <w:b/>
          <w:bCs/>
          <w:sz w:val="24"/>
        </w:rPr>
      </w:pPr>
      <w:commentRangeStart w:id="48"/>
      <w:r w:rsidRPr="00DD62C5">
        <w:rPr>
          <w:b/>
          <w:bCs/>
          <w:sz w:val="24"/>
        </w:rPr>
        <w:t>Public Safe Refuge</w:t>
      </w:r>
      <w:r w:rsidR="00335FDB" w:rsidRPr="00DD62C5">
        <w:rPr>
          <w:b/>
          <w:bCs/>
          <w:sz w:val="24"/>
        </w:rPr>
        <w:t xml:space="preserve"> (PSR) Locations:</w:t>
      </w:r>
    </w:p>
    <w:p w14:paraId="008CB1DE" w14:textId="480AFBB6" w:rsidR="00B61937" w:rsidRPr="00DD62C5" w:rsidRDefault="00B61937" w:rsidP="000A5408">
      <w:pPr>
        <w:pStyle w:val="ListParagraph"/>
        <w:numPr>
          <w:ilvl w:val="0"/>
          <w:numId w:val="52"/>
        </w:numPr>
        <w:rPr>
          <w:sz w:val="24"/>
          <w:szCs w:val="24"/>
        </w:rPr>
      </w:pPr>
      <w:r w:rsidRPr="00DD62C5">
        <w:rPr>
          <w:sz w:val="24"/>
          <w:szCs w:val="24"/>
        </w:rPr>
        <w:t xml:space="preserve">1A - Viewridge Rd. (entire street from Topanga Canyon Blvd. east to </w:t>
      </w:r>
      <w:r w:rsidR="002102DA">
        <w:rPr>
          <w:sz w:val="24"/>
          <w:szCs w:val="24"/>
        </w:rPr>
        <w:t>p</w:t>
      </w:r>
      <w:r w:rsidRPr="00DD62C5">
        <w:rPr>
          <w:sz w:val="24"/>
          <w:szCs w:val="24"/>
        </w:rPr>
        <w:t>ark boundary)</w:t>
      </w:r>
    </w:p>
    <w:p w14:paraId="309049C5" w14:textId="77777777" w:rsidR="00B61937" w:rsidRPr="00DD62C5" w:rsidRDefault="00B61937" w:rsidP="000A5408">
      <w:pPr>
        <w:pStyle w:val="ListParagraph"/>
        <w:numPr>
          <w:ilvl w:val="0"/>
          <w:numId w:val="52"/>
        </w:numPr>
        <w:rPr>
          <w:sz w:val="24"/>
          <w:szCs w:val="24"/>
        </w:rPr>
      </w:pPr>
      <w:r w:rsidRPr="00DD62C5">
        <w:rPr>
          <w:sz w:val="24"/>
          <w:szCs w:val="24"/>
        </w:rPr>
        <w:t>2A - Mill Creek Ranch, 1881 Old Topanga Canyon Rd.</w:t>
      </w:r>
    </w:p>
    <w:p w14:paraId="2A6AE648" w14:textId="77777777" w:rsidR="00B61937" w:rsidRPr="00DD62C5" w:rsidRDefault="00B61937" w:rsidP="000A5408">
      <w:pPr>
        <w:pStyle w:val="ListParagraph"/>
        <w:numPr>
          <w:ilvl w:val="0"/>
          <w:numId w:val="52"/>
        </w:numPr>
        <w:rPr>
          <w:sz w:val="24"/>
          <w:szCs w:val="24"/>
        </w:rPr>
      </w:pPr>
      <w:r w:rsidRPr="00DD62C5">
        <w:rPr>
          <w:sz w:val="24"/>
          <w:szCs w:val="24"/>
        </w:rPr>
        <w:t>2B - Big Rock Ranch, 1717 Old Topanga Canyon Rd.</w:t>
      </w:r>
    </w:p>
    <w:p w14:paraId="621123B8" w14:textId="77777777" w:rsidR="00B61937" w:rsidRPr="00DD62C5" w:rsidRDefault="00B61937" w:rsidP="000A5408">
      <w:pPr>
        <w:pStyle w:val="ListParagraph"/>
        <w:numPr>
          <w:ilvl w:val="0"/>
          <w:numId w:val="52"/>
        </w:numPr>
        <w:rPr>
          <w:sz w:val="24"/>
          <w:szCs w:val="24"/>
        </w:rPr>
      </w:pPr>
      <w:r w:rsidRPr="00DD62C5">
        <w:rPr>
          <w:sz w:val="24"/>
          <w:szCs w:val="24"/>
        </w:rPr>
        <w:t>4A - Community House, 1440 N. Topanga Canyon Blvd.</w:t>
      </w:r>
    </w:p>
    <w:p w14:paraId="46943DF2" w14:textId="77777777" w:rsidR="00B61937" w:rsidRPr="00DD62C5" w:rsidRDefault="00B61937" w:rsidP="000A5408">
      <w:pPr>
        <w:pStyle w:val="ListParagraph"/>
        <w:numPr>
          <w:ilvl w:val="0"/>
          <w:numId w:val="52"/>
        </w:numPr>
        <w:rPr>
          <w:sz w:val="24"/>
          <w:szCs w:val="24"/>
        </w:rPr>
      </w:pPr>
      <w:r w:rsidRPr="00DD62C5">
        <w:rPr>
          <w:sz w:val="24"/>
          <w:szCs w:val="24"/>
        </w:rPr>
        <w:t>6A - 814 Robinson Rd. (Old Elysium Field)</w:t>
      </w:r>
    </w:p>
    <w:p w14:paraId="401944E1" w14:textId="77777777" w:rsidR="00B61937" w:rsidRPr="00DD62C5" w:rsidRDefault="00B61937" w:rsidP="000A5408">
      <w:pPr>
        <w:pStyle w:val="ListParagraph"/>
        <w:numPr>
          <w:ilvl w:val="0"/>
          <w:numId w:val="52"/>
        </w:numPr>
        <w:rPr>
          <w:sz w:val="24"/>
          <w:szCs w:val="24"/>
        </w:rPr>
      </w:pPr>
      <w:r w:rsidRPr="00DD62C5">
        <w:rPr>
          <w:sz w:val="24"/>
          <w:szCs w:val="24"/>
        </w:rPr>
        <w:t>7A - State Park (main parking lot at end of Entrada Rd.)</w:t>
      </w:r>
    </w:p>
    <w:p w14:paraId="24744F05" w14:textId="77777777" w:rsidR="00B61937" w:rsidRPr="00DD62C5" w:rsidRDefault="00B61937" w:rsidP="000A5408">
      <w:pPr>
        <w:pStyle w:val="ListParagraph"/>
        <w:numPr>
          <w:ilvl w:val="0"/>
          <w:numId w:val="52"/>
        </w:numPr>
        <w:rPr>
          <w:sz w:val="24"/>
          <w:szCs w:val="24"/>
        </w:rPr>
      </w:pPr>
      <w:r w:rsidRPr="00DD62C5">
        <w:rPr>
          <w:sz w:val="24"/>
          <w:szCs w:val="24"/>
        </w:rPr>
        <w:t>7B - Pine Tree Circle, 120 South Topanga Canyon Blvd.</w:t>
      </w:r>
    </w:p>
    <w:p w14:paraId="1D084025" w14:textId="77777777" w:rsidR="00B61937" w:rsidRPr="00DD62C5" w:rsidRDefault="00B61937" w:rsidP="000A5408">
      <w:pPr>
        <w:pStyle w:val="ListParagraph"/>
        <w:numPr>
          <w:ilvl w:val="0"/>
          <w:numId w:val="52"/>
        </w:numPr>
        <w:rPr>
          <w:sz w:val="24"/>
          <w:szCs w:val="24"/>
        </w:rPr>
      </w:pPr>
      <w:r w:rsidRPr="00DD62C5">
        <w:rPr>
          <w:sz w:val="24"/>
          <w:szCs w:val="24"/>
        </w:rPr>
        <w:t>7C - Topanga Center, 101, 137, 139 South Topanga Canyon Blvd.</w:t>
      </w:r>
    </w:p>
    <w:p w14:paraId="0C65E42E" w14:textId="6091904D" w:rsidR="00335FDB" w:rsidRPr="00DD62C5" w:rsidRDefault="0D7ED5F6" w:rsidP="000A5408">
      <w:pPr>
        <w:pStyle w:val="ListParagraph"/>
        <w:numPr>
          <w:ilvl w:val="0"/>
          <w:numId w:val="52"/>
        </w:numPr>
        <w:rPr>
          <w:sz w:val="24"/>
          <w:szCs w:val="24"/>
        </w:rPr>
      </w:pPr>
      <w:r w:rsidRPr="00DD62C5">
        <w:rPr>
          <w:sz w:val="24"/>
          <w:szCs w:val="24"/>
        </w:rPr>
        <w:lastRenderedPageBreak/>
        <w:t>9A - Water Tank at 2300 Tuna Canyon Rd.</w:t>
      </w:r>
      <w:commentRangeEnd w:id="48"/>
      <w:r w:rsidR="00FE2B5C" w:rsidRPr="00DD62C5">
        <w:rPr>
          <w:rStyle w:val="CommentReference"/>
        </w:rPr>
        <w:commentReference w:id="48"/>
      </w:r>
    </w:p>
    <w:p w14:paraId="75BF8BAE" w14:textId="394147D7" w:rsidR="00450B68" w:rsidRDefault="00450B68" w:rsidP="002C31EF">
      <w:pPr>
        <w:rPr>
          <w:i/>
          <w:iCs/>
          <w:color w:val="385623" w:themeColor="accent6" w:themeShade="80"/>
        </w:rPr>
      </w:pPr>
    </w:p>
    <w:p w14:paraId="30E9AA14" w14:textId="21519650" w:rsidR="00450B68" w:rsidRPr="00A87A57" w:rsidRDefault="00A9618D" w:rsidP="000E1096">
      <w:pPr>
        <w:pStyle w:val="Heading3"/>
        <w:ind w:left="720"/>
        <w:rPr>
          <w:color w:val="4472C4" w:themeColor="accent1"/>
          <w:sz w:val="28"/>
          <w:szCs w:val="28"/>
        </w:rPr>
      </w:pPr>
      <w:bookmarkStart w:id="49" w:name="_Hlk94791220"/>
      <w:bookmarkStart w:id="50" w:name="_Toc185403918"/>
      <w:r>
        <w:rPr>
          <w:color w:val="1F3864" w:themeColor="accent1" w:themeShade="80"/>
          <w:sz w:val="28"/>
          <w:szCs w:val="28"/>
        </w:rPr>
        <w:t xml:space="preserve">2.1.3. </w:t>
      </w:r>
      <w:r w:rsidR="4AE39E66" w:rsidRPr="3530482D">
        <w:rPr>
          <w:color w:val="1F3864" w:themeColor="accent1" w:themeShade="80"/>
          <w:sz w:val="28"/>
          <w:szCs w:val="28"/>
        </w:rPr>
        <w:t>Collections Evacuation Plan</w:t>
      </w:r>
      <w:bookmarkEnd w:id="50"/>
      <w:r w:rsidR="4AE39E66" w:rsidRPr="3530482D">
        <w:rPr>
          <w:color w:val="1F3864" w:themeColor="accent1" w:themeShade="80"/>
          <w:sz w:val="28"/>
          <w:szCs w:val="28"/>
        </w:rPr>
        <w:t xml:space="preserve"> </w:t>
      </w:r>
    </w:p>
    <w:bookmarkEnd w:id="49"/>
    <w:p w14:paraId="17C5CCF8" w14:textId="7D3D9EDF" w:rsidR="00AB5245" w:rsidRPr="003A7D39" w:rsidRDefault="00FC5C6C" w:rsidP="003A7D39">
      <w:pPr>
        <w:ind w:left="720"/>
        <w:rPr>
          <w:sz w:val="24"/>
        </w:rPr>
      </w:pPr>
      <w:r w:rsidRPr="003A7D39">
        <w:rPr>
          <w:sz w:val="24"/>
        </w:rPr>
        <w:t xml:space="preserve">Museum collections objects on exhibit within the Trippet Nature Center include a number of accessioned taxidermy animal specimens and replica Native American and historic objects. </w:t>
      </w:r>
      <w:r w:rsidR="0040328B" w:rsidRPr="003A7D39">
        <w:rPr>
          <w:sz w:val="24"/>
        </w:rPr>
        <w:t>Because of the complexity of accessing exhibit cases</w:t>
      </w:r>
      <w:r w:rsidR="001676BA" w:rsidRPr="003A7D39">
        <w:rPr>
          <w:sz w:val="24"/>
        </w:rPr>
        <w:t xml:space="preserve"> for object removal</w:t>
      </w:r>
      <w:r w:rsidR="0040328B" w:rsidRPr="003A7D39">
        <w:rPr>
          <w:sz w:val="24"/>
        </w:rPr>
        <w:t xml:space="preserve">, priority should be placed on protecting the Nature Center structure with application of a </w:t>
      </w:r>
      <w:r w:rsidR="00393E12" w:rsidRPr="003A7D39">
        <w:rPr>
          <w:sz w:val="24"/>
        </w:rPr>
        <w:t>fire-resistant gel product</w:t>
      </w:r>
      <w:r w:rsidR="00C96D33" w:rsidRPr="003A7D39">
        <w:rPr>
          <w:sz w:val="24"/>
        </w:rPr>
        <w:t xml:space="preserve"> to vulnerable exposed wooden exterior surfaces to preserve the historic structure and the contents inside. A museum </w:t>
      </w:r>
      <w:r w:rsidR="00AD00AB" w:rsidRPr="003A7D39">
        <w:rPr>
          <w:sz w:val="24"/>
        </w:rPr>
        <w:t xml:space="preserve">Emergency Plan is in development for this </w:t>
      </w:r>
      <w:r w:rsidR="006A47B4" w:rsidRPr="003A7D39">
        <w:rPr>
          <w:sz w:val="24"/>
        </w:rPr>
        <w:t>structure</w:t>
      </w:r>
      <w:r w:rsidR="00AD00AB" w:rsidRPr="003A7D39">
        <w:rPr>
          <w:sz w:val="24"/>
        </w:rPr>
        <w:t xml:space="preserve">. </w:t>
      </w:r>
      <w:r w:rsidR="006A47B4" w:rsidRPr="003A7D39">
        <w:rPr>
          <w:sz w:val="24"/>
        </w:rPr>
        <w:t xml:space="preserve">No other portions of the </w:t>
      </w:r>
      <w:r w:rsidR="002102DA">
        <w:rPr>
          <w:sz w:val="24"/>
        </w:rPr>
        <w:t>p</w:t>
      </w:r>
      <w:r w:rsidR="006A47B4" w:rsidRPr="003A7D39">
        <w:rPr>
          <w:sz w:val="24"/>
        </w:rPr>
        <w:t xml:space="preserve">ark contain collections on exhibit or in storage. </w:t>
      </w:r>
    </w:p>
    <w:p w14:paraId="015A392B" w14:textId="77777777" w:rsidR="00450B68" w:rsidRPr="003F4FF7" w:rsidRDefault="00450B68" w:rsidP="00B258A2">
      <w:pPr>
        <w:rPr>
          <w:color w:val="385623" w:themeColor="accent6" w:themeShade="80"/>
        </w:rPr>
      </w:pPr>
    </w:p>
    <w:p w14:paraId="784A34AC" w14:textId="75A24974" w:rsidR="00C05BE5" w:rsidRPr="00A87A57" w:rsidRDefault="00A9618D" w:rsidP="000E1096">
      <w:pPr>
        <w:pStyle w:val="Heading3"/>
        <w:ind w:left="720"/>
        <w:rPr>
          <w:color w:val="4472C4" w:themeColor="accent1"/>
          <w:sz w:val="28"/>
          <w:szCs w:val="28"/>
        </w:rPr>
      </w:pPr>
      <w:bookmarkStart w:id="51" w:name="_Toc185403919"/>
      <w:r>
        <w:rPr>
          <w:color w:val="1F3864" w:themeColor="accent1" w:themeShade="80"/>
          <w:sz w:val="28"/>
          <w:szCs w:val="28"/>
        </w:rPr>
        <w:t xml:space="preserve">2.1.4. </w:t>
      </w:r>
      <w:r w:rsidR="00E27696">
        <w:rPr>
          <w:color w:val="1F3864" w:themeColor="accent1" w:themeShade="80"/>
          <w:sz w:val="28"/>
          <w:szCs w:val="28"/>
        </w:rPr>
        <w:t>Quarterly Angeles District Emergency Preparedness Team Meetings</w:t>
      </w:r>
      <w:bookmarkEnd w:id="51"/>
      <w:r w:rsidR="00C05BE5" w:rsidRPr="3530482D">
        <w:rPr>
          <w:color w:val="1F3864" w:themeColor="accent1" w:themeShade="80"/>
          <w:sz w:val="28"/>
          <w:szCs w:val="28"/>
        </w:rPr>
        <w:t xml:space="preserve"> </w:t>
      </w:r>
    </w:p>
    <w:bookmarkEnd w:id="43"/>
    <w:p w14:paraId="50D2599C" w14:textId="0E905EBE" w:rsidR="7F043489" w:rsidRDefault="27449B0B" w:rsidP="00727849">
      <w:pPr>
        <w:pStyle w:val="ListParagraph"/>
        <w:jc w:val="both"/>
      </w:pPr>
      <w:r w:rsidRPr="003F4FF7">
        <w:rPr>
          <w:sz w:val="24"/>
          <w:szCs w:val="24"/>
        </w:rPr>
        <w:t>District core staff, Agency Representatives, and Lead Resource Advisors</w:t>
      </w:r>
      <w:r w:rsidR="70C63A37" w:rsidRPr="003F4FF7">
        <w:rPr>
          <w:sz w:val="24"/>
          <w:szCs w:val="24"/>
        </w:rPr>
        <w:t xml:space="preserve"> </w:t>
      </w:r>
      <w:r w:rsidR="00E27696">
        <w:rPr>
          <w:sz w:val="24"/>
          <w:szCs w:val="24"/>
        </w:rPr>
        <w:t>will facilitate</w:t>
      </w:r>
      <w:r w:rsidR="70C63A37" w:rsidRPr="003F4FF7">
        <w:rPr>
          <w:sz w:val="24"/>
          <w:szCs w:val="24"/>
        </w:rPr>
        <w:t xml:space="preserve"> an </w:t>
      </w:r>
      <w:r w:rsidR="00E27696">
        <w:rPr>
          <w:sz w:val="24"/>
          <w:szCs w:val="24"/>
        </w:rPr>
        <w:t>quarterly</w:t>
      </w:r>
      <w:r w:rsidR="6FC4FC06" w:rsidRPr="003F4FF7">
        <w:rPr>
          <w:sz w:val="24"/>
          <w:szCs w:val="24"/>
        </w:rPr>
        <w:t xml:space="preserve">, </w:t>
      </w:r>
      <w:r w:rsidR="70C63A37" w:rsidRPr="003F4FF7">
        <w:rPr>
          <w:sz w:val="24"/>
          <w:szCs w:val="24"/>
        </w:rPr>
        <w:t xml:space="preserve">intra-district core </w:t>
      </w:r>
      <w:r w:rsidR="6FC4FC06" w:rsidRPr="003F4FF7">
        <w:rPr>
          <w:sz w:val="24"/>
          <w:szCs w:val="24"/>
        </w:rPr>
        <w:t xml:space="preserve">staff </w:t>
      </w:r>
      <w:r w:rsidR="70C63A37" w:rsidRPr="003F4FF7">
        <w:rPr>
          <w:sz w:val="24"/>
          <w:szCs w:val="24"/>
        </w:rPr>
        <w:t xml:space="preserve">meeting whose primary purpose is to </w:t>
      </w:r>
      <w:r w:rsidR="00E1268E">
        <w:rPr>
          <w:sz w:val="24"/>
          <w:szCs w:val="24"/>
        </w:rPr>
        <w:t xml:space="preserve">prepare for emergency situations within the district. </w:t>
      </w:r>
      <w:r w:rsidR="008E3B46">
        <w:rPr>
          <w:sz w:val="24"/>
          <w:szCs w:val="24"/>
        </w:rPr>
        <w:t xml:space="preserve">The meeting will </w:t>
      </w:r>
      <w:r w:rsidR="2BE5585F" w:rsidRPr="003F4FF7">
        <w:rPr>
          <w:sz w:val="24"/>
          <w:szCs w:val="24"/>
        </w:rPr>
        <w:t>(</w:t>
      </w:r>
      <w:r w:rsidR="418AB56F" w:rsidRPr="003F4FF7">
        <w:rPr>
          <w:sz w:val="24"/>
          <w:szCs w:val="24"/>
        </w:rPr>
        <w:t xml:space="preserve">1) </w:t>
      </w:r>
      <w:r w:rsidR="1916368D" w:rsidRPr="003F4FF7">
        <w:rPr>
          <w:sz w:val="24"/>
          <w:szCs w:val="24"/>
        </w:rPr>
        <w:t>acquaint</w:t>
      </w:r>
      <w:r w:rsidR="70C63A37" w:rsidRPr="003F4FF7">
        <w:rPr>
          <w:sz w:val="24"/>
          <w:szCs w:val="24"/>
        </w:rPr>
        <w:t xml:space="preserve"> new </w:t>
      </w:r>
      <w:r w:rsidR="6FC4FC06" w:rsidRPr="003F4FF7">
        <w:rPr>
          <w:sz w:val="24"/>
          <w:szCs w:val="24"/>
        </w:rPr>
        <w:t xml:space="preserve">overhead </w:t>
      </w:r>
      <w:r w:rsidR="70C63A37" w:rsidRPr="003F4FF7">
        <w:rPr>
          <w:sz w:val="24"/>
          <w:szCs w:val="24"/>
        </w:rPr>
        <w:t xml:space="preserve">staff to the existing </w:t>
      </w:r>
      <w:r w:rsidR="2BE5585F" w:rsidRPr="003F4FF7">
        <w:rPr>
          <w:sz w:val="24"/>
          <w:szCs w:val="24"/>
        </w:rPr>
        <w:t>plans and protocols</w:t>
      </w:r>
      <w:r w:rsidR="70C63A37" w:rsidRPr="003F4FF7">
        <w:rPr>
          <w:sz w:val="24"/>
          <w:szCs w:val="24"/>
        </w:rPr>
        <w:t>,</w:t>
      </w:r>
      <w:r w:rsidR="2BE5585F" w:rsidRPr="003F4FF7">
        <w:rPr>
          <w:sz w:val="24"/>
          <w:szCs w:val="24"/>
        </w:rPr>
        <w:t xml:space="preserve"> (</w:t>
      </w:r>
      <w:r w:rsidR="40DE1944" w:rsidRPr="003F4FF7">
        <w:rPr>
          <w:sz w:val="24"/>
          <w:szCs w:val="24"/>
        </w:rPr>
        <w:t>2)</w:t>
      </w:r>
      <w:r w:rsidR="2BE5585F" w:rsidRPr="003F4FF7">
        <w:rPr>
          <w:sz w:val="24"/>
          <w:szCs w:val="24"/>
        </w:rPr>
        <w:t>, identify planning, purchasing, training, and project development needs, (3) assign update/revision responsibilities</w:t>
      </w:r>
      <w:r w:rsidR="008E3B46">
        <w:rPr>
          <w:sz w:val="24"/>
          <w:szCs w:val="24"/>
        </w:rPr>
        <w:t>, and (4)</w:t>
      </w:r>
      <w:r w:rsidR="003F4FF7">
        <w:rPr>
          <w:sz w:val="24"/>
          <w:szCs w:val="24"/>
        </w:rPr>
        <w:t xml:space="preserve"> discuss lessons learned from past situations.</w:t>
      </w:r>
    </w:p>
    <w:p w14:paraId="4D2770AD" w14:textId="143A7EE3" w:rsidR="00755E16" w:rsidRPr="007865E2" w:rsidRDefault="1E2C8EBA" w:rsidP="00C45591">
      <w:pPr>
        <w:pStyle w:val="Heading2"/>
        <w:rPr>
          <w:b/>
          <w:bCs/>
          <w:color w:val="1F3864" w:themeColor="accent1" w:themeShade="80"/>
          <w:sz w:val="28"/>
          <w:szCs w:val="28"/>
        </w:rPr>
      </w:pPr>
      <w:bookmarkStart w:id="52" w:name="_Toc86847295"/>
      <w:bookmarkStart w:id="53" w:name="_Toc185403920"/>
      <w:r w:rsidRPr="7F043489">
        <w:rPr>
          <w:b/>
          <w:bCs/>
          <w:color w:val="1F3864" w:themeColor="accent1" w:themeShade="80"/>
          <w:sz w:val="28"/>
          <w:szCs w:val="28"/>
        </w:rPr>
        <w:t xml:space="preserve">2.2 </w:t>
      </w:r>
      <w:r w:rsidR="44C27E2E" w:rsidRPr="7F043489">
        <w:rPr>
          <w:b/>
          <w:bCs/>
          <w:color w:val="1F3864" w:themeColor="accent1" w:themeShade="80"/>
          <w:sz w:val="28"/>
          <w:szCs w:val="28"/>
        </w:rPr>
        <w:t>W</w:t>
      </w:r>
      <w:bookmarkEnd w:id="52"/>
      <w:r w:rsidR="55626749" w:rsidRPr="7F043489">
        <w:rPr>
          <w:b/>
          <w:bCs/>
          <w:color w:val="1F3864" w:themeColor="accent1" w:themeShade="80"/>
          <w:sz w:val="28"/>
          <w:szCs w:val="28"/>
        </w:rPr>
        <w:t>ILDFIRE PREPAREDNESS</w:t>
      </w:r>
      <w:bookmarkEnd w:id="53"/>
    </w:p>
    <w:p w14:paraId="73FDEE71" w14:textId="357C1285" w:rsidR="0022710F" w:rsidRPr="00351FC2" w:rsidRDefault="007D242A" w:rsidP="13F12F33">
      <w:pPr>
        <w:jc w:val="both"/>
        <w:rPr>
          <w:sz w:val="24"/>
        </w:rPr>
      </w:pPr>
      <w:r w:rsidRPr="00351FC2">
        <w:rPr>
          <w:sz w:val="24"/>
        </w:rPr>
        <w:t xml:space="preserve">To prepare for wildfire events, Topanga State Park </w:t>
      </w:r>
      <w:r w:rsidR="008657A5" w:rsidRPr="00351FC2">
        <w:rPr>
          <w:sz w:val="24"/>
        </w:rPr>
        <w:t>conducts defensible space procedures around structures</w:t>
      </w:r>
      <w:r w:rsidR="004E7F3C" w:rsidRPr="00351FC2">
        <w:rPr>
          <w:sz w:val="24"/>
        </w:rPr>
        <w:t xml:space="preserve">, regularly maintains fire roads and </w:t>
      </w:r>
      <w:r w:rsidR="00A31B64">
        <w:rPr>
          <w:sz w:val="24"/>
        </w:rPr>
        <w:t>p</w:t>
      </w:r>
      <w:r w:rsidR="004E7F3C" w:rsidRPr="00351FC2">
        <w:rPr>
          <w:sz w:val="24"/>
        </w:rPr>
        <w:t>ark entrances</w:t>
      </w:r>
      <w:r w:rsidR="00BA54C3" w:rsidRPr="00351FC2">
        <w:rPr>
          <w:sz w:val="24"/>
        </w:rPr>
        <w:t xml:space="preserve">, </w:t>
      </w:r>
      <w:r w:rsidR="00D053AA" w:rsidRPr="00351FC2">
        <w:rPr>
          <w:sz w:val="24"/>
        </w:rPr>
        <w:t xml:space="preserve">and </w:t>
      </w:r>
      <w:r w:rsidR="00E91DB1" w:rsidRPr="00351FC2">
        <w:rPr>
          <w:sz w:val="24"/>
        </w:rPr>
        <w:t xml:space="preserve">performs </w:t>
      </w:r>
      <w:r w:rsidR="00451230" w:rsidRPr="00351FC2">
        <w:rPr>
          <w:sz w:val="24"/>
        </w:rPr>
        <w:t xml:space="preserve">fuel modification by managing </w:t>
      </w:r>
      <w:r w:rsidR="00285748" w:rsidRPr="00351FC2">
        <w:rPr>
          <w:sz w:val="24"/>
        </w:rPr>
        <w:t>flashy fuels</w:t>
      </w:r>
      <w:r w:rsidR="00E91DB1" w:rsidRPr="00351FC2">
        <w:rPr>
          <w:sz w:val="24"/>
        </w:rPr>
        <w:t xml:space="preserve"> and invasive</w:t>
      </w:r>
      <w:r w:rsidR="00660595">
        <w:rPr>
          <w:sz w:val="24"/>
        </w:rPr>
        <w:t xml:space="preserve"> species</w:t>
      </w:r>
      <w:r w:rsidR="00D053AA" w:rsidRPr="00351FC2">
        <w:rPr>
          <w:sz w:val="24"/>
        </w:rPr>
        <w:t>.</w:t>
      </w:r>
      <w:r w:rsidR="00E631E8" w:rsidRPr="00351FC2">
        <w:rPr>
          <w:sz w:val="24"/>
        </w:rPr>
        <w:t xml:space="preserve"> Angeles District has a staff of </w:t>
      </w:r>
      <w:r w:rsidR="00395332" w:rsidRPr="00351FC2">
        <w:rPr>
          <w:sz w:val="24"/>
        </w:rPr>
        <w:t>P</w:t>
      </w:r>
      <w:r w:rsidR="00B81BB3" w:rsidRPr="00351FC2">
        <w:rPr>
          <w:sz w:val="24"/>
        </w:rPr>
        <w:t xml:space="preserve">eace </w:t>
      </w:r>
      <w:r w:rsidR="00395332" w:rsidRPr="00351FC2">
        <w:rPr>
          <w:sz w:val="24"/>
        </w:rPr>
        <w:t>O</w:t>
      </w:r>
      <w:r w:rsidR="00B81BB3" w:rsidRPr="00351FC2">
        <w:rPr>
          <w:sz w:val="24"/>
        </w:rPr>
        <w:t xml:space="preserve">fficers, </w:t>
      </w:r>
      <w:r w:rsidR="00395332" w:rsidRPr="00351FC2">
        <w:rPr>
          <w:sz w:val="24"/>
        </w:rPr>
        <w:t>A</w:t>
      </w:r>
      <w:r w:rsidR="00E409A8" w:rsidRPr="00351FC2">
        <w:rPr>
          <w:sz w:val="24"/>
        </w:rPr>
        <w:t>rchaeologists</w:t>
      </w:r>
      <w:r w:rsidR="00B81BB3" w:rsidRPr="00351FC2">
        <w:rPr>
          <w:sz w:val="24"/>
        </w:rPr>
        <w:t xml:space="preserve">, </w:t>
      </w:r>
      <w:r w:rsidR="00395332" w:rsidRPr="00351FC2">
        <w:rPr>
          <w:sz w:val="24"/>
        </w:rPr>
        <w:t>L</w:t>
      </w:r>
      <w:r w:rsidR="00C403C1" w:rsidRPr="00351FC2">
        <w:rPr>
          <w:sz w:val="24"/>
        </w:rPr>
        <w:t xml:space="preserve">ifeguards, </w:t>
      </w:r>
      <w:r w:rsidR="00395332" w:rsidRPr="00351FC2">
        <w:rPr>
          <w:sz w:val="24"/>
        </w:rPr>
        <w:t>M</w:t>
      </w:r>
      <w:r w:rsidR="00C403C1" w:rsidRPr="00351FC2">
        <w:rPr>
          <w:sz w:val="24"/>
        </w:rPr>
        <w:t xml:space="preserve">aintenance </w:t>
      </w:r>
      <w:r w:rsidR="00F81A4A" w:rsidRPr="00351FC2">
        <w:rPr>
          <w:sz w:val="24"/>
        </w:rPr>
        <w:t>A</w:t>
      </w:r>
      <w:r w:rsidR="00C403C1" w:rsidRPr="00351FC2">
        <w:rPr>
          <w:sz w:val="24"/>
        </w:rPr>
        <w:t xml:space="preserve">ides, </w:t>
      </w:r>
      <w:r w:rsidR="00F81A4A" w:rsidRPr="00351FC2">
        <w:rPr>
          <w:sz w:val="24"/>
        </w:rPr>
        <w:t>F</w:t>
      </w:r>
      <w:r w:rsidR="00331B01" w:rsidRPr="00351FC2">
        <w:rPr>
          <w:sz w:val="24"/>
        </w:rPr>
        <w:t xml:space="preserve">orestry </w:t>
      </w:r>
      <w:r w:rsidR="00F81A4A" w:rsidRPr="00351FC2">
        <w:rPr>
          <w:sz w:val="24"/>
        </w:rPr>
        <w:t>A</w:t>
      </w:r>
      <w:r w:rsidR="00331B01" w:rsidRPr="00351FC2">
        <w:rPr>
          <w:sz w:val="24"/>
        </w:rPr>
        <w:t xml:space="preserve">ides, </w:t>
      </w:r>
      <w:r w:rsidR="00B81BB3" w:rsidRPr="00351FC2">
        <w:rPr>
          <w:sz w:val="24"/>
        </w:rPr>
        <w:t xml:space="preserve">and </w:t>
      </w:r>
      <w:r w:rsidR="00F81A4A" w:rsidRPr="00351FC2">
        <w:rPr>
          <w:sz w:val="24"/>
        </w:rPr>
        <w:t>E</w:t>
      </w:r>
      <w:r w:rsidR="00B81BB3" w:rsidRPr="00351FC2">
        <w:rPr>
          <w:sz w:val="24"/>
        </w:rPr>
        <w:t xml:space="preserve">nvironmental </w:t>
      </w:r>
      <w:r w:rsidR="00F81A4A" w:rsidRPr="00351FC2">
        <w:rPr>
          <w:sz w:val="24"/>
        </w:rPr>
        <w:t>S</w:t>
      </w:r>
      <w:r w:rsidR="00B81BB3" w:rsidRPr="00351FC2">
        <w:rPr>
          <w:sz w:val="24"/>
        </w:rPr>
        <w:t xml:space="preserve">cientists who are trained with basic firefighter </w:t>
      </w:r>
      <w:r w:rsidR="00A863FB" w:rsidRPr="00351FC2">
        <w:rPr>
          <w:sz w:val="24"/>
        </w:rPr>
        <w:t xml:space="preserve">training and in some cases as </w:t>
      </w:r>
      <w:r w:rsidR="00F81A4A" w:rsidRPr="00351FC2">
        <w:rPr>
          <w:sz w:val="24"/>
        </w:rPr>
        <w:t>R</w:t>
      </w:r>
      <w:r w:rsidR="00A863FB" w:rsidRPr="00351FC2">
        <w:rPr>
          <w:sz w:val="24"/>
        </w:rPr>
        <w:t xml:space="preserve">esource </w:t>
      </w:r>
      <w:r w:rsidR="00F81A4A" w:rsidRPr="00351FC2">
        <w:rPr>
          <w:sz w:val="24"/>
        </w:rPr>
        <w:t>A</w:t>
      </w:r>
      <w:r w:rsidR="00A863FB" w:rsidRPr="00351FC2">
        <w:rPr>
          <w:sz w:val="24"/>
        </w:rPr>
        <w:t>dvisors (READs) t</w:t>
      </w:r>
      <w:r w:rsidR="00E409A8" w:rsidRPr="00351FC2">
        <w:rPr>
          <w:sz w:val="24"/>
        </w:rPr>
        <w:t xml:space="preserve">o </w:t>
      </w:r>
      <w:r w:rsidR="003E0C57" w:rsidRPr="00351FC2">
        <w:rPr>
          <w:sz w:val="24"/>
        </w:rPr>
        <w:t>assist with</w:t>
      </w:r>
      <w:r w:rsidR="0008049C" w:rsidRPr="00351FC2">
        <w:rPr>
          <w:sz w:val="24"/>
        </w:rPr>
        <w:t xml:space="preserve"> public safety and resource protection during</w:t>
      </w:r>
      <w:r w:rsidR="003E0C57" w:rsidRPr="00351FC2">
        <w:rPr>
          <w:sz w:val="24"/>
        </w:rPr>
        <w:t xml:space="preserve"> </w:t>
      </w:r>
      <w:r w:rsidR="0008049C" w:rsidRPr="00351FC2">
        <w:rPr>
          <w:sz w:val="24"/>
        </w:rPr>
        <w:t xml:space="preserve">a </w:t>
      </w:r>
      <w:r w:rsidR="003E0C57" w:rsidRPr="00351FC2">
        <w:rPr>
          <w:sz w:val="24"/>
        </w:rPr>
        <w:t xml:space="preserve">wildfire on </w:t>
      </w:r>
      <w:r w:rsidR="00A31B64">
        <w:rPr>
          <w:sz w:val="24"/>
        </w:rPr>
        <w:t>p</w:t>
      </w:r>
      <w:r w:rsidR="003E0C57" w:rsidRPr="00351FC2">
        <w:rPr>
          <w:sz w:val="24"/>
        </w:rPr>
        <w:t xml:space="preserve">ark land. </w:t>
      </w:r>
    </w:p>
    <w:p w14:paraId="7921CA44" w14:textId="4DA18BA8" w:rsidR="00525A24" w:rsidRDefault="00525A24" w:rsidP="00790729">
      <w:pPr>
        <w:jc w:val="both"/>
      </w:pPr>
    </w:p>
    <w:p w14:paraId="0C546BFE" w14:textId="02DC7B50" w:rsidR="00FE3C54" w:rsidRPr="00FE3C54" w:rsidRDefault="5486B0B2" w:rsidP="7F043489">
      <w:pPr>
        <w:pStyle w:val="Heading3"/>
        <w:ind w:left="720"/>
        <w:rPr>
          <w:color w:val="1F3864" w:themeColor="accent1" w:themeShade="80"/>
          <w:sz w:val="28"/>
          <w:szCs w:val="28"/>
        </w:rPr>
      </w:pPr>
      <w:bookmarkStart w:id="54" w:name="_Toc86847296"/>
      <w:bookmarkStart w:id="55" w:name="_Toc185403921"/>
      <w:r w:rsidRPr="7F043489">
        <w:rPr>
          <w:color w:val="1F3864" w:themeColor="accent1" w:themeShade="80"/>
          <w:sz w:val="28"/>
          <w:szCs w:val="28"/>
        </w:rPr>
        <w:t xml:space="preserve">2.2.1. </w:t>
      </w:r>
      <w:r w:rsidR="21BE1C3B" w:rsidRPr="7F043489">
        <w:rPr>
          <w:color w:val="1F3864" w:themeColor="accent1" w:themeShade="80"/>
          <w:sz w:val="28"/>
          <w:szCs w:val="28"/>
        </w:rPr>
        <w:t xml:space="preserve">Response </w:t>
      </w:r>
      <w:r w:rsidR="19379442" w:rsidRPr="7F043489">
        <w:rPr>
          <w:color w:val="1F3864" w:themeColor="accent1" w:themeShade="80"/>
          <w:sz w:val="28"/>
          <w:szCs w:val="28"/>
        </w:rPr>
        <w:t xml:space="preserve">Equipment </w:t>
      </w:r>
      <w:bookmarkEnd w:id="54"/>
      <w:r w:rsidR="21BE1C3B" w:rsidRPr="7F043489">
        <w:rPr>
          <w:color w:val="1F3864" w:themeColor="accent1" w:themeShade="80"/>
          <w:sz w:val="28"/>
          <w:szCs w:val="28"/>
        </w:rPr>
        <w:t xml:space="preserve">and </w:t>
      </w:r>
      <w:r w:rsidR="1A4097DA" w:rsidRPr="7F043489">
        <w:rPr>
          <w:color w:val="1F3864" w:themeColor="accent1" w:themeShade="80"/>
          <w:sz w:val="28"/>
          <w:szCs w:val="28"/>
        </w:rPr>
        <w:t>Resources</w:t>
      </w:r>
      <w:bookmarkEnd w:id="55"/>
    </w:p>
    <w:p w14:paraId="2F484E51" w14:textId="55439419" w:rsidR="00A339C8" w:rsidRPr="00351FC2" w:rsidRDefault="005F4474" w:rsidP="00351FC2">
      <w:pPr>
        <w:ind w:left="720"/>
        <w:jc w:val="both"/>
        <w:rPr>
          <w:sz w:val="24"/>
        </w:rPr>
      </w:pPr>
      <w:r w:rsidRPr="00351FC2">
        <w:rPr>
          <w:sz w:val="24"/>
        </w:rPr>
        <w:t xml:space="preserve">Each State Park building and vehicle has at least one </w:t>
      </w:r>
      <w:r w:rsidR="00122BCD" w:rsidRPr="00351FC2">
        <w:rPr>
          <w:sz w:val="24"/>
        </w:rPr>
        <w:t xml:space="preserve">fire </w:t>
      </w:r>
      <w:r w:rsidR="00AE405A" w:rsidRPr="00351FC2">
        <w:rPr>
          <w:sz w:val="24"/>
        </w:rPr>
        <w:t>extinguisher</w:t>
      </w:r>
      <w:r w:rsidR="00122BCD" w:rsidRPr="00351FC2">
        <w:rPr>
          <w:sz w:val="24"/>
        </w:rPr>
        <w:t xml:space="preserve">. </w:t>
      </w:r>
      <w:r w:rsidR="005F129F" w:rsidRPr="00351FC2">
        <w:rPr>
          <w:sz w:val="24"/>
        </w:rPr>
        <w:t xml:space="preserve">Fire extinguisher inspections occur yearly. </w:t>
      </w:r>
      <w:r w:rsidR="006E4F49" w:rsidRPr="00351FC2">
        <w:rPr>
          <w:sz w:val="24"/>
        </w:rPr>
        <w:t xml:space="preserve">Many </w:t>
      </w:r>
      <w:r w:rsidR="00F964DE">
        <w:rPr>
          <w:sz w:val="24"/>
        </w:rPr>
        <w:t>S</w:t>
      </w:r>
      <w:r w:rsidR="006E4F49" w:rsidRPr="00351FC2">
        <w:rPr>
          <w:sz w:val="24"/>
        </w:rPr>
        <w:t>t</w:t>
      </w:r>
      <w:r w:rsidR="00036F41" w:rsidRPr="00351FC2">
        <w:rPr>
          <w:sz w:val="24"/>
        </w:rPr>
        <w:t xml:space="preserve">ate </w:t>
      </w:r>
      <w:r w:rsidR="00F964DE">
        <w:rPr>
          <w:sz w:val="24"/>
        </w:rPr>
        <w:t>P</w:t>
      </w:r>
      <w:r w:rsidR="00036F41" w:rsidRPr="00351FC2">
        <w:rPr>
          <w:sz w:val="24"/>
        </w:rPr>
        <w:t xml:space="preserve">ark vehicles are equipped with </w:t>
      </w:r>
      <w:r w:rsidR="006E4F49" w:rsidRPr="00351FC2">
        <w:rPr>
          <w:sz w:val="24"/>
        </w:rPr>
        <w:t>a vehicle situation readiness kit, including a fire too</w:t>
      </w:r>
      <w:r w:rsidR="002D13BF" w:rsidRPr="00351FC2">
        <w:rPr>
          <w:sz w:val="24"/>
        </w:rPr>
        <w:t>l, first aid kit, bolt cutters, ratchet straps, jumper cables, hand saw, eye wash, safety vest, road flare</w:t>
      </w:r>
      <w:r w:rsidR="005F129F" w:rsidRPr="00351FC2">
        <w:rPr>
          <w:sz w:val="24"/>
        </w:rPr>
        <w:t xml:space="preserve">s and reflective triangles, </w:t>
      </w:r>
      <w:r w:rsidR="009308AB" w:rsidRPr="00351FC2">
        <w:rPr>
          <w:sz w:val="24"/>
        </w:rPr>
        <w:t xml:space="preserve">flagging, </w:t>
      </w:r>
      <w:r w:rsidR="005F129F" w:rsidRPr="00351FC2">
        <w:rPr>
          <w:sz w:val="24"/>
        </w:rPr>
        <w:t xml:space="preserve">and nitrile gloves. </w:t>
      </w:r>
      <w:r w:rsidR="00D62E26" w:rsidRPr="00351FC2">
        <w:rPr>
          <w:sz w:val="24"/>
        </w:rPr>
        <w:t xml:space="preserve">Each </w:t>
      </w:r>
      <w:r w:rsidR="00F964DE">
        <w:rPr>
          <w:sz w:val="24"/>
        </w:rPr>
        <w:t>S</w:t>
      </w:r>
      <w:r w:rsidR="00D62E26" w:rsidRPr="00351FC2">
        <w:rPr>
          <w:sz w:val="24"/>
        </w:rPr>
        <w:t xml:space="preserve">tate </w:t>
      </w:r>
      <w:r w:rsidR="00F964DE">
        <w:rPr>
          <w:sz w:val="24"/>
        </w:rPr>
        <w:t>P</w:t>
      </w:r>
      <w:r w:rsidR="00D62E26" w:rsidRPr="00351FC2">
        <w:rPr>
          <w:sz w:val="24"/>
        </w:rPr>
        <w:t xml:space="preserve">ark building </w:t>
      </w:r>
      <w:r w:rsidR="001D5B3E" w:rsidRPr="00351FC2">
        <w:rPr>
          <w:sz w:val="24"/>
        </w:rPr>
        <w:t xml:space="preserve">contains ready to use </w:t>
      </w:r>
      <w:r w:rsidR="00E36F45" w:rsidRPr="00351FC2">
        <w:rPr>
          <w:sz w:val="24"/>
        </w:rPr>
        <w:t xml:space="preserve">barricade gel and applicators </w:t>
      </w:r>
      <w:r w:rsidR="00122E33" w:rsidRPr="00351FC2">
        <w:rPr>
          <w:sz w:val="24"/>
        </w:rPr>
        <w:t xml:space="preserve">for </w:t>
      </w:r>
      <w:r w:rsidR="002332A8" w:rsidRPr="00351FC2">
        <w:rPr>
          <w:sz w:val="24"/>
        </w:rPr>
        <w:t xml:space="preserve">structure protection. Gel is mixed at least every six months to </w:t>
      </w:r>
      <w:r w:rsidR="00E101FA" w:rsidRPr="00351FC2">
        <w:rPr>
          <w:sz w:val="24"/>
        </w:rPr>
        <w:t xml:space="preserve">keep </w:t>
      </w:r>
      <w:r w:rsidR="004A28AA" w:rsidRPr="00351FC2">
        <w:rPr>
          <w:sz w:val="24"/>
        </w:rPr>
        <w:t>proper consistency.</w:t>
      </w:r>
      <w:r w:rsidR="005A5A59" w:rsidRPr="00351FC2">
        <w:rPr>
          <w:sz w:val="24"/>
        </w:rPr>
        <w:t xml:space="preserve"> </w:t>
      </w:r>
      <w:r w:rsidR="007E7F69" w:rsidRPr="00351FC2">
        <w:rPr>
          <w:sz w:val="24"/>
        </w:rPr>
        <w:t>Powered equipment, such as chainsaw</w:t>
      </w:r>
      <w:r w:rsidR="00C96DA7" w:rsidRPr="00351FC2">
        <w:rPr>
          <w:sz w:val="24"/>
        </w:rPr>
        <w:t>s and water pumps, are routinely tested throughout the wildfire season.</w:t>
      </w:r>
    </w:p>
    <w:p w14:paraId="738C658F" w14:textId="7BF6E4B1" w:rsidR="000519BB" w:rsidRPr="00D23B71" w:rsidRDefault="000519BB" w:rsidP="13F12F33">
      <w:pPr>
        <w:ind w:left="720"/>
        <w:jc w:val="both"/>
        <w:rPr>
          <w:sz w:val="24"/>
        </w:rPr>
      </w:pPr>
    </w:p>
    <w:p w14:paraId="0EFD7331" w14:textId="3BC2D160" w:rsidR="00DE49E1" w:rsidRPr="000E1096" w:rsidRDefault="00326D1E" w:rsidP="009F133E">
      <w:pPr>
        <w:ind w:left="720"/>
        <w:jc w:val="both"/>
        <w:rPr>
          <w:b/>
          <w:bCs/>
          <w:sz w:val="26"/>
          <w:szCs w:val="26"/>
        </w:rPr>
      </w:pPr>
      <w:r w:rsidRPr="000E1096">
        <w:rPr>
          <w:rFonts w:asciiTheme="majorHAnsi" w:hAnsiTheme="majorHAnsi" w:cstheme="majorHAnsi"/>
          <w:b/>
          <w:bCs/>
          <w:sz w:val="26"/>
          <w:szCs w:val="26"/>
        </w:rPr>
        <w:t>Equipment Descriptions and Locations</w:t>
      </w:r>
    </w:p>
    <w:p w14:paraId="2A96B679" w14:textId="5DEBA87A" w:rsidR="002A2EF0" w:rsidRPr="00351FC2" w:rsidRDefault="00152902" w:rsidP="000A5408">
      <w:pPr>
        <w:pStyle w:val="ListParagraph"/>
        <w:numPr>
          <w:ilvl w:val="0"/>
          <w:numId w:val="48"/>
        </w:numPr>
        <w:jc w:val="both"/>
        <w:rPr>
          <w:sz w:val="24"/>
          <w:szCs w:val="24"/>
        </w:rPr>
      </w:pPr>
      <w:r w:rsidRPr="00351FC2">
        <w:rPr>
          <w:b/>
          <w:bCs/>
          <w:sz w:val="24"/>
          <w:szCs w:val="24"/>
        </w:rPr>
        <w:t xml:space="preserve">Hydrants: </w:t>
      </w:r>
      <w:r w:rsidR="000F2705" w:rsidRPr="00351FC2">
        <w:rPr>
          <w:b/>
          <w:bCs/>
          <w:sz w:val="24"/>
          <w:szCs w:val="24"/>
        </w:rPr>
        <w:t xml:space="preserve"> </w:t>
      </w:r>
      <w:r w:rsidR="004B2D4A" w:rsidRPr="00351FC2">
        <w:rPr>
          <w:sz w:val="24"/>
          <w:szCs w:val="24"/>
        </w:rPr>
        <w:t xml:space="preserve">All fire hydrants in the </w:t>
      </w:r>
      <w:r w:rsidR="0012280E">
        <w:rPr>
          <w:sz w:val="24"/>
          <w:szCs w:val="24"/>
        </w:rPr>
        <w:t>p</w:t>
      </w:r>
      <w:r w:rsidR="004B2D4A" w:rsidRPr="00351FC2">
        <w:rPr>
          <w:sz w:val="24"/>
          <w:szCs w:val="24"/>
        </w:rPr>
        <w:t xml:space="preserve">ark are Jones </w:t>
      </w:r>
      <w:r w:rsidR="00823B7B" w:rsidRPr="00351FC2">
        <w:rPr>
          <w:sz w:val="24"/>
          <w:szCs w:val="24"/>
        </w:rPr>
        <w:t>hydrants with standard hose fitting sizes of 2.5” and 4</w:t>
      </w:r>
      <w:r w:rsidR="002E7750" w:rsidRPr="00351FC2">
        <w:rPr>
          <w:sz w:val="24"/>
          <w:szCs w:val="24"/>
        </w:rPr>
        <w:t xml:space="preserve">”. </w:t>
      </w:r>
      <w:r w:rsidR="0050237E" w:rsidRPr="00351FC2">
        <w:rPr>
          <w:sz w:val="24"/>
          <w:szCs w:val="24"/>
        </w:rPr>
        <w:t>Hydrants are located in Compartment 2 near critical infrastructure. Fire hydrants in Will Rogers State</w:t>
      </w:r>
      <w:r w:rsidR="00375AD8" w:rsidRPr="00351FC2">
        <w:rPr>
          <w:sz w:val="24"/>
          <w:szCs w:val="24"/>
        </w:rPr>
        <w:t xml:space="preserve"> Historic</w:t>
      </w:r>
      <w:r w:rsidR="0050237E" w:rsidRPr="00351FC2">
        <w:rPr>
          <w:sz w:val="24"/>
          <w:szCs w:val="24"/>
        </w:rPr>
        <w:t xml:space="preserve"> Park at the southern </w:t>
      </w:r>
      <w:r w:rsidR="0050237E" w:rsidRPr="00351FC2">
        <w:rPr>
          <w:sz w:val="24"/>
          <w:szCs w:val="24"/>
        </w:rPr>
        <w:lastRenderedPageBreak/>
        <w:t xml:space="preserve">border of compartment 5 can be used as fill stations for engines and to protect historical and cultural resources within the neighboring </w:t>
      </w:r>
      <w:r w:rsidR="0093782A">
        <w:rPr>
          <w:sz w:val="24"/>
          <w:szCs w:val="24"/>
        </w:rPr>
        <w:t>S</w:t>
      </w:r>
      <w:r w:rsidR="001A7CC5">
        <w:rPr>
          <w:sz w:val="24"/>
          <w:szCs w:val="24"/>
        </w:rPr>
        <w:t xml:space="preserve">tate </w:t>
      </w:r>
      <w:r w:rsidR="0093782A">
        <w:rPr>
          <w:sz w:val="24"/>
          <w:szCs w:val="24"/>
        </w:rPr>
        <w:t>P</w:t>
      </w:r>
      <w:r w:rsidR="001A7CC5">
        <w:rPr>
          <w:sz w:val="24"/>
          <w:szCs w:val="24"/>
        </w:rPr>
        <w:t>ark</w:t>
      </w:r>
      <w:r w:rsidR="0050237E" w:rsidRPr="00351FC2">
        <w:rPr>
          <w:sz w:val="24"/>
          <w:szCs w:val="24"/>
        </w:rPr>
        <w:t xml:space="preserve"> should a fire spread through Topanga. Refer </w:t>
      </w:r>
      <w:r w:rsidR="0050237E" w:rsidRPr="000307C1">
        <w:rPr>
          <w:sz w:val="24"/>
          <w:szCs w:val="24"/>
        </w:rPr>
        <w:t>to</w:t>
      </w:r>
      <w:r w:rsidR="0024532D" w:rsidRPr="000307C1">
        <w:rPr>
          <w:sz w:val="24"/>
          <w:szCs w:val="24"/>
        </w:rPr>
        <w:t xml:space="preserve"> compartment maps </w:t>
      </w:r>
      <w:r w:rsidR="0050237E" w:rsidRPr="000307C1">
        <w:rPr>
          <w:sz w:val="24"/>
          <w:szCs w:val="24"/>
        </w:rPr>
        <w:t xml:space="preserve">for </w:t>
      </w:r>
      <w:r w:rsidR="0050237E" w:rsidRPr="00351FC2">
        <w:rPr>
          <w:sz w:val="24"/>
          <w:szCs w:val="24"/>
        </w:rPr>
        <w:t>locations of hydrants.</w:t>
      </w:r>
    </w:p>
    <w:p w14:paraId="7B1E0092" w14:textId="5B58E62A" w:rsidR="00DE49E1" w:rsidRPr="00351FC2" w:rsidRDefault="0050237E" w:rsidP="000A5408">
      <w:pPr>
        <w:pStyle w:val="ListParagraph"/>
        <w:numPr>
          <w:ilvl w:val="1"/>
          <w:numId w:val="48"/>
        </w:numPr>
        <w:jc w:val="both"/>
        <w:rPr>
          <w:sz w:val="24"/>
          <w:szCs w:val="24"/>
        </w:rPr>
      </w:pPr>
      <w:r w:rsidRPr="00351FC2">
        <w:rPr>
          <w:sz w:val="24"/>
          <w:szCs w:val="24"/>
        </w:rPr>
        <w:t>Compartment 2</w:t>
      </w:r>
      <w:r w:rsidR="008A5030" w:rsidRPr="00351FC2">
        <w:rPr>
          <w:sz w:val="24"/>
          <w:szCs w:val="24"/>
        </w:rPr>
        <w:t xml:space="preserve"> fire hydrant locations:</w:t>
      </w:r>
    </w:p>
    <w:p w14:paraId="47563187" w14:textId="5FE4713F" w:rsidR="005576CD" w:rsidRPr="00351FC2" w:rsidRDefault="004967CF" w:rsidP="000A5408">
      <w:pPr>
        <w:pStyle w:val="ListParagraph"/>
        <w:numPr>
          <w:ilvl w:val="2"/>
          <w:numId w:val="48"/>
        </w:numPr>
        <w:jc w:val="both"/>
        <w:rPr>
          <w:sz w:val="24"/>
          <w:szCs w:val="24"/>
        </w:rPr>
      </w:pPr>
      <w:r w:rsidRPr="00351FC2">
        <w:rPr>
          <w:sz w:val="24"/>
          <w:szCs w:val="24"/>
        </w:rPr>
        <w:t>Trippet Ranch</w:t>
      </w:r>
      <w:r w:rsidR="00434012" w:rsidRPr="00351FC2">
        <w:rPr>
          <w:sz w:val="24"/>
          <w:szCs w:val="24"/>
        </w:rPr>
        <w:t xml:space="preserve"> </w:t>
      </w:r>
      <w:r w:rsidR="00560331" w:rsidRPr="00351FC2">
        <w:rPr>
          <w:sz w:val="24"/>
          <w:szCs w:val="24"/>
        </w:rPr>
        <w:t>–</w:t>
      </w:r>
      <w:r w:rsidR="00212432" w:rsidRPr="00351FC2">
        <w:rPr>
          <w:sz w:val="24"/>
          <w:szCs w:val="24"/>
        </w:rPr>
        <w:t xml:space="preserve"> </w:t>
      </w:r>
      <w:r w:rsidR="007D5CFA" w:rsidRPr="00351FC2">
        <w:rPr>
          <w:sz w:val="24"/>
          <w:szCs w:val="24"/>
        </w:rPr>
        <w:t xml:space="preserve">south side of </w:t>
      </w:r>
      <w:r w:rsidR="00212432" w:rsidRPr="00351FC2">
        <w:rPr>
          <w:sz w:val="24"/>
          <w:szCs w:val="24"/>
        </w:rPr>
        <w:t>Wave</w:t>
      </w:r>
      <w:r w:rsidR="00D04C38" w:rsidRPr="00351FC2">
        <w:rPr>
          <w:sz w:val="24"/>
          <w:szCs w:val="24"/>
        </w:rPr>
        <w:t xml:space="preserve">view Dr. </w:t>
      </w:r>
      <w:r w:rsidR="007D5CFA" w:rsidRPr="00351FC2">
        <w:rPr>
          <w:sz w:val="24"/>
          <w:szCs w:val="24"/>
        </w:rPr>
        <w:t xml:space="preserve">before intersection with East Topanga Fire Road. North side of Waveview Dr. </w:t>
      </w:r>
      <w:r w:rsidR="00FD00E3" w:rsidRPr="00351FC2">
        <w:rPr>
          <w:sz w:val="24"/>
          <w:szCs w:val="24"/>
        </w:rPr>
        <w:t>are</w:t>
      </w:r>
      <w:r w:rsidR="007D5CFA" w:rsidRPr="00351FC2">
        <w:rPr>
          <w:sz w:val="24"/>
          <w:szCs w:val="24"/>
        </w:rPr>
        <w:t xml:space="preserve"> </w:t>
      </w:r>
      <w:r w:rsidR="00434012" w:rsidRPr="00351FC2">
        <w:rPr>
          <w:sz w:val="24"/>
          <w:szCs w:val="24"/>
        </w:rPr>
        <w:t>nearby water meter and valves</w:t>
      </w:r>
      <w:r w:rsidR="00F603D6" w:rsidRPr="00351FC2">
        <w:rPr>
          <w:sz w:val="24"/>
          <w:szCs w:val="24"/>
        </w:rPr>
        <w:t>.</w:t>
      </w:r>
    </w:p>
    <w:p w14:paraId="4367AC1C" w14:textId="1926DFE7" w:rsidR="00434012" w:rsidRPr="00351FC2" w:rsidRDefault="00434012" w:rsidP="000A5408">
      <w:pPr>
        <w:pStyle w:val="ListParagraph"/>
        <w:numPr>
          <w:ilvl w:val="2"/>
          <w:numId w:val="48"/>
        </w:numPr>
        <w:jc w:val="both"/>
        <w:rPr>
          <w:sz w:val="24"/>
          <w:szCs w:val="24"/>
        </w:rPr>
      </w:pPr>
      <w:r w:rsidRPr="00351FC2">
        <w:rPr>
          <w:sz w:val="24"/>
          <w:szCs w:val="24"/>
        </w:rPr>
        <w:t>Trippet R</w:t>
      </w:r>
      <w:r w:rsidR="00B84F1C" w:rsidRPr="00351FC2">
        <w:rPr>
          <w:sz w:val="24"/>
          <w:szCs w:val="24"/>
        </w:rPr>
        <w:t xml:space="preserve">anch – </w:t>
      </w:r>
      <w:r w:rsidR="00CC426D" w:rsidRPr="00351FC2">
        <w:rPr>
          <w:sz w:val="24"/>
          <w:szCs w:val="24"/>
        </w:rPr>
        <w:t xml:space="preserve">north side of entrada in front of </w:t>
      </w:r>
      <w:r w:rsidR="00B84F1C" w:rsidRPr="00351FC2">
        <w:rPr>
          <w:sz w:val="24"/>
          <w:szCs w:val="24"/>
        </w:rPr>
        <w:t xml:space="preserve">main </w:t>
      </w:r>
      <w:r w:rsidR="00B20383" w:rsidRPr="00351FC2">
        <w:rPr>
          <w:sz w:val="24"/>
          <w:szCs w:val="24"/>
        </w:rPr>
        <w:t xml:space="preserve">Trippet Ranch </w:t>
      </w:r>
      <w:r w:rsidR="00B84F1C" w:rsidRPr="00351FC2">
        <w:rPr>
          <w:sz w:val="24"/>
          <w:szCs w:val="24"/>
        </w:rPr>
        <w:t>residence</w:t>
      </w:r>
      <w:r w:rsidR="00F603D6" w:rsidRPr="00351FC2">
        <w:rPr>
          <w:sz w:val="24"/>
          <w:szCs w:val="24"/>
        </w:rPr>
        <w:t>.</w:t>
      </w:r>
    </w:p>
    <w:p w14:paraId="4EA06C70" w14:textId="58DAE1E7" w:rsidR="00B5413F" w:rsidRPr="00351FC2" w:rsidRDefault="008F194F" w:rsidP="000A5408">
      <w:pPr>
        <w:pStyle w:val="ListParagraph"/>
        <w:numPr>
          <w:ilvl w:val="2"/>
          <w:numId w:val="48"/>
        </w:numPr>
        <w:jc w:val="both"/>
        <w:rPr>
          <w:sz w:val="24"/>
          <w:szCs w:val="24"/>
        </w:rPr>
      </w:pPr>
      <w:r w:rsidRPr="00351FC2">
        <w:rPr>
          <w:sz w:val="24"/>
          <w:szCs w:val="24"/>
        </w:rPr>
        <w:t xml:space="preserve">Trippet Ranch </w:t>
      </w:r>
      <w:r w:rsidR="00F41618" w:rsidRPr="00351FC2">
        <w:rPr>
          <w:sz w:val="24"/>
          <w:szCs w:val="24"/>
        </w:rPr>
        <w:t>–</w:t>
      </w:r>
      <w:r w:rsidR="003D1CAA" w:rsidRPr="00351FC2">
        <w:rPr>
          <w:sz w:val="24"/>
          <w:szCs w:val="24"/>
        </w:rPr>
        <w:t xml:space="preserve"> </w:t>
      </w:r>
      <w:r w:rsidR="00713890" w:rsidRPr="00351FC2">
        <w:rPr>
          <w:sz w:val="24"/>
          <w:szCs w:val="24"/>
        </w:rPr>
        <w:t xml:space="preserve">north </w:t>
      </w:r>
      <w:r w:rsidR="005D6DF9" w:rsidRPr="00351FC2">
        <w:rPr>
          <w:sz w:val="24"/>
          <w:szCs w:val="24"/>
        </w:rPr>
        <w:t>side of entrada after kiosk</w:t>
      </w:r>
      <w:r w:rsidR="00E41E34" w:rsidRPr="00351FC2">
        <w:rPr>
          <w:sz w:val="24"/>
          <w:szCs w:val="24"/>
        </w:rPr>
        <w:t>.</w:t>
      </w:r>
    </w:p>
    <w:p w14:paraId="14CB6703" w14:textId="6CFD1507" w:rsidR="00504B45" w:rsidRPr="00351FC2" w:rsidRDefault="00504B45" w:rsidP="000A5408">
      <w:pPr>
        <w:pStyle w:val="ListParagraph"/>
        <w:numPr>
          <w:ilvl w:val="2"/>
          <w:numId w:val="48"/>
        </w:numPr>
        <w:jc w:val="both"/>
        <w:rPr>
          <w:sz w:val="24"/>
          <w:szCs w:val="24"/>
        </w:rPr>
      </w:pPr>
      <w:r w:rsidRPr="00351FC2">
        <w:rPr>
          <w:sz w:val="24"/>
          <w:szCs w:val="24"/>
        </w:rPr>
        <w:t xml:space="preserve">Trippet Ranch – </w:t>
      </w:r>
      <w:r w:rsidR="00242455" w:rsidRPr="00351FC2">
        <w:rPr>
          <w:sz w:val="24"/>
          <w:szCs w:val="24"/>
        </w:rPr>
        <w:t xml:space="preserve">north side </w:t>
      </w:r>
      <w:r w:rsidRPr="00351FC2">
        <w:rPr>
          <w:sz w:val="24"/>
          <w:szCs w:val="24"/>
        </w:rPr>
        <w:t xml:space="preserve">main parking lot </w:t>
      </w:r>
      <w:r w:rsidR="00242455" w:rsidRPr="00351FC2">
        <w:rPr>
          <w:sz w:val="24"/>
          <w:szCs w:val="24"/>
        </w:rPr>
        <w:t>near east side of</w:t>
      </w:r>
      <w:r w:rsidRPr="00351FC2">
        <w:rPr>
          <w:sz w:val="24"/>
          <w:szCs w:val="24"/>
        </w:rPr>
        <w:t xml:space="preserve"> public restrooms</w:t>
      </w:r>
      <w:r w:rsidR="00F603D6" w:rsidRPr="00351FC2">
        <w:rPr>
          <w:sz w:val="24"/>
          <w:szCs w:val="24"/>
        </w:rPr>
        <w:t>.</w:t>
      </w:r>
    </w:p>
    <w:p w14:paraId="761B38DD" w14:textId="647A708A" w:rsidR="008134F9" w:rsidRPr="00351FC2" w:rsidRDefault="008134F9" w:rsidP="000A5408">
      <w:pPr>
        <w:pStyle w:val="ListParagraph"/>
        <w:numPr>
          <w:ilvl w:val="2"/>
          <w:numId w:val="48"/>
        </w:numPr>
        <w:jc w:val="both"/>
        <w:rPr>
          <w:sz w:val="24"/>
          <w:szCs w:val="24"/>
        </w:rPr>
      </w:pPr>
      <w:r w:rsidRPr="00351FC2">
        <w:rPr>
          <w:sz w:val="24"/>
          <w:szCs w:val="24"/>
        </w:rPr>
        <w:t xml:space="preserve">Trippet Ranch – </w:t>
      </w:r>
      <w:r w:rsidR="00BF38F0" w:rsidRPr="00351FC2">
        <w:rPr>
          <w:sz w:val="24"/>
          <w:szCs w:val="24"/>
        </w:rPr>
        <w:t>southw</w:t>
      </w:r>
      <w:r w:rsidR="006D6991" w:rsidRPr="00351FC2">
        <w:rPr>
          <w:sz w:val="24"/>
          <w:szCs w:val="24"/>
        </w:rPr>
        <w:t xml:space="preserve">est of </w:t>
      </w:r>
      <w:r w:rsidRPr="00351FC2">
        <w:rPr>
          <w:sz w:val="24"/>
          <w:szCs w:val="24"/>
        </w:rPr>
        <w:t>Skeet Lodge/ Visitor Center</w:t>
      </w:r>
      <w:r w:rsidR="006D6991" w:rsidRPr="00351FC2">
        <w:rPr>
          <w:sz w:val="24"/>
          <w:szCs w:val="24"/>
        </w:rPr>
        <w:t xml:space="preserve"> along </w:t>
      </w:r>
      <w:r w:rsidR="00BF38F0" w:rsidRPr="00351FC2">
        <w:rPr>
          <w:sz w:val="24"/>
          <w:szCs w:val="24"/>
        </w:rPr>
        <w:t>entrance road</w:t>
      </w:r>
      <w:r w:rsidR="00F603D6" w:rsidRPr="00351FC2">
        <w:rPr>
          <w:sz w:val="24"/>
          <w:szCs w:val="24"/>
        </w:rPr>
        <w:t>.</w:t>
      </w:r>
    </w:p>
    <w:p w14:paraId="19E60383" w14:textId="1735B8F8" w:rsidR="00560331" w:rsidRPr="00351FC2" w:rsidRDefault="003102E7" w:rsidP="000A5408">
      <w:pPr>
        <w:pStyle w:val="ListParagraph"/>
        <w:numPr>
          <w:ilvl w:val="2"/>
          <w:numId w:val="48"/>
        </w:numPr>
        <w:jc w:val="both"/>
        <w:rPr>
          <w:sz w:val="24"/>
          <w:szCs w:val="24"/>
        </w:rPr>
      </w:pPr>
      <w:r w:rsidRPr="00351FC2">
        <w:rPr>
          <w:sz w:val="24"/>
          <w:szCs w:val="24"/>
        </w:rPr>
        <w:t>Trippet Ranch</w:t>
      </w:r>
      <w:r w:rsidR="00560331" w:rsidRPr="00351FC2">
        <w:rPr>
          <w:sz w:val="24"/>
          <w:szCs w:val="24"/>
        </w:rPr>
        <w:t xml:space="preserve"> – </w:t>
      </w:r>
      <w:r w:rsidR="007F7389" w:rsidRPr="00351FC2">
        <w:rPr>
          <w:sz w:val="24"/>
          <w:szCs w:val="24"/>
        </w:rPr>
        <w:t xml:space="preserve">southwest </w:t>
      </w:r>
      <w:r w:rsidR="003302DA" w:rsidRPr="00351FC2">
        <w:rPr>
          <w:sz w:val="24"/>
          <w:szCs w:val="24"/>
        </w:rPr>
        <w:t>on the back side of the</w:t>
      </w:r>
      <w:r w:rsidR="00E7003F" w:rsidRPr="00351FC2">
        <w:rPr>
          <w:sz w:val="24"/>
          <w:szCs w:val="24"/>
        </w:rPr>
        <w:t xml:space="preserve"> </w:t>
      </w:r>
      <w:r w:rsidR="00560331" w:rsidRPr="00351FC2">
        <w:rPr>
          <w:sz w:val="24"/>
          <w:szCs w:val="24"/>
        </w:rPr>
        <w:t>south residenc</w:t>
      </w:r>
      <w:r w:rsidR="003302DA" w:rsidRPr="00351FC2">
        <w:rPr>
          <w:sz w:val="24"/>
          <w:szCs w:val="24"/>
        </w:rPr>
        <w:t>e</w:t>
      </w:r>
      <w:r w:rsidR="00F603D6" w:rsidRPr="00351FC2">
        <w:rPr>
          <w:sz w:val="24"/>
          <w:szCs w:val="24"/>
        </w:rPr>
        <w:t>.</w:t>
      </w:r>
    </w:p>
    <w:p w14:paraId="51E5BE26" w14:textId="594A6F64" w:rsidR="00D60C30" w:rsidRPr="00351FC2" w:rsidRDefault="00D60C30" w:rsidP="00D60C30">
      <w:pPr>
        <w:pStyle w:val="ListParagraph"/>
        <w:numPr>
          <w:ilvl w:val="2"/>
          <w:numId w:val="48"/>
        </w:numPr>
        <w:jc w:val="both"/>
        <w:rPr>
          <w:sz w:val="24"/>
          <w:szCs w:val="24"/>
        </w:rPr>
      </w:pPr>
      <w:r w:rsidRPr="00351FC2">
        <w:rPr>
          <w:sz w:val="24"/>
          <w:szCs w:val="24"/>
        </w:rPr>
        <w:t>Topanga Residence Road – between the north and south residence on the west side of the driveway turnaround.</w:t>
      </w:r>
    </w:p>
    <w:p w14:paraId="66ED8ED7" w14:textId="7F4AD6DC" w:rsidR="00EC2F52" w:rsidRPr="00351FC2" w:rsidRDefault="00EC2F52" w:rsidP="00D60C30">
      <w:pPr>
        <w:pStyle w:val="ListParagraph"/>
        <w:numPr>
          <w:ilvl w:val="2"/>
          <w:numId w:val="48"/>
        </w:numPr>
        <w:jc w:val="both"/>
        <w:rPr>
          <w:sz w:val="24"/>
          <w:szCs w:val="24"/>
        </w:rPr>
      </w:pPr>
      <w:commentRangeStart w:id="56"/>
      <w:r w:rsidRPr="00351FC2">
        <w:rPr>
          <w:sz w:val="24"/>
          <w:szCs w:val="24"/>
        </w:rPr>
        <w:t>Trippet Lane – At the intersection of Trippet Lane and East Topanga Fire Road</w:t>
      </w:r>
      <w:commentRangeEnd w:id="56"/>
      <w:r w:rsidR="00877AA9" w:rsidRPr="00351FC2">
        <w:rPr>
          <w:rStyle w:val="CommentReference"/>
        </w:rPr>
        <w:commentReference w:id="56"/>
      </w:r>
    </w:p>
    <w:p w14:paraId="3FBA1557" w14:textId="2ADD486B" w:rsidR="00AC1A67" w:rsidRPr="00351FC2" w:rsidRDefault="36DDC760" w:rsidP="000A5408">
      <w:pPr>
        <w:pStyle w:val="ListParagraph"/>
        <w:numPr>
          <w:ilvl w:val="0"/>
          <w:numId w:val="48"/>
        </w:numPr>
        <w:jc w:val="both"/>
        <w:rPr>
          <w:sz w:val="24"/>
          <w:szCs w:val="24"/>
        </w:rPr>
      </w:pPr>
      <w:r w:rsidRPr="00351FC2">
        <w:rPr>
          <w:b/>
          <w:bCs/>
          <w:sz w:val="24"/>
          <w:szCs w:val="24"/>
        </w:rPr>
        <w:t>Extinguishers:</w:t>
      </w:r>
      <w:r w:rsidRPr="00351FC2">
        <w:rPr>
          <w:sz w:val="24"/>
          <w:szCs w:val="24"/>
        </w:rPr>
        <w:t xml:space="preserve"> All buildings and state vehicles throughout the </w:t>
      </w:r>
      <w:r w:rsidR="0093782A">
        <w:rPr>
          <w:sz w:val="24"/>
          <w:szCs w:val="24"/>
        </w:rPr>
        <w:t>p</w:t>
      </w:r>
      <w:r w:rsidRPr="00351FC2">
        <w:rPr>
          <w:sz w:val="24"/>
          <w:szCs w:val="24"/>
        </w:rPr>
        <w:t>ark.</w:t>
      </w:r>
    </w:p>
    <w:p w14:paraId="1A65F8B3" w14:textId="16790941" w:rsidR="00AC5E3A" w:rsidRPr="00351FC2" w:rsidRDefault="2C2107D5" w:rsidP="000A5408">
      <w:pPr>
        <w:pStyle w:val="ListParagraph"/>
        <w:numPr>
          <w:ilvl w:val="0"/>
          <w:numId w:val="48"/>
        </w:numPr>
        <w:jc w:val="both"/>
        <w:rPr>
          <w:sz w:val="24"/>
          <w:szCs w:val="24"/>
        </w:rPr>
      </w:pPr>
      <w:r w:rsidRPr="00351FC2">
        <w:rPr>
          <w:b/>
          <w:bCs/>
          <w:sz w:val="24"/>
          <w:szCs w:val="24"/>
        </w:rPr>
        <w:t>Water Tanks:</w:t>
      </w:r>
      <w:r w:rsidRPr="00351FC2">
        <w:rPr>
          <w:sz w:val="24"/>
          <w:szCs w:val="24"/>
        </w:rPr>
        <w:t xml:space="preserve"> </w:t>
      </w:r>
      <w:r w:rsidR="5CD5170F" w:rsidRPr="00351FC2">
        <w:rPr>
          <w:sz w:val="24"/>
          <w:szCs w:val="24"/>
        </w:rPr>
        <w:t>There are currently</w:t>
      </w:r>
      <w:r w:rsidR="00D57487" w:rsidRPr="00351FC2">
        <w:rPr>
          <w:sz w:val="24"/>
          <w:szCs w:val="24"/>
        </w:rPr>
        <w:t xml:space="preserve"> no</w:t>
      </w:r>
      <w:r w:rsidR="5CD5170F" w:rsidRPr="00351FC2">
        <w:rPr>
          <w:sz w:val="24"/>
          <w:szCs w:val="24"/>
        </w:rPr>
        <w:t xml:space="preserve"> full and in use water tanks</w:t>
      </w:r>
      <w:r w:rsidR="0051123E" w:rsidRPr="00351FC2">
        <w:rPr>
          <w:sz w:val="24"/>
          <w:szCs w:val="24"/>
        </w:rPr>
        <w:t>.</w:t>
      </w:r>
    </w:p>
    <w:p w14:paraId="220CCCFC" w14:textId="100B3CD4" w:rsidR="00A52AF3" w:rsidRPr="00351FC2" w:rsidRDefault="000C692B" w:rsidP="000A5408">
      <w:pPr>
        <w:pStyle w:val="ListParagraph"/>
        <w:numPr>
          <w:ilvl w:val="1"/>
          <w:numId w:val="48"/>
        </w:numPr>
        <w:jc w:val="both"/>
        <w:rPr>
          <w:sz w:val="24"/>
          <w:szCs w:val="24"/>
        </w:rPr>
      </w:pPr>
      <w:r w:rsidRPr="00351FC2">
        <w:rPr>
          <w:sz w:val="24"/>
          <w:szCs w:val="24"/>
        </w:rPr>
        <w:t>Compartment 2</w:t>
      </w:r>
    </w:p>
    <w:p w14:paraId="4ADD93A7" w14:textId="230DE78C" w:rsidR="000C692B" w:rsidRPr="00351FC2" w:rsidRDefault="000C692B" w:rsidP="000A5408">
      <w:pPr>
        <w:pStyle w:val="ListParagraph"/>
        <w:numPr>
          <w:ilvl w:val="2"/>
          <w:numId w:val="48"/>
        </w:numPr>
        <w:jc w:val="both"/>
        <w:rPr>
          <w:sz w:val="24"/>
          <w:szCs w:val="24"/>
        </w:rPr>
      </w:pPr>
      <w:r w:rsidRPr="00351FC2">
        <w:rPr>
          <w:sz w:val="24"/>
          <w:szCs w:val="24"/>
        </w:rPr>
        <w:t xml:space="preserve">500,000 gallon East Topanga Fire Road </w:t>
      </w:r>
      <w:r w:rsidR="002B78EE" w:rsidRPr="00351FC2">
        <w:rPr>
          <w:sz w:val="24"/>
          <w:szCs w:val="24"/>
        </w:rPr>
        <w:t>–</w:t>
      </w:r>
      <w:r w:rsidRPr="00351FC2">
        <w:rPr>
          <w:sz w:val="24"/>
          <w:szCs w:val="24"/>
        </w:rPr>
        <w:t xml:space="preserve"> </w:t>
      </w:r>
      <w:r w:rsidR="002B78EE" w:rsidRPr="00351FC2">
        <w:rPr>
          <w:sz w:val="24"/>
          <w:szCs w:val="24"/>
        </w:rPr>
        <w:t>½ mile south of Trippet Ranch</w:t>
      </w:r>
      <w:r w:rsidR="003D6D60" w:rsidRPr="00351FC2">
        <w:rPr>
          <w:sz w:val="24"/>
          <w:szCs w:val="24"/>
        </w:rPr>
        <w:t>,</w:t>
      </w:r>
      <w:r w:rsidR="00733ADF" w:rsidRPr="00351FC2">
        <w:rPr>
          <w:sz w:val="24"/>
          <w:szCs w:val="24"/>
        </w:rPr>
        <w:t xml:space="preserve"> LA County owned. </w:t>
      </w:r>
      <w:r w:rsidR="00733ADF" w:rsidRPr="00351FC2">
        <w:rPr>
          <w:b/>
          <w:bCs/>
          <w:sz w:val="24"/>
          <w:szCs w:val="24"/>
        </w:rPr>
        <w:t>Decommissioned</w:t>
      </w:r>
      <w:r w:rsidR="0051123E" w:rsidRPr="00351FC2">
        <w:rPr>
          <w:b/>
          <w:bCs/>
          <w:sz w:val="24"/>
          <w:szCs w:val="24"/>
        </w:rPr>
        <w:t>.</w:t>
      </w:r>
    </w:p>
    <w:p w14:paraId="3FBCC346" w14:textId="1F2DB89D" w:rsidR="002B78EE" w:rsidRPr="00351FC2" w:rsidRDefault="002B78EE" w:rsidP="000A5408">
      <w:pPr>
        <w:pStyle w:val="ListParagraph"/>
        <w:numPr>
          <w:ilvl w:val="1"/>
          <w:numId w:val="48"/>
        </w:numPr>
        <w:jc w:val="both"/>
        <w:rPr>
          <w:sz w:val="24"/>
          <w:szCs w:val="24"/>
        </w:rPr>
      </w:pPr>
      <w:r w:rsidRPr="00351FC2">
        <w:rPr>
          <w:sz w:val="24"/>
          <w:szCs w:val="24"/>
        </w:rPr>
        <w:t>Compartment 4</w:t>
      </w:r>
    </w:p>
    <w:p w14:paraId="79EBC22C" w14:textId="7B7E3B66" w:rsidR="002B78EE" w:rsidRPr="00351FC2" w:rsidRDefault="002B78EE" w:rsidP="000A5408">
      <w:pPr>
        <w:pStyle w:val="ListParagraph"/>
        <w:numPr>
          <w:ilvl w:val="2"/>
          <w:numId w:val="48"/>
        </w:numPr>
        <w:jc w:val="both"/>
        <w:rPr>
          <w:sz w:val="24"/>
          <w:szCs w:val="24"/>
        </w:rPr>
      </w:pPr>
      <w:r w:rsidRPr="00351FC2">
        <w:rPr>
          <w:sz w:val="24"/>
          <w:szCs w:val="24"/>
        </w:rPr>
        <w:t>10,000 gallon Ea</w:t>
      </w:r>
      <w:r w:rsidR="00EE3782" w:rsidRPr="00351FC2">
        <w:rPr>
          <w:sz w:val="24"/>
          <w:szCs w:val="24"/>
        </w:rPr>
        <w:t>gle Springs Fire Road</w:t>
      </w:r>
      <w:r w:rsidR="00E948D2" w:rsidRPr="00351FC2">
        <w:rPr>
          <w:sz w:val="24"/>
          <w:szCs w:val="24"/>
        </w:rPr>
        <w:t xml:space="preserve">. </w:t>
      </w:r>
      <w:r w:rsidR="00E948D2" w:rsidRPr="00351FC2">
        <w:rPr>
          <w:b/>
          <w:bCs/>
          <w:sz w:val="24"/>
          <w:szCs w:val="24"/>
        </w:rPr>
        <w:t>D</w:t>
      </w:r>
      <w:r w:rsidR="003D6D60" w:rsidRPr="00351FC2">
        <w:rPr>
          <w:b/>
          <w:bCs/>
          <w:sz w:val="24"/>
          <w:szCs w:val="24"/>
        </w:rPr>
        <w:t>ecommissioned</w:t>
      </w:r>
      <w:r w:rsidR="0051123E" w:rsidRPr="00351FC2">
        <w:rPr>
          <w:b/>
          <w:bCs/>
          <w:sz w:val="24"/>
          <w:szCs w:val="24"/>
        </w:rPr>
        <w:t>.</w:t>
      </w:r>
    </w:p>
    <w:p w14:paraId="55B74059" w14:textId="4CCC8010" w:rsidR="00293F71" w:rsidRPr="00351FC2" w:rsidRDefault="12B8DB74" w:rsidP="000A5408">
      <w:pPr>
        <w:pStyle w:val="ListParagraph"/>
        <w:numPr>
          <w:ilvl w:val="0"/>
          <w:numId w:val="48"/>
        </w:numPr>
        <w:jc w:val="both"/>
        <w:rPr>
          <w:sz w:val="24"/>
          <w:szCs w:val="24"/>
        </w:rPr>
      </w:pPr>
      <w:r w:rsidRPr="00351FC2">
        <w:rPr>
          <w:b/>
          <w:bCs/>
          <w:sz w:val="24"/>
          <w:szCs w:val="24"/>
        </w:rPr>
        <w:t>Chainsaws:</w:t>
      </w:r>
      <w:r w:rsidR="00E760CB">
        <w:rPr>
          <w:sz w:val="24"/>
          <w:szCs w:val="24"/>
        </w:rPr>
        <w:t>4</w:t>
      </w:r>
      <w:r w:rsidR="08C3BC34" w:rsidRPr="00351FC2">
        <w:rPr>
          <w:sz w:val="24"/>
          <w:szCs w:val="24"/>
        </w:rPr>
        <w:t xml:space="preserve"> </w:t>
      </w:r>
      <w:r w:rsidR="0D971F81" w:rsidRPr="00351FC2">
        <w:rPr>
          <w:sz w:val="24"/>
          <w:szCs w:val="24"/>
        </w:rPr>
        <w:t xml:space="preserve">Wildfire and Forest Resilience Program chainsaws </w:t>
      </w:r>
      <w:r w:rsidR="5A259960" w:rsidRPr="00351FC2">
        <w:rPr>
          <w:sz w:val="24"/>
          <w:szCs w:val="24"/>
        </w:rPr>
        <w:t xml:space="preserve">stored at Malibu Creek State Park District Office maintenance </w:t>
      </w:r>
      <w:r w:rsidR="0D971F81" w:rsidRPr="00351FC2">
        <w:rPr>
          <w:sz w:val="24"/>
          <w:szCs w:val="24"/>
        </w:rPr>
        <w:t xml:space="preserve">shed. </w:t>
      </w:r>
    </w:p>
    <w:p w14:paraId="58E44AED" w14:textId="7ECD613D" w:rsidR="00C3683D" w:rsidRPr="00351FC2" w:rsidRDefault="5F4591DB" w:rsidP="000A5408">
      <w:pPr>
        <w:pStyle w:val="ListParagraph"/>
        <w:numPr>
          <w:ilvl w:val="0"/>
          <w:numId w:val="48"/>
        </w:numPr>
        <w:jc w:val="both"/>
      </w:pPr>
      <w:r w:rsidRPr="00351FC2">
        <w:rPr>
          <w:b/>
          <w:bCs/>
          <w:sz w:val="24"/>
          <w:szCs w:val="24"/>
        </w:rPr>
        <w:t xml:space="preserve">Class A Foam: </w:t>
      </w:r>
      <w:r w:rsidR="0AAF3A91" w:rsidRPr="00351FC2">
        <w:rPr>
          <w:sz w:val="24"/>
          <w:szCs w:val="24"/>
        </w:rPr>
        <w:t xml:space="preserve">Barricade II </w:t>
      </w:r>
      <w:r w:rsidR="4DE4C06E" w:rsidRPr="00351FC2">
        <w:rPr>
          <w:sz w:val="24"/>
          <w:szCs w:val="24"/>
        </w:rPr>
        <w:t>Fire Blocking Gel</w:t>
      </w:r>
      <w:r w:rsidR="51C0C2F0" w:rsidRPr="00351FC2">
        <w:rPr>
          <w:sz w:val="24"/>
          <w:szCs w:val="24"/>
        </w:rPr>
        <w:t xml:space="preserve"> and applicator. </w:t>
      </w:r>
      <w:r w:rsidR="009726EF" w:rsidRPr="00351FC2">
        <w:rPr>
          <w:sz w:val="24"/>
          <w:szCs w:val="24"/>
        </w:rPr>
        <w:t xml:space="preserve">Stored in all </w:t>
      </w:r>
      <w:r w:rsidR="004F0E2E" w:rsidRPr="00351FC2">
        <w:rPr>
          <w:sz w:val="24"/>
          <w:szCs w:val="24"/>
        </w:rPr>
        <w:t xml:space="preserve">buildings. </w:t>
      </w:r>
      <w:r w:rsidR="51C0C2F0" w:rsidRPr="00351FC2">
        <w:rPr>
          <w:sz w:val="24"/>
          <w:szCs w:val="24"/>
        </w:rPr>
        <w:t xml:space="preserve">Needs to be shaken </w:t>
      </w:r>
      <w:r w:rsidR="1AC3128B" w:rsidRPr="00351FC2">
        <w:rPr>
          <w:sz w:val="24"/>
          <w:szCs w:val="24"/>
        </w:rPr>
        <w:t>every six months.</w:t>
      </w:r>
    </w:p>
    <w:p w14:paraId="726E5339" w14:textId="05D35CE0" w:rsidR="00C9545F" w:rsidRPr="000E1096" w:rsidRDefault="00A16FCE" w:rsidP="00E65299">
      <w:pPr>
        <w:ind w:left="720"/>
        <w:rPr>
          <w:rFonts w:asciiTheme="majorHAnsi" w:hAnsiTheme="majorHAnsi" w:cstheme="majorHAnsi"/>
          <w:b/>
          <w:bCs/>
          <w:sz w:val="26"/>
          <w:szCs w:val="26"/>
        </w:rPr>
      </w:pPr>
      <w:r w:rsidRPr="000E1096">
        <w:rPr>
          <w:rFonts w:asciiTheme="majorHAnsi" w:hAnsiTheme="majorHAnsi" w:cstheme="majorHAnsi"/>
          <w:b/>
          <w:bCs/>
          <w:sz w:val="26"/>
          <w:szCs w:val="26"/>
        </w:rPr>
        <w:t>Drafting Locations</w:t>
      </w:r>
    </w:p>
    <w:p w14:paraId="10065EED" w14:textId="1A8B1BC1" w:rsidR="00C9545F" w:rsidRPr="00351FC2" w:rsidRDefault="00C47CBA" w:rsidP="000E1096">
      <w:pPr>
        <w:pStyle w:val="ListParagraph"/>
        <w:numPr>
          <w:ilvl w:val="0"/>
          <w:numId w:val="49"/>
        </w:numPr>
        <w:spacing w:after="0"/>
      </w:pPr>
      <w:r w:rsidRPr="00351FC2">
        <w:rPr>
          <w:sz w:val="24"/>
          <w:szCs w:val="24"/>
        </w:rPr>
        <w:t xml:space="preserve">Water Reservoir in Santa Ynez Canyon </w:t>
      </w:r>
      <w:r w:rsidR="00EE71CE" w:rsidRPr="00351FC2">
        <w:rPr>
          <w:sz w:val="24"/>
          <w:szCs w:val="24"/>
        </w:rPr>
        <w:t>right next to Compartment 4 boundary</w:t>
      </w:r>
      <w:r w:rsidR="008423D3" w:rsidRPr="00351FC2">
        <w:rPr>
          <w:sz w:val="24"/>
          <w:szCs w:val="24"/>
        </w:rPr>
        <w:t>.</w:t>
      </w:r>
    </w:p>
    <w:p w14:paraId="0A7717C5" w14:textId="77777777" w:rsidR="008C2284" w:rsidRPr="00351FC2" w:rsidRDefault="008C2284" w:rsidP="009F133E"/>
    <w:p w14:paraId="344732FD" w14:textId="0A6CE457" w:rsidR="00A368DF" w:rsidRPr="00351FC2" w:rsidRDefault="00C62343" w:rsidP="009F133E">
      <w:pPr>
        <w:ind w:left="720"/>
        <w:rPr>
          <w:sz w:val="24"/>
        </w:rPr>
      </w:pPr>
      <w:r w:rsidRPr="00351FC2">
        <w:rPr>
          <w:b/>
          <w:bCs/>
          <w:sz w:val="24"/>
        </w:rPr>
        <w:t>State Park Staff Training</w:t>
      </w:r>
    </w:p>
    <w:p w14:paraId="557AA146" w14:textId="4DD1B2CA" w:rsidR="00121F6A" w:rsidRPr="005F21A7" w:rsidRDefault="00A368DF" w:rsidP="009F133E">
      <w:pPr>
        <w:ind w:left="720"/>
        <w:rPr>
          <w:color w:val="2F5496" w:themeColor="accent1" w:themeShade="BF"/>
        </w:rPr>
      </w:pPr>
      <w:r w:rsidRPr="00351FC2">
        <w:rPr>
          <w:sz w:val="24"/>
        </w:rPr>
        <w:t>All Angeles District employees</w:t>
      </w:r>
      <w:r w:rsidR="00703CA8" w:rsidRPr="00351FC2">
        <w:rPr>
          <w:sz w:val="24"/>
        </w:rPr>
        <w:t xml:space="preserve"> assisting in wildfire </w:t>
      </w:r>
      <w:r w:rsidR="00F371B0" w:rsidRPr="00351FC2">
        <w:rPr>
          <w:sz w:val="24"/>
        </w:rPr>
        <w:t>response duties, such as serving as the agency representative</w:t>
      </w:r>
      <w:r w:rsidR="00CA4BEA" w:rsidRPr="00351FC2">
        <w:rPr>
          <w:sz w:val="24"/>
        </w:rPr>
        <w:t xml:space="preserve"> or </w:t>
      </w:r>
      <w:r w:rsidR="00230CC2" w:rsidRPr="00351FC2">
        <w:rPr>
          <w:sz w:val="24"/>
        </w:rPr>
        <w:t xml:space="preserve">a </w:t>
      </w:r>
      <w:r w:rsidR="00F371B0" w:rsidRPr="00351FC2">
        <w:rPr>
          <w:sz w:val="24"/>
        </w:rPr>
        <w:t>REA</w:t>
      </w:r>
      <w:r w:rsidR="00CA4BEA" w:rsidRPr="00351FC2">
        <w:rPr>
          <w:sz w:val="24"/>
        </w:rPr>
        <w:t xml:space="preserve">D, </w:t>
      </w:r>
      <w:r w:rsidRPr="00351FC2">
        <w:rPr>
          <w:sz w:val="24"/>
        </w:rPr>
        <w:t>must complete the following courses:  S-130 Basic Firefighter</w:t>
      </w:r>
      <w:r w:rsidR="006B4907" w:rsidRPr="00351FC2">
        <w:rPr>
          <w:sz w:val="24"/>
        </w:rPr>
        <w:t xml:space="preserve">, </w:t>
      </w:r>
      <w:r w:rsidRPr="00351FC2">
        <w:rPr>
          <w:sz w:val="24"/>
        </w:rPr>
        <w:t>S-190 Introduction to Fire Behavior</w:t>
      </w:r>
      <w:r w:rsidR="006B4907" w:rsidRPr="00351FC2">
        <w:rPr>
          <w:sz w:val="24"/>
        </w:rPr>
        <w:t xml:space="preserve">, </w:t>
      </w:r>
      <w:r w:rsidR="00C32FBA" w:rsidRPr="00351FC2">
        <w:rPr>
          <w:sz w:val="24"/>
        </w:rPr>
        <w:t xml:space="preserve">and </w:t>
      </w:r>
      <w:r w:rsidR="006B4907" w:rsidRPr="00351FC2">
        <w:rPr>
          <w:sz w:val="24"/>
        </w:rPr>
        <w:t xml:space="preserve">ICS-100 Introduction to Incident Command </w:t>
      </w:r>
      <w:r w:rsidR="00C32FBA" w:rsidRPr="00351FC2">
        <w:rPr>
          <w:sz w:val="24"/>
        </w:rPr>
        <w:t>System</w:t>
      </w:r>
      <w:r w:rsidRPr="00351FC2">
        <w:rPr>
          <w:sz w:val="24"/>
        </w:rPr>
        <w:t xml:space="preserve">. </w:t>
      </w:r>
      <w:r w:rsidR="00C61628" w:rsidRPr="00351FC2">
        <w:rPr>
          <w:sz w:val="24"/>
        </w:rPr>
        <w:t xml:space="preserve"> </w:t>
      </w:r>
      <w:r w:rsidR="009806B9">
        <w:rPr>
          <w:sz w:val="24"/>
        </w:rPr>
        <w:t xml:space="preserve">Fire trained </w:t>
      </w:r>
      <w:r w:rsidR="00183B84">
        <w:rPr>
          <w:sz w:val="24"/>
        </w:rPr>
        <w:t>personnel</w:t>
      </w:r>
      <w:r w:rsidR="009806B9">
        <w:rPr>
          <w:sz w:val="24"/>
        </w:rPr>
        <w:t xml:space="preserve"> must </w:t>
      </w:r>
      <w:r w:rsidR="00183B84">
        <w:rPr>
          <w:sz w:val="24"/>
        </w:rPr>
        <w:t>complete</w:t>
      </w:r>
      <w:r w:rsidR="009806B9">
        <w:rPr>
          <w:sz w:val="24"/>
        </w:rPr>
        <w:t xml:space="preserve"> the </w:t>
      </w:r>
      <w:r w:rsidR="009806B9" w:rsidRPr="008045D5">
        <w:rPr>
          <w:sz w:val="24"/>
        </w:rPr>
        <w:t>RT-130 Wildland Fire Safety Training Annual Refresher</w:t>
      </w:r>
      <w:r w:rsidR="009806B9">
        <w:rPr>
          <w:sz w:val="24"/>
        </w:rPr>
        <w:t xml:space="preserve"> </w:t>
      </w:r>
      <w:r w:rsidR="00183B84">
        <w:rPr>
          <w:sz w:val="24"/>
        </w:rPr>
        <w:t xml:space="preserve">annually </w:t>
      </w:r>
      <w:r w:rsidR="009806B9">
        <w:rPr>
          <w:sz w:val="24"/>
        </w:rPr>
        <w:t xml:space="preserve">to continue to be qualified to assist with wildfire </w:t>
      </w:r>
      <w:r w:rsidR="00183B84">
        <w:rPr>
          <w:sz w:val="24"/>
        </w:rPr>
        <w:t xml:space="preserve">response duties. </w:t>
      </w:r>
      <w:r w:rsidR="006F06D9">
        <w:rPr>
          <w:sz w:val="24"/>
        </w:rPr>
        <w:t>Listed are a</w:t>
      </w:r>
      <w:r w:rsidR="000E4B55" w:rsidRPr="00351FC2">
        <w:rPr>
          <w:sz w:val="24"/>
        </w:rPr>
        <w:t xml:space="preserve">dditional </w:t>
      </w:r>
      <w:r w:rsidR="00C646C0" w:rsidRPr="00351FC2">
        <w:rPr>
          <w:sz w:val="24"/>
        </w:rPr>
        <w:t>training</w:t>
      </w:r>
      <w:r w:rsidR="006F06D9">
        <w:rPr>
          <w:sz w:val="24"/>
        </w:rPr>
        <w:t>s</w:t>
      </w:r>
      <w:r w:rsidR="00C61628" w:rsidRPr="00351FC2">
        <w:rPr>
          <w:sz w:val="24"/>
        </w:rPr>
        <w:t xml:space="preserve"> Angeles District employees </w:t>
      </w:r>
      <w:r w:rsidR="00C646C0" w:rsidRPr="00351FC2">
        <w:rPr>
          <w:sz w:val="24"/>
        </w:rPr>
        <w:t xml:space="preserve">may </w:t>
      </w:r>
      <w:r w:rsidR="00C61628" w:rsidRPr="00351FC2">
        <w:rPr>
          <w:sz w:val="24"/>
        </w:rPr>
        <w:t>have</w:t>
      </w:r>
      <w:r w:rsidR="006B4907" w:rsidRPr="00351FC2">
        <w:rPr>
          <w:sz w:val="24"/>
        </w:rPr>
        <w:t xml:space="preserve">: </w:t>
      </w:r>
      <w:r w:rsidR="001D5382" w:rsidRPr="00351FC2">
        <w:rPr>
          <w:sz w:val="24"/>
        </w:rPr>
        <w:t xml:space="preserve">NIMS 700 </w:t>
      </w:r>
      <w:r w:rsidR="00604A55" w:rsidRPr="00351FC2">
        <w:rPr>
          <w:sz w:val="24"/>
        </w:rPr>
        <w:t xml:space="preserve">Introduction to </w:t>
      </w:r>
      <w:r w:rsidR="00AC7D8B" w:rsidRPr="00351FC2">
        <w:rPr>
          <w:sz w:val="24"/>
        </w:rPr>
        <w:t xml:space="preserve">the National Incident Command Management System, </w:t>
      </w:r>
      <w:r w:rsidR="006B4907" w:rsidRPr="00351FC2">
        <w:rPr>
          <w:sz w:val="24"/>
        </w:rPr>
        <w:lastRenderedPageBreak/>
        <w:t xml:space="preserve">L-180 Human Factors, </w:t>
      </w:r>
      <w:r w:rsidR="00AC7D8B" w:rsidRPr="00351FC2">
        <w:rPr>
          <w:sz w:val="24"/>
        </w:rPr>
        <w:t>S-131 Squad Boss</w:t>
      </w:r>
      <w:r w:rsidR="00800BBD" w:rsidRPr="00351FC2">
        <w:rPr>
          <w:sz w:val="24"/>
        </w:rPr>
        <w:t xml:space="preserve">, S-133 Look Up, Look Down, Look All Around, S-211 Portable Pumps, </w:t>
      </w:r>
      <w:r w:rsidR="002E7A35" w:rsidRPr="00351FC2">
        <w:rPr>
          <w:sz w:val="24"/>
        </w:rPr>
        <w:t xml:space="preserve">S-212 Wildland Chainsaw, </w:t>
      </w:r>
      <w:r w:rsidR="00E00A8B" w:rsidRPr="00351FC2">
        <w:rPr>
          <w:sz w:val="24"/>
        </w:rPr>
        <w:t xml:space="preserve">S-290 Intermediate Fire Behavior, </w:t>
      </w:r>
      <w:r w:rsidR="005536DA" w:rsidRPr="00351FC2">
        <w:rPr>
          <w:sz w:val="24"/>
        </w:rPr>
        <w:t>and N-9042 Resource Advisor.</w:t>
      </w:r>
      <w:r w:rsidR="00C93DB2" w:rsidRPr="00351FC2">
        <w:rPr>
          <w:sz w:val="24"/>
        </w:rPr>
        <w:t xml:space="preserve"> All </w:t>
      </w:r>
      <w:r w:rsidR="00F25B47" w:rsidRPr="00351FC2">
        <w:rPr>
          <w:sz w:val="24"/>
        </w:rPr>
        <w:t>District resource advisors listed in the Emergency Fire Telephone Directory on page 7 have t</w:t>
      </w:r>
      <w:r w:rsidR="007A25A5" w:rsidRPr="00351FC2">
        <w:rPr>
          <w:sz w:val="24"/>
        </w:rPr>
        <w:t>he</w:t>
      </w:r>
      <w:r w:rsidR="00F25B47" w:rsidRPr="00351FC2">
        <w:rPr>
          <w:sz w:val="24"/>
        </w:rPr>
        <w:t xml:space="preserve"> required training t</w:t>
      </w:r>
      <w:r w:rsidR="007A25A5" w:rsidRPr="00351FC2">
        <w:rPr>
          <w:sz w:val="24"/>
        </w:rPr>
        <w:t xml:space="preserve">o </w:t>
      </w:r>
      <w:r w:rsidR="009D7579" w:rsidRPr="00351FC2">
        <w:rPr>
          <w:sz w:val="24"/>
        </w:rPr>
        <w:t xml:space="preserve">perform online wildland firefighter duties. </w:t>
      </w:r>
      <w:r w:rsidR="000B5D62" w:rsidRPr="00351FC2">
        <w:rPr>
          <w:sz w:val="24"/>
        </w:rPr>
        <w:t>All District employees assigned to firefighter duties are required to receive refresher safety courses covering the standard fire orders, 18 Watchout situations, fire shelter training and a pack test.</w:t>
      </w:r>
    </w:p>
    <w:p w14:paraId="6B90F3BF" w14:textId="77777777" w:rsidR="007865E2" w:rsidRPr="007865E2" w:rsidRDefault="007865E2" w:rsidP="00B90A8D">
      <w:pPr>
        <w:rPr>
          <w:i/>
          <w:iCs/>
          <w:sz w:val="24"/>
          <w:szCs w:val="28"/>
        </w:rPr>
      </w:pPr>
    </w:p>
    <w:p w14:paraId="166CDA62" w14:textId="0BBDAE30" w:rsidR="00B930A0" w:rsidRDefault="3F9EFB3C" w:rsidP="00B930A0">
      <w:pPr>
        <w:pStyle w:val="Heading2"/>
      </w:pPr>
      <w:bookmarkStart w:id="57" w:name="_Toc86847300"/>
      <w:bookmarkStart w:id="58" w:name="_Toc185403922"/>
      <w:r w:rsidRPr="00EA2404">
        <w:rPr>
          <w:b/>
          <w:bCs/>
          <w:color w:val="1F3864" w:themeColor="accent1" w:themeShade="80"/>
          <w:sz w:val="28"/>
          <w:szCs w:val="28"/>
        </w:rPr>
        <w:t xml:space="preserve">2.3 </w:t>
      </w:r>
      <w:r w:rsidR="17843BF0" w:rsidRPr="00EA2404">
        <w:rPr>
          <w:b/>
          <w:bCs/>
          <w:color w:val="1F3864" w:themeColor="accent1" w:themeShade="80"/>
          <w:sz w:val="28"/>
          <w:szCs w:val="28"/>
        </w:rPr>
        <w:t>W</w:t>
      </w:r>
      <w:bookmarkEnd w:id="57"/>
      <w:r w:rsidR="14534E6B" w:rsidRPr="00EA2404">
        <w:rPr>
          <w:b/>
          <w:bCs/>
          <w:color w:val="1F3864" w:themeColor="accent1" w:themeShade="80"/>
          <w:sz w:val="28"/>
          <w:szCs w:val="28"/>
        </w:rPr>
        <w:t>ILDFIRE PREVENTION MEASURES</w:t>
      </w:r>
      <w:bookmarkEnd w:id="58"/>
    </w:p>
    <w:p w14:paraId="72F5A026" w14:textId="503B8512" w:rsidR="0073722C" w:rsidRPr="00B930A0" w:rsidRDefault="002B5CBC" w:rsidP="00450B68">
      <w:pPr>
        <w:rPr>
          <w:sz w:val="24"/>
          <w:szCs w:val="28"/>
        </w:rPr>
      </w:pPr>
      <w:r w:rsidRPr="00B930A0">
        <w:rPr>
          <w:sz w:val="24"/>
          <w:szCs w:val="28"/>
        </w:rPr>
        <w:t>Specific</w:t>
      </w:r>
      <w:r w:rsidR="002A51D9" w:rsidRPr="00B930A0">
        <w:rPr>
          <w:sz w:val="24"/>
          <w:szCs w:val="28"/>
        </w:rPr>
        <w:t xml:space="preserve"> wildlife prevention measures </w:t>
      </w:r>
      <w:r w:rsidR="006F176C" w:rsidRPr="00B930A0">
        <w:rPr>
          <w:sz w:val="24"/>
          <w:szCs w:val="28"/>
        </w:rPr>
        <w:t>for</w:t>
      </w:r>
      <w:r w:rsidR="002A51D9" w:rsidRPr="00B930A0">
        <w:rPr>
          <w:sz w:val="24"/>
          <w:szCs w:val="28"/>
        </w:rPr>
        <w:t xml:space="preserve"> Topanga State Park</w:t>
      </w:r>
      <w:r w:rsidR="006F176C" w:rsidRPr="00B930A0">
        <w:rPr>
          <w:sz w:val="24"/>
          <w:szCs w:val="28"/>
        </w:rPr>
        <w:t xml:space="preserve"> include but are not limited to</w:t>
      </w:r>
      <w:r w:rsidR="002A51D9" w:rsidRPr="00B930A0">
        <w:rPr>
          <w:sz w:val="24"/>
          <w:szCs w:val="28"/>
        </w:rPr>
        <w:t>:</w:t>
      </w:r>
    </w:p>
    <w:p w14:paraId="287A2AA4" w14:textId="77777777" w:rsidR="00C82D9F" w:rsidRPr="00434519" w:rsidRDefault="00C82D9F" w:rsidP="00C82D9F">
      <w:pPr>
        <w:rPr>
          <w:i/>
          <w:iCs/>
          <w:color w:val="385623" w:themeColor="accent6" w:themeShade="80"/>
        </w:rPr>
      </w:pPr>
    </w:p>
    <w:p w14:paraId="7FD93906" w14:textId="08C49B56" w:rsidR="009174C6" w:rsidRPr="004B3DC2" w:rsidRDefault="33BEBFD9" w:rsidP="7F043489">
      <w:pPr>
        <w:jc w:val="both"/>
        <w:rPr>
          <w:b/>
          <w:bCs/>
          <w:szCs w:val="22"/>
        </w:rPr>
      </w:pPr>
      <w:r w:rsidRPr="004B3DC2">
        <w:rPr>
          <w:b/>
          <w:bCs/>
          <w:szCs w:val="22"/>
        </w:rPr>
        <w:t>Public Information Techniques</w:t>
      </w:r>
    </w:p>
    <w:p w14:paraId="6308CC51" w14:textId="4C158263" w:rsidR="007316DF" w:rsidRPr="00B930A0" w:rsidRDefault="366B0C70" w:rsidP="000A5408">
      <w:pPr>
        <w:pStyle w:val="ListParagraph"/>
        <w:numPr>
          <w:ilvl w:val="0"/>
          <w:numId w:val="8"/>
        </w:numPr>
        <w:spacing w:after="0" w:line="240" w:lineRule="auto"/>
        <w:jc w:val="both"/>
        <w:rPr>
          <w:rFonts w:eastAsiaTheme="minorEastAsia"/>
          <w:i/>
          <w:iCs/>
        </w:rPr>
      </w:pPr>
      <w:commentRangeStart w:id="59"/>
      <w:r w:rsidRPr="004B3DC2">
        <w:t>Interpretive programs</w:t>
      </w:r>
      <w:r w:rsidR="56F61A66" w:rsidRPr="004B3DC2">
        <w:t xml:space="preserve"> and materials for</w:t>
      </w:r>
      <w:r w:rsidR="54C3E091" w:rsidRPr="004B3DC2">
        <w:t xml:space="preserve"> </w:t>
      </w:r>
      <w:r w:rsidR="4C184AD3" w:rsidRPr="004B3DC2">
        <w:t xml:space="preserve">local communities and </w:t>
      </w:r>
      <w:r w:rsidR="54C3E091" w:rsidRPr="004B3DC2">
        <w:t>the visiting public about w</w:t>
      </w:r>
      <w:r w:rsidR="4C184AD3" w:rsidRPr="004B3DC2">
        <w:t xml:space="preserve">ildfire threats and </w:t>
      </w:r>
      <w:r w:rsidR="38630A1C" w:rsidRPr="004B3DC2">
        <w:t xml:space="preserve">the </w:t>
      </w:r>
      <w:r w:rsidR="4C184AD3" w:rsidRPr="004B3DC2">
        <w:t>District</w:t>
      </w:r>
      <w:r w:rsidR="38630A1C" w:rsidRPr="004B3DC2">
        <w:t>’s</w:t>
      </w:r>
      <w:r w:rsidR="4C184AD3" w:rsidRPr="004B3DC2">
        <w:t xml:space="preserve"> efforts to create </w:t>
      </w:r>
      <w:r w:rsidR="38630A1C" w:rsidRPr="004B3DC2">
        <w:t xml:space="preserve">and maintain </w:t>
      </w:r>
      <w:r w:rsidR="4C184AD3" w:rsidRPr="004B3DC2">
        <w:t>resilient landscapes and structures</w:t>
      </w:r>
    </w:p>
    <w:p w14:paraId="41D1B465" w14:textId="22A4259E" w:rsidR="009174C6" w:rsidRPr="00317B14" w:rsidRDefault="00E21675" w:rsidP="00B930A0">
      <w:pPr>
        <w:pStyle w:val="ListParagraph"/>
        <w:numPr>
          <w:ilvl w:val="1"/>
          <w:numId w:val="8"/>
        </w:numPr>
        <w:spacing w:after="0" w:line="240" w:lineRule="auto"/>
        <w:jc w:val="both"/>
        <w:rPr>
          <w:rFonts w:eastAsiaTheme="minorEastAsia"/>
          <w:i/>
          <w:iCs/>
        </w:rPr>
      </w:pPr>
      <w:r>
        <w:t>DPR</w:t>
      </w:r>
      <w:r w:rsidR="007316DF">
        <w:t xml:space="preserve"> local partners, Resource Conservation District</w:t>
      </w:r>
      <w:r w:rsidR="00BA5510">
        <w:t xml:space="preserve"> of the</w:t>
      </w:r>
      <w:r w:rsidR="007316DF">
        <w:t xml:space="preserve"> Santa Monica Mountains and Los Angeles County Fire Department</w:t>
      </w:r>
      <w:r w:rsidR="0026074C">
        <w:t xml:space="preserve"> and Los Angeles City Fire Department</w:t>
      </w:r>
      <w:r w:rsidR="0053346C">
        <w:t xml:space="preserve">, lead talks, share </w:t>
      </w:r>
      <w:r w:rsidR="0013082C">
        <w:t>posts and flyers, and visit people’s homes to educate about being wildfire prepared and</w:t>
      </w:r>
      <w:r w:rsidR="002218B2">
        <w:t xml:space="preserve"> </w:t>
      </w:r>
      <w:r w:rsidR="0013082C">
        <w:t xml:space="preserve">proper </w:t>
      </w:r>
      <w:r w:rsidR="007316DF">
        <w:t xml:space="preserve">home hardening </w:t>
      </w:r>
      <w:r>
        <w:t xml:space="preserve">actions. </w:t>
      </w:r>
      <w:r w:rsidRPr="00317B14">
        <w:t xml:space="preserve">DPR participates in community events, local Fire Safe community meetings, and shares resources with </w:t>
      </w:r>
      <w:r w:rsidR="001C6C8B">
        <w:t>p</w:t>
      </w:r>
      <w:r w:rsidRPr="00317B14">
        <w:t xml:space="preserve">ark visitors and adjacent landowners. The Topanga Canyon Docents </w:t>
      </w:r>
      <w:r w:rsidR="00D231EC" w:rsidRPr="00317B14">
        <w:t>share educational materials with the public</w:t>
      </w:r>
      <w:r w:rsidR="002218B2" w:rsidRPr="00317B14">
        <w:t xml:space="preserve"> and </w:t>
      </w:r>
      <w:r w:rsidR="00A90D72" w:rsidRPr="00317B14">
        <w:t xml:space="preserve">DPR interpreters give </w:t>
      </w:r>
      <w:r w:rsidR="00C647C6" w:rsidRPr="00317B14">
        <w:t>nature walks and lead Junior Ranger programs</w:t>
      </w:r>
      <w:r w:rsidRPr="00317B14">
        <w:t xml:space="preserve">. </w:t>
      </w:r>
      <w:r w:rsidR="00315627" w:rsidRPr="00317B14">
        <w:t xml:space="preserve"> </w:t>
      </w:r>
      <w:commentRangeEnd w:id="59"/>
      <w:r w:rsidR="007055D7" w:rsidRPr="00317B14">
        <w:rPr>
          <w:rStyle w:val="CommentReference"/>
        </w:rPr>
        <w:commentReference w:id="59"/>
      </w:r>
      <w:r w:rsidR="54C3E091" w:rsidRPr="00317B14">
        <w:rPr>
          <w:i/>
          <w:iCs/>
        </w:rPr>
        <w:t xml:space="preserve"> </w:t>
      </w:r>
    </w:p>
    <w:p w14:paraId="5E2460AD" w14:textId="09249013" w:rsidR="009174C6" w:rsidRPr="00317B14" w:rsidRDefault="3D95FBB6" w:rsidP="000A5408">
      <w:pPr>
        <w:pStyle w:val="ListParagraph"/>
        <w:numPr>
          <w:ilvl w:val="0"/>
          <w:numId w:val="8"/>
        </w:numPr>
        <w:spacing w:after="0" w:line="240" w:lineRule="auto"/>
        <w:jc w:val="both"/>
        <w:rPr>
          <w:rFonts w:eastAsiaTheme="minorEastAsia"/>
        </w:rPr>
      </w:pPr>
      <w:r w:rsidRPr="00317B14">
        <w:t>Inform public of smoking restrictions (Authority 14 CCR § 4329), open fire restrictions (Authority 14 CCR, § 4311), firework</w:t>
      </w:r>
      <w:r w:rsidR="299768AB" w:rsidRPr="00317B14">
        <w:t xml:space="preserve"> restrictions </w:t>
      </w:r>
      <w:r w:rsidRPr="00317B14">
        <w:t>(Authority 14 CCR, § 4314)</w:t>
      </w:r>
    </w:p>
    <w:p w14:paraId="49289617" w14:textId="402BDFD0" w:rsidR="009174C6" w:rsidRPr="00317B14" w:rsidRDefault="3D95FBB6" w:rsidP="000A5408">
      <w:pPr>
        <w:pStyle w:val="ListParagraph"/>
        <w:numPr>
          <w:ilvl w:val="0"/>
          <w:numId w:val="8"/>
        </w:numPr>
        <w:spacing w:after="0" w:line="240" w:lineRule="auto"/>
        <w:jc w:val="both"/>
        <w:rPr>
          <w:rFonts w:eastAsiaTheme="minorEastAsia"/>
        </w:rPr>
      </w:pPr>
      <w:r w:rsidRPr="00317B14">
        <w:t xml:space="preserve">Inform the public of changing restrictions related to fire danger severity </w:t>
      </w:r>
      <w:r w:rsidR="299768AB" w:rsidRPr="00317B14">
        <w:t xml:space="preserve">ratings </w:t>
      </w:r>
      <w:r w:rsidRPr="00317B14">
        <w:t xml:space="preserve">(Authority 14 CCR § 4311) within the </w:t>
      </w:r>
      <w:r w:rsidR="00E760CB">
        <w:t>p</w:t>
      </w:r>
      <w:r w:rsidRPr="00317B14">
        <w:t>ark and through the media</w:t>
      </w:r>
      <w:r w:rsidR="203BC915" w:rsidRPr="00317B14">
        <w:t xml:space="preserve"> and public contacts made </w:t>
      </w:r>
      <w:r w:rsidR="1A6EEFD4" w:rsidRPr="00317B14">
        <w:t>b</w:t>
      </w:r>
      <w:r w:rsidR="203BC915" w:rsidRPr="00317B14">
        <w:t xml:space="preserve">y </w:t>
      </w:r>
      <w:r w:rsidR="005A3794">
        <w:t>p</w:t>
      </w:r>
      <w:r w:rsidR="203BC915" w:rsidRPr="00317B14">
        <w:t xml:space="preserve">ark unit </w:t>
      </w:r>
      <w:r w:rsidR="091672E4" w:rsidRPr="00317B14">
        <w:t>staff</w:t>
      </w:r>
    </w:p>
    <w:p w14:paraId="0054761E" w14:textId="38401AD8" w:rsidR="00867F0E" w:rsidRPr="00317B14" w:rsidRDefault="54C3E091" w:rsidP="000A5408">
      <w:pPr>
        <w:pStyle w:val="ListParagraph"/>
        <w:numPr>
          <w:ilvl w:val="0"/>
          <w:numId w:val="8"/>
        </w:numPr>
        <w:spacing w:after="0" w:line="240" w:lineRule="auto"/>
        <w:jc w:val="both"/>
        <w:rPr>
          <w:rFonts w:eastAsiaTheme="minorEastAsia"/>
        </w:rPr>
      </w:pPr>
      <w:r w:rsidRPr="00317B14">
        <w:t>Participate in the National Fire Prevention program</w:t>
      </w:r>
      <w:r w:rsidR="45ED3C77" w:rsidRPr="00317B14">
        <w:t xml:space="preserve"> to the fullest extent possible by means of talks,</w:t>
      </w:r>
      <w:r w:rsidR="7E3C4558" w:rsidRPr="00317B14">
        <w:t xml:space="preserve"> </w:t>
      </w:r>
      <w:r w:rsidR="45ED3C77" w:rsidRPr="00317B14">
        <w:t xml:space="preserve">pictures, and </w:t>
      </w:r>
      <w:r w:rsidR="59AB8146" w:rsidRPr="00317B14">
        <w:t>interagency meetings</w:t>
      </w:r>
    </w:p>
    <w:p w14:paraId="49784C02" w14:textId="75E7615F" w:rsidR="00B04B84" w:rsidRPr="00317B14" w:rsidRDefault="7E3C4558" w:rsidP="000A5408">
      <w:pPr>
        <w:pStyle w:val="ListParagraph"/>
        <w:numPr>
          <w:ilvl w:val="0"/>
          <w:numId w:val="8"/>
        </w:numPr>
        <w:spacing w:after="0" w:line="240" w:lineRule="auto"/>
        <w:jc w:val="both"/>
        <w:rPr>
          <w:rFonts w:eastAsiaTheme="minorEastAsia"/>
        </w:rPr>
      </w:pPr>
      <w:r w:rsidRPr="00317B14">
        <w:t xml:space="preserve">Encourage the public to consult with CAL FIRE, ReadyForWildfire.Org, </w:t>
      </w:r>
      <w:r w:rsidR="007F37FD" w:rsidRPr="00317B14">
        <w:t xml:space="preserve">Resource </w:t>
      </w:r>
      <w:r w:rsidR="00BA5510" w:rsidRPr="00317B14">
        <w:t xml:space="preserve">Conservation District of the Santa Monica Mountains </w:t>
      </w:r>
      <w:r w:rsidR="00317B14" w:rsidRPr="00317B14">
        <w:t xml:space="preserve">wildfire home hardening evaluations, </w:t>
      </w:r>
      <w:r w:rsidR="59AB8146" w:rsidRPr="00317B14">
        <w:t xml:space="preserve">the Fire Safe Council, </w:t>
      </w:r>
      <w:r w:rsidRPr="00317B14">
        <w:t xml:space="preserve">and local utility providers </w:t>
      </w:r>
      <w:r w:rsidR="34B68661" w:rsidRPr="00317B14">
        <w:t>for more information regarding fire prevention in the wildland-urban interface</w:t>
      </w:r>
    </w:p>
    <w:p w14:paraId="1A64BA37" w14:textId="43C313C0" w:rsidR="00434519" w:rsidRPr="00317B14" w:rsidRDefault="2C7AD012" w:rsidP="000A5408">
      <w:pPr>
        <w:pStyle w:val="ListParagraph"/>
        <w:numPr>
          <w:ilvl w:val="0"/>
          <w:numId w:val="8"/>
        </w:numPr>
        <w:spacing w:after="0" w:line="240" w:lineRule="auto"/>
        <w:jc w:val="both"/>
        <w:rPr>
          <w:rFonts w:ascii="Calibri" w:hAnsi="Calibri"/>
        </w:rPr>
      </w:pPr>
      <w:r w:rsidRPr="00317B14">
        <w:t>Alert public of Red Flag conditions and restrictions per 14 CCR 4326(a)</w:t>
      </w:r>
    </w:p>
    <w:p w14:paraId="071B1658" w14:textId="5168992D" w:rsidR="001D12F4" w:rsidRPr="00317B14" w:rsidRDefault="001D12F4" w:rsidP="000A5408">
      <w:pPr>
        <w:pStyle w:val="ListParagraph"/>
        <w:numPr>
          <w:ilvl w:val="0"/>
          <w:numId w:val="8"/>
        </w:numPr>
        <w:spacing w:after="0" w:line="240" w:lineRule="auto"/>
        <w:jc w:val="both"/>
        <w:rPr>
          <w:rFonts w:ascii="Calibri" w:hAnsi="Calibri"/>
        </w:rPr>
      </w:pPr>
      <w:r w:rsidRPr="00317B14">
        <w:t xml:space="preserve">Send annual fuel modification letters and </w:t>
      </w:r>
      <w:r w:rsidR="006B5585" w:rsidRPr="00317B14">
        <w:t xml:space="preserve">permit </w:t>
      </w:r>
      <w:r w:rsidRPr="00317B14">
        <w:t xml:space="preserve">applications to alert homeowners </w:t>
      </w:r>
      <w:r w:rsidR="006B5585" w:rsidRPr="00317B14">
        <w:t xml:space="preserve">adjacent to </w:t>
      </w:r>
      <w:r w:rsidR="001C6C8B">
        <w:t>p</w:t>
      </w:r>
      <w:r w:rsidR="006B5585" w:rsidRPr="00317B14">
        <w:t xml:space="preserve">ark unit borders about the Fuel Modification Permit program and </w:t>
      </w:r>
      <w:r w:rsidR="00E207C7" w:rsidRPr="00317B14">
        <w:t>their responsibility in creating defensible space</w:t>
      </w:r>
    </w:p>
    <w:p w14:paraId="176A3FD3" w14:textId="77777777" w:rsidR="002768AB" w:rsidRPr="0049535A" w:rsidRDefault="002768AB" w:rsidP="7F043489">
      <w:pPr>
        <w:pStyle w:val="NoSpacing"/>
        <w:jc w:val="both"/>
        <w:rPr>
          <w:b/>
          <w:bCs/>
          <w:i/>
          <w:iCs/>
          <w:color w:val="385623" w:themeColor="accent6" w:themeShade="80"/>
        </w:rPr>
      </w:pPr>
    </w:p>
    <w:p w14:paraId="786D970D" w14:textId="3284457B" w:rsidR="002768AB" w:rsidRPr="00BA1321" w:rsidRDefault="5CBE5C42" w:rsidP="7F043489">
      <w:pPr>
        <w:pStyle w:val="NoSpacing"/>
        <w:jc w:val="both"/>
      </w:pPr>
      <w:r w:rsidRPr="00BA1321">
        <w:rPr>
          <w:b/>
          <w:bCs/>
        </w:rPr>
        <w:t>Defensible Space Efforts</w:t>
      </w:r>
    </w:p>
    <w:p w14:paraId="345A6C9E" w14:textId="70F15D08" w:rsidR="002768AB" w:rsidRPr="00BA1321" w:rsidRDefault="5B311478" w:rsidP="000A5408">
      <w:pPr>
        <w:pStyle w:val="NoSpacing"/>
        <w:numPr>
          <w:ilvl w:val="0"/>
          <w:numId w:val="32"/>
        </w:numPr>
        <w:jc w:val="both"/>
      </w:pPr>
      <w:r w:rsidRPr="00BA1321">
        <w:t>Regularly clean roof, gutters, decks, and the base of walls to avoid the accumulation of fallen leaves, needles, and other flammable materials</w:t>
      </w:r>
    </w:p>
    <w:p w14:paraId="0C05B634" w14:textId="77777777" w:rsidR="002768AB" w:rsidRPr="00BA1321" w:rsidRDefault="5B311478" w:rsidP="000A5408">
      <w:pPr>
        <w:pStyle w:val="NoSpacing"/>
        <w:numPr>
          <w:ilvl w:val="0"/>
          <w:numId w:val="32"/>
        </w:numPr>
        <w:jc w:val="both"/>
      </w:pPr>
      <w:r w:rsidRPr="00BA1321">
        <w:t>Ensure that all combustible materials are removed from underneath, on top of, or within 5 feet of a deck</w:t>
      </w:r>
    </w:p>
    <w:p w14:paraId="522BA355" w14:textId="77777777" w:rsidR="002768AB" w:rsidRPr="00BA1321" w:rsidRDefault="5B311478" w:rsidP="000A5408">
      <w:pPr>
        <w:pStyle w:val="NoSpacing"/>
        <w:numPr>
          <w:ilvl w:val="0"/>
          <w:numId w:val="32"/>
        </w:numPr>
        <w:jc w:val="both"/>
      </w:pPr>
      <w:r w:rsidRPr="00BA1321">
        <w:t>Clear all flammable vegetation, trash, and other combustible materials within the 0-5 feet Ember-Resistant Zone</w:t>
      </w:r>
    </w:p>
    <w:p w14:paraId="6F25E7CA" w14:textId="77777777" w:rsidR="002768AB" w:rsidRPr="00BA1321" w:rsidRDefault="5B311478" w:rsidP="000A5408">
      <w:pPr>
        <w:pStyle w:val="NoSpacing"/>
        <w:numPr>
          <w:ilvl w:val="0"/>
          <w:numId w:val="32"/>
        </w:numPr>
        <w:jc w:val="both"/>
      </w:pPr>
      <w:r w:rsidRPr="00BA1321">
        <w:t>Remove vegetation or other combustible materials that are within 5-feet of windows and glass doors</w:t>
      </w:r>
    </w:p>
    <w:p w14:paraId="1C3A3083" w14:textId="77777777" w:rsidR="002768AB" w:rsidRPr="00BA1321" w:rsidRDefault="5B311478" w:rsidP="000A5408">
      <w:pPr>
        <w:pStyle w:val="NoSpacing"/>
        <w:numPr>
          <w:ilvl w:val="0"/>
          <w:numId w:val="32"/>
        </w:numPr>
        <w:jc w:val="both"/>
      </w:pPr>
      <w:r w:rsidRPr="00BA1321">
        <w:t>Replace wood mulch products within 5 feet of all structures with noncombustible products within 5 feet of all structures with noncombustible products such as dirt, stone, or gravel</w:t>
      </w:r>
    </w:p>
    <w:p w14:paraId="7F63DC71" w14:textId="77777777" w:rsidR="002768AB" w:rsidRPr="00BA1321" w:rsidRDefault="5B311478" w:rsidP="000A5408">
      <w:pPr>
        <w:pStyle w:val="NoSpacing"/>
        <w:numPr>
          <w:ilvl w:val="0"/>
          <w:numId w:val="32"/>
        </w:numPr>
        <w:jc w:val="both"/>
      </w:pPr>
      <w:r w:rsidRPr="00BA1321">
        <w:lastRenderedPageBreak/>
        <w:t>Remove all dead or dying grass, plants, shrubs, trees, branches, leaves weeds, and pine needles within 30 feet of all structures or the property line</w:t>
      </w:r>
    </w:p>
    <w:p w14:paraId="350CC680" w14:textId="77777777" w:rsidR="002768AB" w:rsidRPr="00BA1321" w:rsidRDefault="5B311478" w:rsidP="000A5408">
      <w:pPr>
        <w:pStyle w:val="NoSpacing"/>
        <w:numPr>
          <w:ilvl w:val="0"/>
          <w:numId w:val="32"/>
        </w:numPr>
        <w:jc w:val="both"/>
      </w:pPr>
      <w:r w:rsidRPr="00BA1321">
        <w:t>Remove all dead or dying trees, branches, shrubs, or other plants adjacent to or overhanging buildings</w:t>
      </w:r>
    </w:p>
    <w:p w14:paraId="25C48845" w14:textId="568E0117" w:rsidR="00E943D5" w:rsidRPr="00BA1321" w:rsidRDefault="5B311478" w:rsidP="000A5408">
      <w:pPr>
        <w:pStyle w:val="NoSpacing"/>
        <w:numPr>
          <w:ilvl w:val="0"/>
          <w:numId w:val="32"/>
        </w:numPr>
        <w:jc w:val="both"/>
      </w:pPr>
      <w:r w:rsidRPr="00BA1321">
        <w:t>Mow during early morning hours</w:t>
      </w:r>
      <w:r w:rsidR="5F47363A" w:rsidRPr="00BA1321">
        <w:t xml:space="preserve"> (before noon)</w:t>
      </w:r>
      <w:r w:rsidR="040C00FE" w:rsidRPr="00BA1321">
        <w:t xml:space="preserve"> </w:t>
      </w:r>
      <w:r w:rsidRPr="00BA1321">
        <w:t>to a maximum of 4-inches in height. Trimmings may remain on the ground</w:t>
      </w:r>
    </w:p>
    <w:p w14:paraId="05D50658" w14:textId="65D030F8" w:rsidR="0007669D" w:rsidRPr="00BA1321" w:rsidRDefault="5DBC4C2A" w:rsidP="000A5408">
      <w:pPr>
        <w:pStyle w:val="NoSpacing"/>
        <w:numPr>
          <w:ilvl w:val="0"/>
          <w:numId w:val="32"/>
        </w:numPr>
        <w:jc w:val="both"/>
      </w:pPr>
      <w:r w:rsidRPr="00BA1321">
        <w:t xml:space="preserve">Clear all flammable vegetation </w:t>
      </w:r>
      <w:r w:rsidR="075C677E" w:rsidRPr="00BA1321">
        <w:t xml:space="preserve">5 feet on either side of </w:t>
      </w:r>
      <w:r w:rsidR="001C6C8B">
        <w:t>p</w:t>
      </w:r>
      <w:r w:rsidR="075C677E" w:rsidRPr="00BA1321">
        <w:t>ark roads and trails.</w:t>
      </w:r>
    </w:p>
    <w:p w14:paraId="299C9BE9" w14:textId="6E50ED87" w:rsidR="00E943D5" w:rsidRPr="00BA1321" w:rsidRDefault="2AC32DEF" w:rsidP="000A5408">
      <w:pPr>
        <w:pStyle w:val="NoSpacing"/>
        <w:numPr>
          <w:ilvl w:val="0"/>
          <w:numId w:val="32"/>
        </w:numPr>
        <w:jc w:val="both"/>
        <w:rPr>
          <w:rFonts w:ascii="Calibri" w:eastAsiaTheme="majorEastAsia" w:hAnsi="Calibri" w:cs="Calibri"/>
        </w:rPr>
      </w:pPr>
      <w:r w:rsidRPr="00BA1321">
        <w:t>Follow PRC 4291 and Government Code 51182</w:t>
      </w:r>
    </w:p>
    <w:p w14:paraId="7C6DFF29" w14:textId="36AE2EED" w:rsidR="695E59C2" w:rsidRDefault="695E59C2" w:rsidP="695E59C2">
      <w:pPr>
        <w:jc w:val="both"/>
        <w:rPr>
          <w:b/>
          <w:bCs/>
          <w:i/>
          <w:iCs/>
          <w:color w:val="385623" w:themeColor="accent6" w:themeShade="80"/>
        </w:rPr>
      </w:pPr>
    </w:p>
    <w:p w14:paraId="00222C64" w14:textId="3D5F5C17" w:rsidR="000C3726" w:rsidRPr="00BA1321" w:rsidRDefault="3B916DC6" w:rsidP="7F043489">
      <w:pPr>
        <w:jc w:val="both"/>
        <w:rPr>
          <w:b/>
          <w:bCs/>
          <w:szCs w:val="22"/>
        </w:rPr>
      </w:pPr>
      <w:r w:rsidRPr="00BA1321">
        <w:rPr>
          <w:b/>
          <w:bCs/>
          <w:szCs w:val="22"/>
        </w:rPr>
        <w:t xml:space="preserve">Wildland </w:t>
      </w:r>
      <w:r w:rsidR="30E19E42" w:rsidRPr="00BA1321">
        <w:rPr>
          <w:b/>
          <w:bCs/>
          <w:szCs w:val="22"/>
        </w:rPr>
        <w:t>F</w:t>
      </w:r>
      <w:r w:rsidR="5958175F" w:rsidRPr="00BA1321">
        <w:rPr>
          <w:b/>
          <w:bCs/>
          <w:szCs w:val="22"/>
        </w:rPr>
        <w:t>uel</w:t>
      </w:r>
      <w:r w:rsidR="30E19E42" w:rsidRPr="00BA1321">
        <w:rPr>
          <w:b/>
          <w:bCs/>
          <w:szCs w:val="22"/>
        </w:rPr>
        <w:t xml:space="preserve"> </w:t>
      </w:r>
      <w:r w:rsidR="16ADB554" w:rsidRPr="00BA1321">
        <w:rPr>
          <w:b/>
          <w:bCs/>
          <w:szCs w:val="22"/>
        </w:rPr>
        <w:t>Reduction</w:t>
      </w:r>
      <w:r w:rsidR="30E19E42" w:rsidRPr="00BA1321">
        <w:rPr>
          <w:b/>
          <w:bCs/>
          <w:szCs w:val="22"/>
        </w:rPr>
        <w:t xml:space="preserve"> Techniques</w:t>
      </w:r>
    </w:p>
    <w:p w14:paraId="3BBD7384" w14:textId="10668D84" w:rsidR="00E943D5" w:rsidRPr="00BA1321" w:rsidRDefault="00A04880" w:rsidP="000A5408">
      <w:pPr>
        <w:pStyle w:val="ListParagraph"/>
        <w:numPr>
          <w:ilvl w:val="0"/>
          <w:numId w:val="7"/>
        </w:numPr>
        <w:spacing w:after="0" w:line="240" w:lineRule="auto"/>
        <w:jc w:val="both"/>
        <w:rPr>
          <w:rFonts w:eastAsiaTheme="minorEastAsia"/>
        </w:rPr>
      </w:pPr>
      <w:r w:rsidRPr="00BA1321">
        <w:t>In certain situations, p</w:t>
      </w:r>
      <w:r w:rsidR="040C00FE" w:rsidRPr="00BA1321">
        <w:t xml:space="preserve">eriodic </w:t>
      </w:r>
      <w:r w:rsidR="001C6996" w:rsidRPr="00BA1321">
        <w:t xml:space="preserve">fuel modification within the </w:t>
      </w:r>
      <w:r w:rsidR="00E760CB">
        <w:t>p</w:t>
      </w:r>
      <w:r w:rsidR="001C6996" w:rsidRPr="00BA1321">
        <w:t>ark unit, including mechanical removal of diseased, dead, and downed trees,</w:t>
      </w:r>
      <w:r w:rsidR="00A121D8">
        <w:t xml:space="preserve"> </w:t>
      </w:r>
      <w:r w:rsidR="00890E38" w:rsidRPr="00BA1321">
        <w:t xml:space="preserve">lop and scatter </w:t>
      </w:r>
      <w:r w:rsidR="001C6996" w:rsidRPr="00BA1321">
        <w:t>and chipping</w:t>
      </w:r>
      <w:r w:rsidR="00890E38" w:rsidRPr="00BA1321">
        <w:t xml:space="preserve"> of dead material</w:t>
      </w:r>
      <w:r w:rsidR="00CC4B0B" w:rsidRPr="00BA1321">
        <w:t>, and</w:t>
      </w:r>
      <w:r w:rsidR="001C6996" w:rsidRPr="00BA1321">
        <w:t xml:space="preserve"> </w:t>
      </w:r>
      <w:r w:rsidR="00CC4B0B" w:rsidRPr="00BA1321">
        <w:t>mowing</w:t>
      </w:r>
      <w:r w:rsidR="00F737D4" w:rsidRPr="00BA1321">
        <w:t xml:space="preserve"> of</w:t>
      </w:r>
      <w:r w:rsidR="040C00FE" w:rsidRPr="00BA1321">
        <w:t xml:space="preserve"> </w:t>
      </w:r>
      <w:r w:rsidR="00CC4B0B" w:rsidRPr="00BA1321">
        <w:t>flashy fuels</w:t>
      </w:r>
      <w:r w:rsidR="040C00FE" w:rsidRPr="00BA1321">
        <w:t xml:space="preserve"> about the wildland-urban interface</w:t>
      </w:r>
    </w:p>
    <w:p w14:paraId="7CE32F3C" w14:textId="564F58D1" w:rsidR="00124B23" w:rsidRPr="00BA1321" w:rsidRDefault="3799D22D" w:rsidP="000A5408">
      <w:pPr>
        <w:pStyle w:val="ListParagraph"/>
        <w:numPr>
          <w:ilvl w:val="0"/>
          <w:numId w:val="7"/>
        </w:numPr>
        <w:spacing w:after="0" w:line="240" w:lineRule="auto"/>
        <w:jc w:val="both"/>
        <w:rPr>
          <w:rFonts w:eastAsiaTheme="minorEastAsia"/>
        </w:rPr>
      </w:pPr>
      <w:r w:rsidRPr="00BA1321">
        <w:t>Reduce flashy fuels by removing invasive plant species</w:t>
      </w:r>
      <w:r w:rsidR="27E7350E" w:rsidRPr="00BA1321">
        <w:t>, creating healthy and fire resistance native habitat</w:t>
      </w:r>
    </w:p>
    <w:p w14:paraId="4FA6A09E" w14:textId="0E333E04" w:rsidR="00843ACA" w:rsidRPr="00BA1321" w:rsidRDefault="00843ACA" w:rsidP="000A5408">
      <w:pPr>
        <w:pStyle w:val="ListParagraph"/>
        <w:numPr>
          <w:ilvl w:val="0"/>
          <w:numId w:val="7"/>
        </w:numPr>
        <w:spacing w:after="0" w:line="240" w:lineRule="auto"/>
        <w:jc w:val="both"/>
        <w:rPr>
          <w:rFonts w:eastAsiaTheme="minorEastAsia"/>
        </w:rPr>
      </w:pPr>
      <w:r w:rsidRPr="00BA1321">
        <w:t xml:space="preserve">Collaborate with partnering agencies and local fire departments on fire prevention and fuel management </w:t>
      </w:r>
      <w:r w:rsidR="004B7927" w:rsidRPr="00BA1321">
        <w:t>goals</w:t>
      </w:r>
    </w:p>
    <w:p w14:paraId="624A466A" w14:textId="0F62D35A" w:rsidR="2F4DCE43" w:rsidRPr="000307C1" w:rsidRDefault="581B59F7" w:rsidP="000A5408">
      <w:pPr>
        <w:pStyle w:val="ListParagraph"/>
        <w:numPr>
          <w:ilvl w:val="0"/>
          <w:numId w:val="7"/>
        </w:numPr>
        <w:spacing w:after="0" w:line="240" w:lineRule="auto"/>
        <w:jc w:val="both"/>
        <w:rPr>
          <w:rFonts w:eastAsiaTheme="minorEastAsia"/>
        </w:rPr>
      </w:pPr>
      <w:r w:rsidRPr="00BA1321">
        <w:t xml:space="preserve">Follow the </w:t>
      </w:r>
      <w:r w:rsidR="6C942631" w:rsidRPr="00BA1321">
        <w:t>State Parks</w:t>
      </w:r>
      <w:r w:rsidRPr="00BA1321">
        <w:t xml:space="preserve"> Protection of Structures from Wildland Fire Guidelines</w:t>
      </w:r>
    </w:p>
    <w:p w14:paraId="7DC29F60" w14:textId="77777777" w:rsidR="00B46B36" w:rsidRPr="000307C1" w:rsidRDefault="00B46B36" w:rsidP="00566231">
      <w:pPr>
        <w:jc w:val="both"/>
        <w:rPr>
          <w:rFonts w:eastAsiaTheme="minorEastAsia"/>
        </w:rPr>
      </w:pPr>
    </w:p>
    <w:p w14:paraId="5A3E0BE2" w14:textId="13BE6E9A" w:rsidR="00E943D5" w:rsidRDefault="00E943D5" w:rsidP="00CA6FA6">
      <w:pPr>
        <w:pStyle w:val="paragraph"/>
        <w:spacing w:before="0" w:beforeAutospacing="0" w:after="0" w:afterAutospacing="0"/>
        <w:ind w:right="5760"/>
        <w:textAlignment w:val="baseline"/>
        <w:rPr>
          <w:rFonts w:ascii="Segoe UI" w:hAnsi="Segoe UI" w:cs="Segoe UI"/>
          <w:sz w:val="22"/>
          <w:szCs w:val="22"/>
        </w:rPr>
      </w:pPr>
    </w:p>
    <w:p w14:paraId="0FBC8DB1" w14:textId="4F1D2383" w:rsidR="00105E71" w:rsidRPr="00194131" w:rsidRDefault="3B443656" w:rsidP="000E1096">
      <w:pPr>
        <w:pStyle w:val="Heading2"/>
        <w:rPr>
          <w:rFonts w:ascii="Calibri Light" w:eastAsia="Calibri Light" w:hAnsi="Calibri Light" w:cs="Calibri Light"/>
          <w:b/>
          <w:bCs/>
          <w:color w:val="1F3864" w:themeColor="accent1" w:themeShade="80"/>
          <w:sz w:val="28"/>
          <w:szCs w:val="28"/>
        </w:rPr>
      </w:pPr>
      <w:bookmarkStart w:id="60" w:name="_Toc185403923"/>
      <w:commentRangeStart w:id="61"/>
      <w:r w:rsidRPr="7F043489">
        <w:rPr>
          <w:rFonts w:ascii="Calibri Light" w:eastAsia="Calibri Light" w:hAnsi="Calibri Light" w:cs="Calibri Light"/>
          <w:b/>
          <w:bCs/>
          <w:color w:val="1F3864" w:themeColor="accent1" w:themeShade="80"/>
          <w:sz w:val="28"/>
          <w:szCs w:val="28"/>
        </w:rPr>
        <w:t xml:space="preserve">2.4 FACILITY IGNITION PREVENTION PROGRAM (FIPP) </w:t>
      </w:r>
      <w:commentRangeEnd w:id="61"/>
      <w:r w:rsidR="007448A2">
        <w:rPr>
          <w:rStyle w:val="CommentReference"/>
          <w:rFonts w:asciiTheme="minorHAnsi" w:eastAsiaTheme="minorHAnsi" w:hAnsiTheme="minorHAnsi" w:cstheme="minorBidi"/>
        </w:rPr>
        <w:commentReference w:id="61"/>
      </w:r>
      <w:bookmarkEnd w:id="60"/>
    </w:p>
    <w:p w14:paraId="04F702D9" w14:textId="37038D06" w:rsidR="00105E71" w:rsidRPr="00194131" w:rsidRDefault="6E97B4E9" w:rsidP="4D80A3F9">
      <w:pPr>
        <w:jc w:val="both"/>
        <w:rPr>
          <w:rFonts w:ascii="Calibri" w:eastAsia="Calibri" w:hAnsi="Calibri" w:cs="Calibri"/>
          <w:sz w:val="24"/>
        </w:rPr>
      </w:pPr>
      <w:r w:rsidRPr="4D80A3F9">
        <w:rPr>
          <w:rFonts w:ascii="Calibri" w:eastAsia="Calibri" w:hAnsi="Calibri" w:cs="Calibri"/>
          <w:sz w:val="24"/>
        </w:rPr>
        <w:t>Recent science in structure ignition due to wildfire (</w:t>
      </w:r>
      <w:commentRangeStart w:id="62"/>
      <w:r w:rsidRPr="000307C1">
        <w:rPr>
          <w:rFonts w:ascii="Calibri" w:eastAsia="Calibri" w:hAnsi="Calibri" w:cs="Calibri"/>
          <w:sz w:val="24"/>
          <w:highlight w:val="yellow"/>
        </w:rPr>
        <w:t>Cohen 2000, 2008, Barkley 2004, Calkin 2014</w:t>
      </w:r>
      <w:r w:rsidRPr="4D80A3F9">
        <w:rPr>
          <w:rFonts w:ascii="Calibri" w:eastAsia="Calibri" w:hAnsi="Calibri" w:cs="Calibri"/>
          <w:sz w:val="24"/>
        </w:rPr>
        <w:t xml:space="preserve">) </w:t>
      </w:r>
      <w:commentRangeEnd w:id="62"/>
      <w:r w:rsidR="00F0570E">
        <w:rPr>
          <w:rStyle w:val="CommentReference"/>
          <w:rFonts w:eastAsiaTheme="minorHAnsi" w:cstheme="minorBidi"/>
        </w:rPr>
        <w:commentReference w:id="62"/>
      </w:r>
      <w:r w:rsidRPr="4D80A3F9">
        <w:rPr>
          <w:rFonts w:ascii="Calibri" w:eastAsia="Calibri" w:hAnsi="Calibri" w:cs="Calibri"/>
          <w:sz w:val="24"/>
        </w:rPr>
        <w:t xml:space="preserve">has demonstrated that fuel reduction and other prevention measures without primary consideration of structure vulnerability is not effective at reducing the instances of structure ignitions. </w:t>
      </w:r>
      <w:r w:rsidR="4D80A3F9" w:rsidRPr="006C7D6F">
        <w:rPr>
          <w:rFonts w:ascii="Calibri" w:eastAsia="Calibri" w:hAnsi="Calibri" w:cs="Calibri"/>
          <w:sz w:val="24"/>
        </w:rPr>
        <w:t>The Department has created the Facility Ignition Prevention Program (FIPP) to better protect dwellings and structures located in high and very high fire hazard severity zones from the threat of wildfire. This program was established in response to new standards created by the legislature through the passage of AB 3074 in 2020 and is consistent with the goals of the department’s larger Wildfire Forest Resiliency Program (WFRP). Specifically, AB 3074 requires creation of an ember-resistant zone within a 5-foot perimeter of a dwelling or structure, and increases the fuel reduction perimeter around structures from 5 to 30 feet.</w:t>
      </w:r>
      <w:r w:rsidR="4D80A3F9" w:rsidRPr="006C7D6F">
        <w:rPr>
          <w:rFonts w:ascii="Calibri" w:eastAsia="Calibri" w:hAnsi="Calibri" w:cs="Calibri"/>
          <w:sz w:val="28"/>
          <w:szCs w:val="28"/>
        </w:rPr>
        <w:t xml:space="preserve"> </w:t>
      </w:r>
    </w:p>
    <w:p w14:paraId="6F1B9CCF" w14:textId="0DD62B89" w:rsidR="00105E71" w:rsidRPr="00194131" w:rsidRDefault="00105E71" w:rsidP="193C739C">
      <w:pPr>
        <w:jc w:val="both"/>
        <w:rPr>
          <w:rFonts w:ascii="Calibri" w:hAnsi="Calibri"/>
          <w:sz w:val="24"/>
        </w:rPr>
      </w:pPr>
    </w:p>
    <w:p w14:paraId="55E25AD5" w14:textId="23075553" w:rsidR="00C82D9F" w:rsidRPr="00EA49E5" w:rsidRDefault="76568B92" w:rsidP="4D80A3F9">
      <w:pPr>
        <w:pStyle w:val="Heading3"/>
        <w:ind w:left="720"/>
        <w:rPr>
          <w:color w:val="2F5496" w:themeColor="accent1" w:themeShade="BF"/>
          <w:sz w:val="28"/>
          <w:szCs w:val="28"/>
        </w:rPr>
      </w:pPr>
      <w:bookmarkStart w:id="63" w:name="_Toc86847302"/>
      <w:bookmarkStart w:id="64" w:name="_Toc185403924"/>
      <w:r w:rsidRPr="4D80A3F9">
        <w:rPr>
          <w:color w:val="1F3864" w:themeColor="accent1" w:themeShade="80"/>
          <w:sz w:val="28"/>
          <w:szCs w:val="28"/>
        </w:rPr>
        <w:t xml:space="preserve">2.4.1. </w:t>
      </w:r>
      <w:r w:rsidR="5888E055" w:rsidRPr="4D80A3F9">
        <w:rPr>
          <w:color w:val="1F3864" w:themeColor="accent1" w:themeShade="80"/>
          <w:sz w:val="28"/>
          <w:szCs w:val="28"/>
        </w:rPr>
        <w:t>State Parks</w:t>
      </w:r>
      <w:r w:rsidR="578BBE63" w:rsidRPr="4D80A3F9">
        <w:rPr>
          <w:color w:val="1F3864" w:themeColor="accent1" w:themeShade="80"/>
          <w:sz w:val="28"/>
          <w:szCs w:val="28"/>
        </w:rPr>
        <w:t xml:space="preserve"> </w:t>
      </w:r>
      <w:r w:rsidR="22902EA0" w:rsidRPr="4D80A3F9">
        <w:rPr>
          <w:color w:val="1F3864" w:themeColor="accent1" w:themeShade="80"/>
          <w:sz w:val="28"/>
          <w:szCs w:val="28"/>
        </w:rPr>
        <w:t xml:space="preserve">Buildings </w:t>
      </w:r>
      <w:r w:rsidR="7698D297" w:rsidRPr="4D80A3F9">
        <w:rPr>
          <w:color w:val="1F3864" w:themeColor="accent1" w:themeShade="80"/>
          <w:sz w:val="28"/>
          <w:szCs w:val="28"/>
        </w:rPr>
        <w:t xml:space="preserve">and </w:t>
      </w:r>
      <w:r w:rsidR="22902EA0" w:rsidRPr="4D80A3F9">
        <w:rPr>
          <w:color w:val="1F3864" w:themeColor="accent1" w:themeShade="80"/>
          <w:sz w:val="28"/>
          <w:szCs w:val="28"/>
        </w:rPr>
        <w:t>Structures</w:t>
      </w:r>
      <w:bookmarkEnd w:id="63"/>
      <w:bookmarkEnd w:id="64"/>
    </w:p>
    <w:p w14:paraId="6E87D70C" w14:textId="42D9F3A7" w:rsidR="00510FA6" w:rsidRPr="004B4D3B" w:rsidRDefault="00AD1D9F" w:rsidP="004661CF">
      <w:pPr>
        <w:ind w:left="720"/>
        <w:jc w:val="both"/>
        <w:rPr>
          <w:sz w:val="24"/>
        </w:rPr>
      </w:pPr>
      <w:r w:rsidRPr="004B4D3B">
        <w:rPr>
          <w:sz w:val="24"/>
        </w:rPr>
        <w:t xml:space="preserve">Critical infrastructure within </w:t>
      </w:r>
      <w:r w:rsidR="00B03007" w:rsidRPr="004B4D3B">
        <w:rPr>
          <w:sz w:val="24"/>
        </w:rPr>
        <w:t xml:space="preserve">Topanga State Park </w:t>
      </w:r>
      <w:r w:rsidRPr="004B4D3B">
        <w:rPr>
          <w:sz w:val="24"/>
        </w:rPr>
        <w:t>includes residences, historical buildings</w:t>
      </w:r>
      <w:r w:rsidR="00510FA6" w:rsidRPr="004B4D3B">
        <w:rPr>
          <w:sz w:val="24"/>
        </w:rPr>
        <w:t>, offices</w:t>
      </w:r>
      <w:r w:rsidR="002F6347" w:rsidRPr="004B4D3B">
        <w:rPr>
          <w:sz w:val="24"/>
        </w:rPr>
        <w:t xml:space="preserve">, </w:t>
      </w:r>
      <w:r w:rsidR="00510FA6" w:rsidRPr="004B4D3B">
        <w:rPr>
          <w:sz w:val="24"/>
        </w:rPr>
        <w:t xml:space="preserve">administration </w:t>
      </w:r>
      <w:r w:rsidR="001B0563" w:rsidRPr="004B4D3B">
        <w:rPr>
          <w:sz w:val="24"/>
        </w:rPr>
        <w:t>buildings,</w:t>
      </w:r>
      <w:r w:rsidR="002F6347" w:rsidRPr="004B4D3B">
        <w:rPr>
          <w:sz w:val="24"/>
        </w:rPr>
        <w:t xml:space="preserve"> garages</w:t>
      </w:r>
      <w:r w:rsidR="003C0283" w:rsidRPr="004B4D3B">
        <w:rPr>
          <w:sz w:val="24"/>
        </w:rPr>
        <w:t>,</w:t>
      </w:r>
      <w:r w:rsidR="002F6347" w:rsidRPr="004B4D3B">
        <w:rPr>
          <w:sz w:val="24"/>
        </w:rPr>
        <w:t xml:space="preserve"> and maintenance sheds.</w:t>
      </w:r>
      <w:r w:rsidR="003C0283" w:rsidRPr="004B4D3B">
        <w:rPr>
          <w:sz w:val="24"/>
        </w:rPr>
        <w:t xml:space="preserve"> There are</w:t>
      </w:r>
      <w:r w:rsidR="0067298D" w:rsidRPr="004B4D3B">
        <w:rPr>
          <w:sz w:val="24"/>
        </w:rPr>
        <w:t xml:space="preserve"> five </w:t>
      </w:r>
      <w:r w:rsidR="00037274" w:rsidRPr="004B4D3B">
        <w:rPr>
          <w:sz w:val="24"/>
        </w:rPr>
        <w:t xml:space="preserve">residences, </w:t>
      </w:r>
      <w:r w:rsidR="0067298D" w:rsidRPr="004B4D3B">
        <w:rPr>
          <w:sz w:val="24"/>
        </w:rPr>
        <w:t xml:space="preserve">four </w:t>
      </w:r>
      <w:r w:rsidR="00037274" w:rsidRPr="004B4D3B">
        <w:rPr>
          <w:sz w:val="24"/>
        </w:rPr>
        <w:t xml:space="preserve">within Compartment </w:t>
      </w:r>
      <w:r w:rsidR="00F827A5" w:rsidRPr="004B4D3B">
        <w:rPr>
          <w:sz w:val="24"/>
        </w:rPr>
        <w:t>2</w:t>
      </w:r>
      <w:r w:rsidR="00636E8A" w:rsidRPr="004B4D3B">
        <w:rPr>
          <w:sz w:val="24"/>
        </w:rPr>
        <w:t xml:space="preserve"> and </w:t>
      </w:r>
      <w:r w:rsidR="0067298D" w:rsidRPr="004B4D3B">
        <w:rPr>
          <w:sz w:val="24"/>
        </w:rPr>
        <w:t>one</w:t>
      </w:r>
      <w:r w:rsidR="00A268BD" w:rsidRPr="004B4D3B">
        <w:rPr>
          <w:sz w:val="24"/>
        </w:rPr>
        <w:t xml:space="preserve"> within Compartment 3</w:t>
      </w:r>
      <w:r w:rsidR="00F827A5" w:rsidRPr="004B4D3B">
        <w:rPr>
          <w:sz w:val="24"/>
        </w:rPr>
        <w:t xml:space="preserve">. </w:t>
      </w:r>
      <w:r w:rsidR="00822360" w:rsidRPr="004B4D3B">
        <w:rPr>
          <w:sz w:val="24"/>
        </w:rPr>
        <w:t>All residences within Compartment 2 have</w:t>
      </w:r>
      <w:r w:rsidR="00F866F4" w:rsidRPr="004B4D3B">
        <w:rPr>
          <w:sz w:val="24"/>
        </w:rPr>
        <w:t xml:space="preserve"> a li</w:t>
      </w:r>
      <w:r w:rsidR="00BE5607" w:rsidRPr="004B4D3B">
        <w:rPr>
          <w:sz w:val="24"/>
        </w:rPr>
        <w:t xml:space="preserve">quefied petroleum gas (LPG) tank near the buildings. </w:t>
      </w:r>
      <w:r w:rsidR="0033254D" w:rsidRPr="004B4D3B">
        <w:rPr>
          <w:sz w:val="24"/>
        </w:rPr>
        <w:t>The</w:t>
      </w:r>
      <w:r w:rsidR="00D45F27" w:rsidRPr="004B4D3B">
        <w:rPr>
          <w:sz w:val="24"/>
        </w:rPr>
        <w:t>re are</w:t>
      </w:r>
      <w:r w:rsidR="00F65B1B" w:rsidRPr="004B4D3B">
        <w:rPr>
          <w:sz w:val="24"/>
        </w:rPr>
        <w:t xml:space="preserve"> thirty</w:t>
      </w:r>
      <w:r w:rsidR="00D45F27" w:rsidRPr="004B4D3B">
        <w:rPr>
          <w:sz w:val="24"/>
        </w:rPr>
        <w:t xml:space="preserve"> historical buildings</w:t>
      </w:r>
      <w:r w:rsidR="00AF60BD" w:rsidRPr="004B4D3B">
        <w:rPr>
          <w:sz w:val="24"/>
        </w:rPr>
        <w:t>;</w:t>
      </w:r>
      <w:r w:rsidR="004B07E7" w:rsidRPr="004B4D3B">
        <w:rPr>
          <w:sz w:val="24"/>
        </w:rPr>
        <w:t xml:space="preserve"> </w:t>
      </w:r>
      <w:r w:rsidR="005D074D" w:rsidRPr="004B4D3B">
        <w:rPr>
          <w:sz w:val="24"/>
        </w:rPr>
        <w:t xml:space="preserve">four </w:t>
      </w:r>
      <w:r w:rsidR="009C1E7C" w:rsidRPr="004B4D3B">
        <w:rPr>
          <w:sz w:val="24"/>
        </w:rPr>
        <w:t>in Compartment 2</w:t>
      </w:r>
      <w:r w:rsidR="00AF60BD" w:rsidRPr="004B4D3B">
        <w:rPr>
          <w:sz w:val="24"/>
        </w:rPr>
        <w:t>,</w:t>
      </w:r>
      <w:r w:rsidR="0067298D" w:rsidRPr="004B4D3B">
        <w:rPr>
          <w:sz w:val="24"/>
        </w:rPr>
        <w:t xml:space="preserve"> </w:t>
      </w:r>
      <w:r w:rsidR="00FE6761" w:rsidRPr="004B4D3B">
        <w:rPr>
          <w:sz w:val="24"/>
        </w:rPr>
        <w:t xml:space="preserve">historic </w:t>
      </w:r>
      <w:r w:rsidR="0046238C" w:rsidRPr="004B4D3B">
        <w:rPr>
          <w:sz w:val="24"/>
        </w:rPr>
        <w:t>S</w:t>
      </w:r>
      <w:r w:rsidR="00D02C96" w:rsidRPr="004B4D3B">
        <w:rPr>
          <w:sz w:val="24"/>
        </w:rPr>
        <w:t xml:space="preserve">keet </w:t>
      </w:r>
      <w:r w:rsidR="0046238C" w:rsidRPr="004B4D3B">
        <w:rPr>
          <w:sz w:val="24"/>
        </w:rPr>
        <w:t>L</w:t>
      </w:r>
      <w:r w:rsidR="00D02C96" w:rsidRPr="004B4D3B">
        <w:rPr>
          <w:sz w:val="24"/>
        </w:rPr>
        <w:t>odge</w:t>
      </w:r>
      <w:r w:rsidR="00DC752A" w:rsidRPr="004B4D3B">
        <w:rPr>
          <w:sz w:val="24"/>
        </w:rPr>
        <w:t xml:space="preserve"> (Nature Center)</w:t>
      </w:r>
      <w:r w:rsidR="004B07E7" w:rsidRPr="004B4D3B">
        <w:rPr>
          <w:sz w:val="24"/>
        </w:rPr>
        <w:t>,</w:t>
      </w:r>
      <w:r w:rsidR="00F0009B" w:rsidRPr="004B4D3B">
        <w:rPr>
          <w:sz w:val="24"/>
        </w:rPr>
        <w:t xml:space="preserve"> </w:t>
      </w:r>
      <w:r w:rsidR="00F721E5" w:rsidRPr="004B4D3B">
        <w:rPr>
          <w:sz w:val="24"/>
        </w:rPr>
        <w:t xml:space="preserve">Trippet Ranch </w:t>
      </w:r>
      <w:r w:rsidR="00F866F4" w:rsidRPr="004B4D3B">
        <w:rPr>
          <w:sz w:val="24"/>
        </w:rPr>
        <w:t xml:space="preserve">house </w:t>
      </w:r>
      <w:r w:rsidR="00DC752A" w:rsidRPr="004B4D3B">
        <w:rPr>
          <w:sz w:val="24"/>
        </w:rPr>
        <w:t xml:space="preserve">(residence), </w:t>
      </w:r>
      <w:r w:rsidR="00E73F75" w:rsidRPr="004B4D3B">
        <w:rPr>
          <w:sz w:val="24"/>
        </w:rPr>
        <w:t>stable/barn</w:t>
      </w:r>
      <w:r w:rsidR="00DD29C4">
        <w:rPr>
          <w:sz w:val="24"/>
        </w:rPr>
        <w:t>,</w:t>
      </w:r>
      <w:r w:rsidR="005D074D" w:rsidRPr="004B4D3B">
        <w:rPr>
          <w:sz w:val="24"/>
        </w:rPr>
        <w:t xml:space="preserve"> and machine shop</w:t>
      </w:r>
      <w:r w:rsidR="00E73F75" w:rsidRPr="004B4D3B">
        <w:rPr>
          <w:sz w:val="24"/>
        </w:rPr>
        <w:t xml:space="preserve"> (Ranger and maintenance facility)</w:t>
      </w:r>
      <w:r w:rsidR="00AF60BD" w:rsidRPr="004B4D3B">
        <w:rPr>
          <w:sz w:val="24"/>
        </w:rPr>
        <w:t>;</w:t>
      </w:r>
      <w:r w:rsidR="00E73F75" w:rsidRPr="004B4D3B">
        <w:rPr>
          <w:sz w:val="24"/>
        </w:rPr>
        <w:t xml:space="preserve"> </w:t>
      </w:r>
      <w:r w:rsidR="00301EC0" w:rsidRPr="004B4D3B">
        <w:rPr>
          <w:sz w:val="24"/>
        </w:rPr>
        <w:t xml:space="preserve">and </w:t>
      </w:r>
      <w:r w:rsidR="000073EE" w:rsidRPr="004B4D3B">
        <w:rPr>
          <w:sz w:val="24"/>
        </w:rPr>
        <w:t>twenty-</w:t>
      </w:r>
      <w:r w:rsidR="00CE4D1F" w:rsidRPr="004B4D3B">
        <w:rPr>
          <w:sz w:val="24"/>
        </w:rPr>
        <w:t>five</w:t>
      </w:r>
      <w:r w:rsidR="00301EC0" w:rsidRPr="004B4D3B">
        <w:rPr>
          <w:sz w:val="24"/>
        </w:rPr>
        <w:t xml:space="preserve"> in Compartment 4, the </w:t>
      </w:r>
      <w:r w:rsidR="004B07E7" w:rsidRPr="004B4D3B">
        <w:rPr>
          <w:sz w:val="24"/>
        </w:rPr>
        <w:t xml:space="preserve">Topanga </w:t>
      </w:r>
      <w:r w:rsidR="000C6BD6" w:rsidRPr="004B4D3B">
        <w:rPr>
          <w:sz w:val="24"/>
        </w:rPr>
        <w:t xml:space="preserve">Ranch </w:t>
      </w:r>
      <w:r w:rsidR="004B07E7" w:rsidRPr="004B4D3B">
        <w:rPr>
          <w:sz w:val="24"/>
        </w:rPr>
        <w:t>Motel and cabins</w:t>
      </w:r>
      <w:r w:rsidR="004C7147" w:rsidRPr="004B4D3B">
        <w:rPr>
          <w:sz w:val="24"/>
        </w:rPr>
        <w:t>. A</w:t>
      </w:r>
      <w:r w:rsidR="009B33D8" w:rsidRPr="004B4D3B">
        <w:rPr>
          <w:sz w:val="24"/>
        </w:rPr>
        <w:t xml:space="preserve">ll </w:t>
      </w:r>
      <w:r w:rsidR="004C7147" w:rsidRPr="004B4D3B">
        <w:rPr>
          <w:sz w:val="24"/>
        </w:rPr>
        <w:t xml:space="preserve">historical buildings </w:t>
      </w:r>
      <w:r w:rsidR="009B33D8" w:rsidRPr="004B4D3B">
        <w:rPr>
          <w:sz w:val="24"/>
        </w:rPr>
        <w:t xml:space="preserve">are made with </w:t>
      </w:r>
      <w:r w:rsidR="00DD29C4">
        <w:rPr>
          <w:sz w:val="24"/>
        </w:rPr>
        <w:t xml:space="preserve">some </w:t>
      </w:r>
      <w:r w:rsidR="009B33D8" w:rsidRPr="004B4D3B">
        <w:rPr>
          <w:sz w:val="24"/>
        </w:rPr>
        <w:t>flammable materials</w:t>
      </w:r>
      <w:r w:rsidR="00C63275" w:rsidRPr="004B4D3B">
        <w:rPr>
          <w:sz w:val="24"/>
        </w:rPr>
        <w:t xml:space="preserve">. </w:t>
      </w:r>
      <w:r w:rsidR="00DD29C4">
        <w:rPr>
          <w:sz w:val="24"/>
        </w:rPr>
        <w:t xml:space="preserve">Structures at Trippet Ranch have tiled roofs and are made with bricks but include wooden window and door frames and balconies that are vulnerable. </w:t>
      </w:r>
      <w:r w:rsidR="004B4D3B">
        <w:rPr>
          <w:sz w:val="24"/>
        </w:rPr>
        <w:t xml:space="preserve">The Topanga Ranch Motel and cabins are wooden structures. </w:t>
      </w:r>
      <w:r w:rsidR="00671780">
        <w:rPr>
          <w:sz w:val="24"/>
        </w:rPr>
        <w:t xml:space="preserve">All </w:t>
      </w:r>
      <w:r w:rsidR="00494A4B">
        <w:rPr>
          <w:sz w:val="24"/>
        </w:rPr>
        <w:t>S</w:t>
      </w:r>
      <w:r w:rsidR="00671780">
        <w:rPr>
          <w:sz w:val="24"/>
        </w:rPr>
        <w:t xml:space="preserve">tate </w:t>
      </w:r>
      <w:r w:rsidR="00494A4B">
        <w:rPr>
          <w:sz w:val="24"/>
        </w:rPr>
        <w:t>P</w:t>
      </w:r>
      <w:r w:rsidR="00671780">
        <w:rPr>
          <w:sz w:val="24"/>
        </w:rPr>
        <w:t xml:space="preserve">ark buildings contain </w:t>
      </w:r>
      <w:r w:rsidR="00B94264">
        <w:rPr>
          <w:sz w:val="24"/>
        </w:rPr>
        <w:t xml:space="preserve">barricade gel for wildfire protection. </w:t>
      </w:r>
      <w:r w:rsidR="00C55CC4" w:rsidRPr="004B4D3B">
        <w:rPr>
          <w:sz w:val="24"/>
        </w:rPr>
        <w:t xml:space="preserve">With the Topanga Lagoon Restoration project, </w:t>
      </w:r>
      <w:r w:rsidR="0027706E" w:rsidRPr="004B4D3B">
        <w:rPr>
          <w:sz w:val="24"/>
        </w:rPr>
        <w:t xml:space="preserve">the number and </w:t>
      </w:r>
      <w:commentRangeStart w:id="65"/>
      <w:r w:rsidR="0027706E" w:rsidRPr="004B4D3B">
        <w:rPr>
          <w:sz w:val="24"/>
        </w:rPr>
        <w:t>make</w:t>
      </w:r>
      <w:commentRangeEnd w:id="65"/>
      <w:r w:rsidR="00A63ED5" w:rsidRPr="00E04208">
        <w:rPr>
          <w:rStyle w:val="CommentReference"/>
          <w:rFonts w:eastAsiaTheme="minorHAnsi" w:cstheme="minorBidi"/>
        </w:rPr>
        <w:commentReference w:id="65"/>
      </w:r>
      <w:r w:rsidR="0027706E" w:rsidRPr="004B4D3B">
        <w:rPr>
          <w:sz w:val="24"/>
        </w:rPr>
        <w:t xml:space="preserve"> </w:t>
      </w:r>
      <w:r w:rsidR="00C55CC4" w:rsidRPr="004B4D3B">
        <w:rPr>
          <w:sz w:val="24"/>
        </w:rPr>
        <w:t xml:space="preserve">of the structures in </w:t>
      </w:r>
      <w:r w:rsidR="00C55CC4" w:rsidRPr="004B4D3B">
        <w:rPr>
          <w:sz w:val="24"/>
        </w:rPr>
        <w:lastRenderedPageBreak/>
        <w:t xml:space="preserve">Lower Topanga </w:t>
      </w:r>
      <w:r w:rsidR="00FB7162">
        <w:rPr>
          <w:sz w:val="24"/>
        </w:rPr>
        <w:t>could</w:t>
      </w:r>
      <w:r w:rsidR="00FB7162" w:rsidRPr="004B4D3B">
        <w:rPr>
          <w:sz w:val="24"/>
        </w:rPr>
        <w:t xml:space="preserve"> </w:t>
      </w:r>
      <w:r w:rsidR="0027706E" w:rsidRPr="004B4D3B">
        <w:rPr>
          <w:sz w:val="24"/>
        </w:rPr>
        <w:t>be changed</w:t>
      </w:r>
      <w:r w:rsidR="008E2F5F" w:rsidRPr="004B4D3B">
        <w:rPr>
          <w:sz w:val="24"/>
        </w:rPr>
        <w:t>.</w:t>
      </w:r>
      <w:r w:rsidR="00123D81" w:rsidRPr="004B4D3B">
        <w:rPr>
          <w:sz w:val="24"/>
        </w:rPr>
        <w:t xml:space="preserve"> Infrastructure changes will need to be updated in future </w:t>
      </w:r>
      <w:r w:rsidR="00AC24DF" w:rsidRPr="004B4D3B">
        <w:rPr>
          <w:sz w:val="24"/>
        </w:rPr>
        <w:t>wildfire and sensitive resource maps.</w:t>
      </w:r>
    </w:p>
    <w:p w14:paraId="72216765" w14:textId="77777777" w:rsidR="00D12420" w:rsidRPr="001D5494" w:rsidRDefault="00D12420" w:rsidP="001943FC">
      <w:pPr>
        <w:ind w:left="720"/>
        <w:jc w:val="both"/>
        <w:rPr>
          <w:color w:val="385623" w:themeColor="accent6" w:themeShade="80"/>
          <w:sz w:val="24"/>
        </w:rPr>
      </w:pPr>
    </w:p>
    <w:p w14:paraId="2F3C594B" w14:textId="3516002E" w:rsidR="001F3C20" w:rsidRPr="005A5C41" w:rsidRDefault="003B17DA" w:rsidP="001943FC">
      <w:pPr>
        <w:ind w:left="720"/>
        <w:jc w:val="both"/>
        <w:rPr>
          <w:sz w:val="24"/>
        </w:rPr>
      </w:pPr>
      <w:r w:rsidRPr="005A5C41">
        <w:rPr>
          <w:sz w:val="24"/>
        </w:rPr>
        <w:t xml:space="preserve">Vegetation removal on, under, and around department structures shall meet the </w:t>
      </w:r>
      <w:r w:rsidRPr="00E57527">
        <w:rPr>
          <w:sz w:val="24"/>
        </w:rPr>
        <w:t>State Parks Guidelines for the Protection of Structures from Wildland Fire</w:t>
      </w:r>
      <w:r w:rsidRPr="005A5C41">
        <w:rPr>
          <w:sz w:val="24"/>
        </w:rPr>
        <w:t xml:space="preserve">. </w:t>
      </w:r>
      <w:r w:rsidR="0013271B" w:rsidRPr="005A5C41">
        <w:rPr>
          <w:sz w:val="24"/>
        </w:rPr>
        <w:t>All vegetation is removed within 5 feet of the structure</w:t>
      </w:r>
      <w:r w:rsidR="00391069" w:rsidRPr="005A5C41">
        <w:rPr>
          <w:sz w:val="24"/>
        </w:rPr>
        <w:t>, including overhanging tree limbs</w:t>
      </w:r>
      <w:r w:rsidR="0013271B" w:rsidRPr="005A5C41">
        <w:rPr>
          <w:sz w:val="24"/>
        </w:rPr>
        <w:t xml:space="preserve">. </w:t>
      </w:r>
      <w:r w:rsidR="00FC3B67" w:rsidRPr="005A5C41">
        <w:rPr>
          <w:sz w:val="24"/>
        </w:rPr>
        <w:t>Dead vegetation is</w:t>
      </w:r>
      <w:r w:rsidR="00CF7472" w:rsidRPr="005A5C41">
        <w:rPr>
          <w:sz w:val="24"/>
        </w:rPr>
        <w:t xml:space="preserve"> cleared from roofs, gutters, and porches. </w:t>
      </w:r>
      <w:r w:rsidR="0028060F" w:rsidRPr="005A5C41">
        <w:rPr>
          <w:sz w:val="24"/>
        </w:rPr>
        <w:t>Grasses</w:t>
      </w:r>
      <w:r w:rsidR="004D0DF4" w:rsidRPr="005A5C41">
        <w:rPr>
          <w:sz w:val="24"/>
        </w:rPr>
        <w:t xml:space="preserve"> and herbaceous plants</w:t>
      </w:r>
      <w:r w:rsidR="0013271B" w:rsidRPr="005A5C41">
        <w:rPr>
          <w:sz w:val="24"/>
        </w:rPr>
        <w:t xml:space="preserve"> between 5 and 30 feet </w:t>
      </w:r>
      <w:r w:rsidR="004D0DF4" w:rsidRPr="005A5C41">
        <w:rPr>
          <w:sz w:val="24"/>
        </w:rPr>
        <w:t>from the structure are</w:t>
      </w:r>
      <w:r w:rsidR="009C5C7B" w:rsidRPr="005A5C41">
        <w:rPr>
          <w:sz w:val="24"/>
        </w:rPr>
        <w:t xml:space="preserve"> weed whipped down to the ground</w:t>
      </w:r>
      <w:r w:rsidR="000C6479" w:rsidRPr="005A5C41">
        <w:rPr>
          <w:sz w:val="24"/>
        </w:rPr>
        <w:t xml:space="preserve">. </w:t>
      </w:r>
      <w:r w:rsidR="009B0978" w:rsidRPr="005A5C41">
        <w:rPr>
          <w:sz w:val="24"/>
        </w:rPr>
        <w:t xml:space="preserve">Fuels are </w:t>
      </w:r>
      <w:r w:rsidR="006A445F" w:rsidRPr="005A5C41">
        <w:rPr>
          <w:sz w:val="24"/>
        </w:rPr>
        <w:t>managed to</w:t>
      </w:r>
      <w:r w:rsidR="003345F3" w:rsidRPr="005A5C41">
        <w:rPr>
          <w:sz w:val="24"/>
        </w:rPr>
        <w:t xml:space="preserve"> maintain defensible space </w:t>
      </w:r>
      <w:r w:rsidR="00DB7A89" w:rsidRPr="005A5C41">
        <w:rPr>
          <w:sz w:val="24"/>
        </w:rPr>
        <w:t>within 100 feet of the structure</w:t>
      </w:r>
      <w:r w:rsidR="00DB3B3A" w:rsidRPr="005A5C41">
        <w:rPr>
          <w:sz w:val="24"/>
        </w:rPr>
        <w:t xml:space="preserve"> </w:t>
      </w:r>
      <w:r w:rsidR="008F21E7" w:rsidRPr="005A5C41">
        <w:rPr>
          <w:sz w:val="24"/>
        </w:rPr>
        <w:t xml:space="preserve">and in accordance with </w:t>
      </w:r>
      <w:r w:rsidR="006B4D11" w:rsidRPr="005A5C41">
        <w:rPr>
          <w:sz w:val="24"/>
        </w:rPr>
        <w:t xml:space="preserve">State Parks’ </w:t>
      </w:r>
      <w:r w:rsidR="008F21E7" w:rsidRPr="005A5C41">
        <w:rPr>
          <w:sz w:val="24"/>
        </w:rPr>
        <w:t>missio</w:t>
      </w:r>
      <w:r w:rsidR="006B4D11" w:rsidRPr="005A5C41">
        <w:rPr>
          <w:sz w:val="24"/>
        </w:rPr>
        <w:t>n and environmental compliance. To</w:t>
      </w:r>
      <w:r w:rsidR="004D0DF4" w:rsidRPr="005A5C41">
        <w:rPr>
          <w:sz w:val="24"/>
        </w:rPr>
        <w:t xml:space="preserve"> reduce ladder fuels</w:t>
      </w:r>
      <w:r w:rsidR="00180F8D" w:rsidRPr="005A5C41">
        <w:rPr>
          <w:sz w:val="24"/>
        </w:rPr>
        <w:t>,</w:t>
      </w:r>
      <w:r w:rsidR="004D0DF4" w:rsidRPr="005A5C41">
        <w:rPr>
          <w:sz w:val="24"/>
        </w:rPr>
        <w:t xml:space="preserve"> </w:t>
      </w:r>
      <w:r w:rsidR="009C5C7B" w:rsidRPr="005A5C41">
        <w:rPr>
          <w:sz w:val="24"/>
        </w:rPr>
        <w:t xml:space="preserve">bushes </w:t>
      </w:r>
      <w:r w:rsidR="004D0DF4" w:rsidRPr="005A5C41">
        <w:rPr>
          <w:sz w:val="24"/>
        </w:rPr>
        <w:t xml:space="preserve">next to trees </w:t>
      </w:r>
      <w:r w:rsidR="009C5C7B" w:rsidRPr="005A5C41">
        <w:rPr>
          <w:sz w:val="24"/>
        </w:rPr>
        <w:t xml:space="preserve">are trimmed by </w:t>
      </w:r>
      <w:r w:rsidR="0028060F" w:rsidRPr="005A5C41">
        <w:rPr>
          <w:sz w:val="24"/>
        </w:rPr>
        <w:t>a maximum of 30%</w:t>
      </w:r>
      <w:r w:rsidR="00391069" w:rsidRPr="005A5C41">
        <w:rPr>
          <w:sz w:val="24"/>
        </w:rPr>
        <w:t xml:space="preserve"> and trees are trimmed up </w:t>
      </w:r>
      <w:r w:rsidR="00F2491D" w:rsidRPr="005A5C41">
        <w:rPr>
          <w:sz w:val="24"/>
        </w:rPr>
        <w:t xml:space="preserve">by </w:t>
      </w:r>
      <w:r w:rsidR="00277F75" w:rsidRPr="005A5C41">
        <w:rPr>
          <w:sz w:val="24"/>
        </w:rPr>
        <w:t>6</w:t>
      </w:r>
      <w:r w:rsidR="00F2491D" w:rsidRPr="005A5C41">
        <w:rPr>
          <w:sz w:val="24"/>
        </w:rPr>
        <w:t xml:space="preserve"> feet.</w:t>
      </w:r>
      <w:r w:rsidR="00561127" w:rsidRPr="005A5C41">
        <w:rPr>
          <w:sz w:val="24"/>
        </w:rPr>
        <w:t xml:space="preserve"> Vegetation is cut down </w:t>
      </w:r>
      <w:r w:rsidR="006567D0" w:rsidRPr="005A5C41">
        <w:rPr>
          <w:sz w:val="24"/>
        </w:rPr>
        <w:t xml:space="preserve">to the ground </w:t>
      </w:r>
      <w:r w:rsidR="007E64E5" w:rsidRPr="005A5C41">
        <w:rPr>
          <w:sz w:val="24"/>
        </w:rPr>
        <w:t>5</w:t>
      </w:r>
      <w:r w:rsidR="00561127" w:rsidRPr="005A5C41">
        <w:rPr>
          <w:sz w:val="24"/>
        </w:rPr>
        <w:t xml:space="preserve"> feet along either side of roads and parking lots</w:t>
      </w:r>
      <w:r w:rsidR="00273875" w:rsidRPr="005A5C41">
        <w:rPr>
          <w:sz w:val="24"/>
        </w:rPr>
        <w:t xml:space="preserve"> and f</w:t>
      </w:r>
      <w:r w:rsidR="00F83AA5" w:rsidRPr="005A5C41">
        <w:rPr>
          <w:sz w:val="24"/>
        </w:rPr>
        <w:t xml:space="preserve">ire roads are regularly </w:t>
      </w:r>
      <w:r w:rsidR="00273875" w:rsidRPr="005A5C41">
        <w:rPr>
          <w:sz w:val="24"/>
        </w:rPr>
        <w:t>maintained to ensure access.</w:t>
      </w:r>
    </w:p>
    <w:p w14:paraId="5D564112" w14:textId="335F6A90" w:rsidR="00EA49E5" w:rsidRPr="009F679E" w:rsidRDefault="00E17B08" w:rsidP="001943FC">
      <w:pPr>
        <w:ind w:left="720"/>
        <w:jc w:val="both"/>
        <w:rPr>
          <w:color w:val="385623" w:themeColor="accent6" w:themeShade="80"/>
        </w:rPr>
      </w:pPr>
      <w:r w:rsidRPr="009F679E">
        <w:rPr>
          <w:color w:val="385623" w:themeColor="accent6" w:themeShade="80"/>
        </w:rPr>
        <w:t xml:space="preserve"> </w:t>
      </w:r>
    </w:p>
    <w:p w14:paraId="263D1E69" w14:textId="11C7A6EB" w:rsidR="009A6EF0" w:rsidRPr="005A5C41" w:rsidRDefault="68C826E0" w:rsidP="7F043489">
      <w:pPr>
        <w:ind w:left="720"/>
        <w:jc w:val="both"/>
        <w:rPr>
          <w:rFonts w:eastAsiaTheme="minorEastAsia" w:cstheme="minorBidi"/>
          <w:sz w:val="24"/>
        </w:rPr>
      </w:pPr>
      <w:r w:rsidRPr="005A5C41">
        <w:rPr>
          <w:rFonts w:eastAsiaTheme="minorEastAsia" w:cstheme="minorBidi"/>
          <w:sz w:val="24"/>
        </w:rPr>
        <w:t>Effective v</w:t>
      </w:r>
      <w:r w:rsidR="64E31773" w:rsidRPr="005A5C41">
        <w:rPr>
          <w:rFonts w:eastAsiaTheme="minorEastAsia" w:cstheme="minorBidi"/>
          <w:sz w:val="24"/>
        </w:rPr>
        <w:t xml:space="preserve">egetation </w:t>
      </w:r>
      <w:r w:rsidR="244A35A9" w:rsidRPr="005A5C41">
        <w:rPr>
          <w:rFonts w:eastAsiaTheme="minorEastAsia" w:cstheme="minorBidi"/>
          <w:sz w:val="24"/>
        </w:rPr>
        <w:t>clearing around structures</w:t>
      </w:r>
      <w:r w:rsidRPr="005A5C41">
        <w:rPr>
          <w:rFonts w:eastAsiaTheme="minorEastAsia" w:cstheme="minorBidi"/>
          <w:sz w:val="24"/>
        </w:rPr>
        <w:t xml:space="preserve"> that breaks fuel continuity allows</w:t>
      </w:r>
      <w:r w:rsidR="244A35A9" w:rsidRPr="005A5C41">
        <w:rPr>
          <w:rFonts w:eastAsiaTheme="minorEastAsia" w:cstheme="minorBidi"/>
          <w:sz w:val="24"/>
        </w:rPr>
        <w:t xml:space="preserve"> firefighters to operate safely while protecting the structure</w:t>
      </w:r>
      <w:r w:rsidRPr="005A5C41">
        <w:rPr>
          <w:rFonts w:eastAsiaTheme="minorEastAsia" w:cstheme="minorBidi"/>
          <w:sz w:val="24"/>
        </w:rPr>
        <w:t xml:space="preserve">, significantly reduces or </w:t>
      </w:r>
      <w:r w:rsidR="244A35A9" w:rsidRPr="005A5C41">
        <w:rPr>
          <w:rFonts w:eastAsiaTheme="minorEastAsia" w:cstheme="minorBidi"/>
          <w:sz w:val="24"/>
        </w:rPr>
        <w:t>eliminate</w:t>
      </w:r>
      <w:r w:rsidRPr="005A5C41">
        <w:rPr>
          <w:rFonts w:eastAsiaTheme="minorEastAsia" w:cstheme="minorBidi"/>
          <w:sz w:val="24"/>
        </w:rPr>
        <w:t>s</w:t>
      </w:r>
      <w:r w:rsidR="244A35A9" w:rsidRPr="005A5C41">
        <w:rPr>
          <w:rFonts w:eastAsiaTheme="minorEastAsia" w:cstheme="minorBidi"/>
          <w:sz w:val="24"/>
        </w:rPr>
        <w:t xml:space="preserve"> flame impingement onto the structure</w:t>
      </w:r>
      <w:r w:rsidRPr="005A5C41">
        <w:rPr>
          <w:rFonts w:eastAsiaTheme="minorEastAsia" w:cstheme="minorBidi"/>
          <w:sz w:val="24"/>
        </w:rPr>
        <w:t xml:space="preserve">, and </w:t>
      </w:r>
      <w:r w:rsidR="244A35A9" w:rsidRPr="005A5C41">
        <w:rPr>
          <w:rFonts w:eastAsiaTheme="minorEastAsia" w:cstheme="minorBidi"/>
          <w:sz w:val="24"/>
        </w:rPr>
        <w:t>prevent</w:t>
      </w:r>
      <w:r w:rsidRPr="005A5C41">
        <w:rPr>
          <w:rFonts w:eastAsiaTheme="minorEastAsia" w:cstheme="minorBidi"/>
          <w:sz w:val="24"/>
        </w:rPr>
        <w:t>s</w:t>
      </w:r>
      <w:r w:rsidR="244A35A9" w:rsidRPr="005A5C41">
        <w:rPr>
          <w:rFonts w:eastAsiaTheme="minorEastAsia" w:cstheme="minorBidi"/>
          <w:sz w:val="24"/>
        </w:rPr>
        <w:t xml:space="preserve"> the radiant/convective heat from </w:t>
      </w:r>
      <w:r w:rsidRPr="005A5C41">
        <w:rPr>
          <w:rFonts w:eastAsiaTheme="minorEastAsia" w:cstheme="minorBidi"/>
          <w:sz w:val="24"/>
        </w:rPr>
        <w:t>igniting combustible materials.</w:t>
      </w:r>
      <w:r w:rsidRPr="005A5C41">
        <w:rPr>
          <w:rFonts w:eastAsiaTheme="minorEastAsia"/>
          <w:sz w:val="24"/>
        </w:rPr>
        <w:t xml:space="preserve"> </w:t>
      </w:r>
      <w:bookmarkStart w:id="66" w:name="_Toc86847301"/>
    </w:p>
    <w:p w14:paraId="3C3C8176" w14:textId="20811469" w:rsidR="6D965BF1" w:rsidRDefault="6D965BF1" w:rsidP="00727849">
      <w:pPr>
        <w:jc w:val="both"/>
        <w:rPr>
          <w:rFonts w:ascii="Calibri" w:hAnsi="Calibri"/>
          <w:color w:val="333333"/>
        </w:rPr>
      </w:pPr>
    </w:p>
    <w:p w14:paraId="5114322F" w14:textId="06BD719E" w:rsidR="00B20C8D" w:rsidRPr="00EA49E5" w:rsidRDefault="00B20C8D" w:rsidP="2438CA2B">
      <w:pPr>
        <w:jc w:val="both"/>
        <w:rPr>
          <w:i/>
          <w:iCs/>
          <w:color w:val="1F3864" w:themeColor="accent1" w:themeShade="80"/>
        </w:rPr>
      </w:pPr>
      <w:bookmarkStart w:id="67" w:name="_Hlk139977320"/>
      <w:bookmarkEnd w:id="67"/>
    </w:p>
    <w:p w14:paraId="389ED230" w14:textId="799D8BD0" w:rsidR="009A6EF0" w:rsidRPr="00EA49E5" w:rsidRDefault="3985CBB6" w:rsidP="009327D0">
      <w:pPr>
        <w:pStyle w:val="Heading2"/>
      </w:pPr>
      <w:bookmarkStart w:id="68" w:name="_Toc185403925"/>
      <w:r w:rsidRPr="7F043489">
        <w:rPr>
          <w:b/>
          <w:bCs/>
          <w:color w:val="1F3864" w:themeColor="accent1" w:themeShade="80"/>
          <w:sz w:val="28"/>
          <w:szCs w:val="28"/>
        </w:rPr>
        <w:t xml:space="preserve">2.5 </w:t>
      </w:r>
      <w:r w:rsidR="213CDCDF" w:rsidRPr="7F043489">
        <w:rPr>
          <w:b/>
          <w:bCs/>
          <w:color w:val="1F3864" w:themeColor="accent1" w:themeShade="80"/>
          <w:sz w:val="28"/>
          <w:szCs w:val="28"/>
        </w:rPr>
        <w:t>WILDLAND URBAN INTERFACE (WUI) AND NON-STATE PARKS STRUCTURES</w:t>
      </w:r>
      <w:bookmarkEnd w:id="66"/>
      <w:bookmarkEnd w:id="68"/>
    </w:p>
    <w:p w14:paraId="3FF2458B" w14:textId="2E18D9BB" w:rsidR="009A6EF0" w:rsidRPr="009327D0" w:rsidRDefault="583D8207" w:rsidP="009A6EF0">
      <w:pPr>
        <w:jc w:val="both"/>
        <w:rPr>
          <w:sz w:val="24"/>
        </w:rPr>
      </w:pPr>
      <w:r w:rsidRPr="009327D0">
        <w:rPr>
          <w:sz w:val="24"/>
        </w:rPr>
        <w:t xml:space="preserve">The wildland-urban interface (WUI) can increase both the frequency and severity of wildfires </w:t>
      </w:r>
      <w:r w:rsidR="0EDD093B" w:rsidRPr="009327D0">
        <w:rPr>
          <w:sz w:val="24"/>
        </w:rPr>
        <w:t>due to close</w:t>
      </w:r>
      <w:r w:rsidRPr="009327D0">
        <w:rPr>
          <w:sz w:val="24"/>
        </w:rPr>
        <w:t xml:space="preserve"> proximity </w:t>
      </w:r>
      <w:r w:rsidR="3BCA0FD1" w:rsidRPr="009327D0">
        <w:rPr>
          <w:sz w:val="24"/>
        </w:rPr>
        <w:t>of</w:t>
      </w:r>
      <w:r w:rsidRPr="009327D0">
        <w:rPr>
          <w:sz w:val="24"/>
        </w:rPr>
        <w:t xml:space="preserve"> houses and wildland vegetation. Wildfires starting from human ignitions within the WUI are extremely hazardous for </w:t>
      </w:r>
      <w:r w:rsidR="0EDD093B" w:rsidRPr="009327D0">
        <w:rPr>
          <w:sz w:val="24"/>
        </w:rPr>
        <w:t xml:space="preserve">emergency </w:t>
      </w:r>
      <w:r w:rsidRPr="009327D0">
        <w:rPr>
          <w:sz w:val="24"/>
        </w:rPr>
        <w:t>response</w:t>
      </w:r>
      <w:r w:rsidR="3BCA0FD1" w:rsidRPr="009327D0">
        <w:rPr>
          <w:sz w:val="24"/>
        </w:rPr>
        <w:t xml:space="preserve"> personnel</w:t>
      </w:r>
      <w:r w:rsidRPr="009327D0">
        <w:rPr>
          <w:sz w:val="24"/>
        </w:rPr>
        <w:t xml:space="preserve">. The survival of buildings in the WUI depends on three factors: 1) the ignitability of the structure, 2) the presence of combustible materials in contact with or immediately adjacent to the structure, and 3) the energy output of the combustible vegetation surrounding the structure (Cohen, 2008). Creating and continuously maintaining defensible space is essential for protecting state facility resources such </w:t>
      </w:r>
      <w:r w:rsidR="4D85F2A4" w:rsidRPr="009327D0">
        <w:rPr>
          <w:sz w:val="24"/>
        </w:rPr>
        <w:t>as offices</w:t>
      </w:r>
      <w:r w:rsidRPr="009327D0">
        <w:rPr>
          <w:sz w:val="24"/>
        </w:rPr>
        <w:t xml:space="preserve">, residences, and historical structures. See DOM Section 0313.2.1.2.1 and 1105.6 and Government Codes 51179, 51182, and 51184. </w:t>
      </w:r>
    </w:p>
    <w:p w14:paraId="7E5602F8" w14:textId="49F864FA" w:rsidR="00BD4EA8" w:rsidRDefault="00BD4EA8" w:rsidP="009A6EF0">
      <w:pPr>
        <w:jc w:val="both"/>
      </w:pPr>
    </w:p>
    <w:p w14:paraId="2D999C08" w14:textId="293BC5D4" w:rsidR="007162D1" w:rsidRPr="009327D0" w:rsidRDefault="0000650F" w:rsidP="3A19C97A">
      <w:pPr>
        <w:jc w:val="both"/>
        <w:rPr>
          <w:rFonts w:eastAsia="Calibri" w:cstheme="minorHAnsi"/>
          <w:sz w:val="24"/>
        </w:rPr>
      </w:pPr>
      <w:r w:rsidRPr="009327D0">
        <w:rPr>
          <w:rFonts w:eastAsia="Calibri" w:cstheme="minorHAnsi"/>
          <w:sz w:val="24"/>
        </w:rPr>
        <w:t>California State Parks is a significant wildland owner</w:t>
      </w:r>
      <w:r w:rsidR="00697ECF" w:rsidRPr="009327D0">
        <w:rPr>
          <w:rFonts w:eastAsia="Calibri" w:cstheme="minorHAnsi"/>
          <w:sz w:val="24"/>
        </w:rPr>
        <w:t xml:space="preserve">. </w:t>
      </w:r>
      <w:r w:rsidRPr="009327D0">
        <w:rPr>
          <w:rFonts w:eastAsia="Calibri" w:cstheme="minorHAnsi"/>
          <w:sz w:val="24"/>
        </w:rPr>
        <w:t xml:space="preserve">Each landowner in the urban wildland interface zone assumes some responsibility for the general welfare of the other landowner. However, </w:t>
      </w:r>
      <w:r w:rsidR="00F47C03" w:rsidRPr="009327D0">
        <w:rPr>
          <w:rFonts w:eastAsia="Calibri" w:cstheme="minorHAnsi"/>
          <w:sz w:val="24"/>
        </w:rPr>
        <w:t xml:space="preserve">State Parks </w:t>
      </w:r>
      <w:r w:rsidRPr="009327D0">
        <w:rPr>
          <w:rFonts w:eastAsia="Calibri" w:cstheme="minorHAnsi"/>
          <w:sz w:val="24"/>
        </w:rPr>
        <w:t xml:space="preserve">does not assume unilateral responsibility to protect all other landowners from wildland fire </w:t>
      </w:r>
      <w:r w:rsidR="00825502" w:rsidRPr="009327D0">
        <w:rPr>
          <w:rFonts w:eastAsia="Calibri" w:cstheme="minorHAnsi"/>
          <w:sz w:val="24"/>
        </w:rPr>
        <w:t xml:space="preserve">nor from conducting </w:t>
      </w:r>
      <w:r w:rsidRPr="009327D0">
        <w:rPr>
          <w:rFonts w:eastAsia="Calibri" w:cstheme="minorHAnsi"/>
          <w:sz w:val="24"/>
        </w:rPr>
        <w:t xml:space="preserve">protection </w:t>
      </w:r>
      <w:r w:rsidR="00F0515A" w:rsidRPr="009327D0">
        <w:rPr>
          <w:rFonts w:eastAsia="Calibri" w:cstheme="minorHAnsi"/>
          <w:sz w:val="24"/>
        </w:rPr>
        <w:t xml:space="preserve">measures </w:t>
      </w:r>
      <w:r w:rsidR="009708FD" w:rsidRPr="009327D0">
        <w:rPr>
          <w:rFonts w:eastAsia="Calibri" w:cstheme="minorHAnsi"/>
          <w:sz w:val="24"/>
        </w:rPr>
        <w:t>for</w:t>
      </w:r>
      <w:r w:rsidRPr="009327D0">
        <w:rPr>
          <w:rFonts w:eastAsia="Calibri" w:cstheme="minorHAnsi"/>
          <w:sz w:val="24"/>
        </w:rPr>
        <w:t xml:space="preserve"> their own structures on their own land.</w:t>
      </w:r>
      <w:r w:rsidR="002E333D" w:rsidRPr="009327D0">
        <w:rPr>
          <w:rFonts w:eastAsia="Calibri" w:cstheme="minorHAnsi"/>
          <w:sz w:val="24"/>
        </w:rPr>
        <w:t xml:space="preserve"> </w:t>
      </w:r>
    </w:p>
    <w:p w14:paraId="5DCEE3F9" w14:textId="77777777" w:rsidR="00F02E02" w:rsidRPr="009327D0" w:rsidRDefault="00F02E02" w:rsidP="3A19C97A">
      <w:pPr>
        <w:jc w:val="both"/>
        <w:rPr>
          <w:rFonts w:eastAsia="Calibri" w:cstheme="minorHAnsi"/>
          <w:sz w:val="24"/>
        </w:rPr>
      </w:pPr>
    </w:p>
    <w:p w14:paraId="42D25AFF" w14:textId="7465E6B7" w:rsidR="005550A9" w:rsidRPr="00550701" w:rsidRDefault="003A1BE4" w:rsidP="005550A9">
      <w:pPr>
        <w:jc w:val="both"/>
        <w:rPr>
          <w:rFonts w:eastAsia="Calibri" w:cstheme="minorHAnsi"/>
          <w:sz w:val="24"/>
        </w:rPr>
      </w:pPr>
      <w:r w:rsidRPr="009327D0">
        <w:rPr>
          <w:rFonts w:eastAsia="Calibri" w:cstheme="minorHAnsi"/>
          <w:sz w:val="24"/>
        </w:rPr>
        <w:t xml:space="preserve">State Parks recognizes that </w:t>
      </w:r>
      <w:r w:rsidR="007A44B8" w:rsidRPr="009327D0">
        <w:rPr>
          <w:rFonts w:eastAsia="Calibri" w:cstheme="minorHAnsi"/>
          <w:sz w:val="24"/>
        </w:rPr>
        <w:t>communities surrounding pa</w:t>
      </w:r>
      <w:r w:rsidR="00AD40E4" w:rsidRPr="009327D0">
        <w:rPr>
          <w:rFonts w:eastAsia="Calibri" w:cstheme="minorHAnsi"/>
          <w:sz w:val="24"/>
        </w:rPr>
        <w:t xml:space="preserve">rk borders </w:t>
      </w:r>
      <w:r w:rsidR="002844C1" w:rsidRPr="009327D0">
        <w:rPr>
          <w:rFonts w:eastAsia="Calibri" w:cstheme="minorHAnsi"/>
          <w:sz w:val="24"/>
        </w:rPr>
        <w:t xml:space="preserve">in very high fire severity zones </w:t>
      </w:r>
      <w:r w:rsidR="00AD40E4" w:rsidRPr="009327D0">
        <w:rPr>
          <w:rFonts w:eastAsia="Calibri" w:cstheme="minorHAnsi"/>
          <w:sz w:val="24"/>
        </w:rPr>
        <w:t>are at an increased risk of losing their home</w:t>
      </w:r>
      <w:r w:rsidR="009C7178" w:rsidRPr="009327D0">
        <w:rPr>
          <w:rFonts w:eastAsia="Calibri" w:cstheme="minorHAnsi"/>
          <w:sz w:val="24"/>
        </w:rPr>
        <w:t>s</w:t>
      </w:r>
      <w:r w:rsidR="00AD40E4" w:rsidRPr="009327D0">
        <w:rPr>
          <w:rFonts w:eastAsia="Calibri" w:cstheme="minorHAnsi"/>
          <w:sz w:val="24"/>
        </w:rPr>
        <w:t xml:space="preserve"> to a wildfire. </w:t>
      </w:r>
      <w:r w:rsidR="009F1D2A" w:rsidRPr="009327D0">
        <w:rPr>
          <w:rFonts w:eastAsia="Calibri" w:cstheme="minorHAnsi"/>
          <w:sz w:val="24"/>
        </w:rPr>
        <w:t>Neighboring</w:t>
      </w:r>
      <w:r w:rsidR="0020021E" w:rsidRPr="009327D0">
        <w:rPr>
          <w:rFonts w:eastAsia="Calibri" w:cstheme="minorHAnsi"/>
          <w:sz w:val="24"/>
        </w:rPr>
        <w:t xml:space="preserve"> homeowners have </w:t>
      </w:r>
      <w:r w:rsidR="006F5E02" w:rsidRPr="009327D0">
        <w:rPr>
          <w:rFonts w:eastAsia="Calibri" w:cstheme="minorHAnsi"/>
          <w:sz w:val="24"/>
        </w:rPr>
        <w:t xml:space="preserve">expressed </w:t>
      </w:r>
      <w:r w:rsidR="0020021E" w:rsidRPr="009327D0">
        <w:rPr>
          <w:rFonts w:eastAsia="Calibri" w:cstheme="minorHAnsi"/>
          <w:sz w:val="24"/>
        </w:rPr>
        <w:t xml:space="preserve">frustration at </w:t>
      </w:r>
      <w:r w:rsidR="00323F7E">
        <w:rPr>
          <w:rFonts w:eastAsia="Calibri" w:cstheme="minorHAnsi"/>
          <w:sz w:val="24"/>
        </w:rPr>
        <w:t>S</w:t>
      </w:r>
      <w:r w:rsidR="0020021E" w:rsidRPr="009327D0">
        <w:rPr>
          <w:rFonts w:eastAsia="Calibri" w:cstheme="minorHAnsi"/>
          <w:sz w:val="24"/>
        </w:rPr>
        <w:t xml:space="preserve">tate </w:t>
      </w:r>
      <w:r w:rsidR="00323F7E">
        <w:rPr>
          <w:rFonts w:eastAsia="Calibri" w:cstheme="minorHAnsi"/>
          <w:sz w:val="24"/>
        </w:rPr>
        <w:t>P</w:t>
      </w:r>
      <w:r w:rsidR="002844C1" w:rsidRPr="009327D0">
        <w:rPr>
          <w:rFonts w:eastAsia="Calibri" w:cstheme="minorHAnsi"/>
          <w:sz w:val="24"/>
        </w:rPr>
        <w:t>arks’</w:t>
      </w:r>
      <w:r w:rsidR="0020021E" w:rsidRPr="009327D0">
        <w:rPr>
          <w:rFonts w:eastAsia="Calibri" w:cstheme="minorHAnsi"/>
          <w:sz w:val="24"/>
        </w:rPr>
        <w:t xml:space="preserve"> </w:t>
      </w:r>
      <w:r w:rsidR="005B57FF" w:rsidRPr="009327D0">
        <w:rPr>
          <w:rFonts w:eastAsia="Calibri" w:cstheme="minorHAnsi"/>
          <w:sz w:val="24"/>
        </w:rPr>
        <w:t>inability to</w:t>
      </w:r>
      <w:r w:rsidR="009F1D2A" w:rsidRPr="009327D0">
        <w:rPr>
          <w:rFonts w:eastAsia="Calibri" w:cstheme="minorHAnsi"/>
          <w:sz w:val="24"/>
        </w:rPr>
        <w:t xml:space="preserve"> conduct fuel removal around </w:t>
      </w:r>
      <w:r w:rsidR="00630FA5" w:rsidRPr="009327D0">
        <w:rPr>
          <w:rFonts w:eastAsia="Calibri" w:cstheme="minorHAnsi"/>
          <w:sz w:val="24"/>
        </w:rPr>
        <w:t>its</w:t>
      </w:r>
      <w:r w:rsidR="009F1D2A" w:rsidRPr="009327D0">
        <w:rPr>
          <w:rFonts w:eastAsia="Calibri" w:cstheme="minorHAnsi"/>
          <w:sz w:val="24"/>
        </w:rPr>
        <w:t xml:space="preserve"> borders</w:t>
      </w:r>
      <w:r w:rsidR="009B06C4" w:rsidRPr="009327D0">
        <w:rPr>
          <w:rFonts w:eastAsia="Calibri" w:cstheme="minorHAnsi"/>
          <w:sz w:val="24"/>
        </w:rPr>
        <w:t xml:space="preserve">, many of which are made up of dense chaparral </w:t>
      </w:r>
      <w:r w:rsidR="004B5AC5" w:rsidRPr="009327D0">
        <w:rPr>
          <w:rFonts w:eastAsia="Calibri" w:cstheme="minorHAnsi"/>
          <w:sz w:val="24"/>
        </w:rPr>
        <w:t>vegetation</w:t>
      </w:r>
      <w:r w:rsidR="00622821" w:rsidRPr="009327D0">
        <w:rPr>
          <w:rFonts w:eastAsia="Calibri" w:cstheme="minorHAnsi"/>
          <w:sz w:val="24"/>
        </w:rPr>
        <w:t xml:space="preserve">. </w:t>
      </w:r>
      <w:r w:rsidR="00742E80" w:rsidRPr="009327D0">
        <w:rPr>
          <w:rFonts w:eastAsia="Calibri" w:cstheme="minorHAnsi"/>
          <w:sz w:val="24"/>
        </w:rPr>
        <w:t xml:space="preserve">According to Section 51182 of the Government Code, </w:t>
      </w:r>
      <w:r w:rsidR="00F02E02" w:rsidRPr="009327D0">
        <w:rPr>
          <w:rFonts w:eastAsia="Calibri" w:cstheme="minorHAnsi"/>
          <w:sz w:val="24"/>
        </w:rPr>
        <w:t>the owner of the occupied structure, not the owner of the adjacent vegetated public land, is solely responsible for maintaining the defensible space around the occupied structure on their property and, if a permit is granted, on the adjacent public vegetated land</w:t>
      </w:r>
      <w:r w:rsidR="00E22D12" w:rsidRPr="009327D0">
        <w:rPr>
          <w:rFonts w:eastAsia="Calibri" w:cstheme="minorHAnsi"/>
          <w:sz w:val="24"/>
        </w:rPr>
        <w:t xml:space="preserve">. </w:t>
      </w:r>
      <w:r w:rsidR="005974B3" w:rsidRPr="009327D0">
        <w:rPr>
          <w:rFonts w:eastAsia="Calibri" w:cstheme="minorHAnsi"/>
          <w:sz w:val="24"/>
        </w:rPr>
        <w:t>A</w:t>
      </w:r>
      <w:r w:rsidR="00665EA2" w:rsidRPr="009327D0">
        <w:rPr>
          <w:rFonts w:eastAsia="Calibri" w:cstheme="minorHAnsi"/>
          <w:sz w:val="24"/>
        </w:rPr>
        <w:t>s</w:t>
      </w:r>
      <w:r w:rsidR="005974B3" w:rsidRPr="009327D0">
        <w:rPr>
          <w:rFonts w:eastAsia="Calibri" w:cstheme="minorHAnsi"/>
          <w:sz w:val="24"/>
        </w:rPr>
        <w:t xml:space="preserve"> </w:t>
      </w:r>
      <w:r w:rsidR="005974B3" w:rsidRPr="009327D0">
        <w:rPr>
          <w:rFonts w:eastAsia="Calibri" w:cstheme="minorHAnsi"/>
          <w:sz w:val="24"/>
        </w:rPr>
        <w:lastRenderedPageBreak/>
        <w:t>a</w:t>
      </w:r>
      <w:r w:rsidR="007162D1" w:rsidRPr="009327D0">
        <w:rPr>
          <w:rFonts w:eastAsia="Calibri" w:cstheme="minorHAnsi"/>
          <w:sz w:val="24"/>
        </w:rPr>
        <w:t xml:space="preserve">lmost half of Topanga State Park’s borders are </w:t>
      </w:r>
      <w:r w:rsidR="005463FF" w:rsidRPr="009327D0">
        <w:rPr>
          <w:rFonts w:eastAsia="Calibri" w:cstheme="minorHAnsi"/>
          <w:sz w:val="24"/>
        </w:rPr>
        <w:t>WUI areas</w:t>
      </w:r>
      <w:r w:rsidR="005974B3" w:rsidRPr="009327D0">
        <w:rPr>
          <w:rFonts w:eastAsia="Calibri" w:cstheme="minorHAnsi"/>
          <w:sz w:val="24"/>
        </w:rPr>
        <w:t xml:space="preserve">, the Angeles District has taken measures to </w:t>
      </w:r>
      <w:r w:rsidR="005463FF" w:rsidRPr="009327D0">
        <w:rPr>
          <w:rFonts w:eastAsia="Calibri" w:cstheme="minorHAnsi"/>
          <w:sz w:val="24"/>
        </w:rPr>
        <w:t xml:space="preserve">help protect </w:t>
      </w:r>
      <w:r w:rsidR="00F415B1">
        <w:rPr>
          <w:rFonts w:eastAsia="Calibri" w:cstheme="minorHAnsi"/>
          <w:sz w:val="24"/>
        </w:rPr>
        <w:t>S</w:t>
      </w:r>
      <w:r w:rsidR="005463FF" w:rsidRPr="009327D0">
        <w:rPr>
          <w:rFonts w:eastAsia="Calibri" w:cstheme="minorHAnsi"/>
          <w:sz w:val="24"/>
        </w:rPr>
        <w:t xml:space="preserve">tate </w:t>
      </w:r>
      <w:r w:rsidR="00F415B1">
        <w:rPr>
          <w:rFonts w:eastAsia="Calibri" w:cstheme="minorHAnsi"/>
          <w:sz w:val="24"/>
        </w:rPr>
        <w:t>P</w:t>
      </w:r>
      <w:r w:rsidR="005463FF" w:rsidRPr="009327D0">
        <w:rPr>
          <w:rFonts w:eastAsia="Calibri" w:cstheme="minorHAnsi"/>
          <w:sz w:val="24"/>
        </w:rPr>
        <w:t>ark structures</w:t>
      </w:r>
      <w:r w:rsidR="007D548F" w:rsidRPr="009327D0">
        <w:rPr>
          <w:rFonts w:eastAsia="Calibri" w:cstheme="minorHAnsi"/>
          <w:sz w:val="24"/>
        </w:rPr>
        <w:t xml:space="preserve"> and neighboring communities, as well as assist in fast emergency response</w:t>
      </w:r>
      <w:r w:rsidR="005974B3" w:rsidRPr="009327D0">
        <w:rPr>
          <w:rFonts w:eastAsia="Calibri" w:cstheme="minorHAnsi"/>
          <w:sz w:val="24"/>
        </w:rPr>
        <w:t>.</w:t>
      </w:r>
      <w:r w:rsidR="007D548F" w:rsidRPr="009327D0">
        <w:rPr>
          <w:rFonts w:eastAsia="Calibri" w:cstheme="minorHAnsi"/>
          <w:sz w:val="24"/>
        </w:rPr>
        <w:t xml:space="preserve"> </w:t>
      </w:r>
      <w:r w:rsidR="005974B3" w:rsidRPr="009327D0">
        <w:rPr>
          <w:rFonts w:eastAsia="Calibri" w:cstheme="minorHAnsi"/>
          <w:sz w:val="24"/>
        </w:rPr>
        <w:t>F</w:t>
      </w:r>
      <w:r w:rsidR="001271FD" w:rsidRPr="009327D0">
        <w:rPr>
          <w:rFonts w:eastAsia="Calibri" w:cstheme="minorHAnsi"/>
          <w:sz w:val="24"/>
        </w:rPr>
        <w:t>ire roads within Topanga State Parks are maintained and brushed each summer. This helps create fuel brea</w:t>
      </w:r>
      <w:r w:rsidR="008C29FF" w:rsidRPr="009327D0">
        <w:rPr>
          <w:rFonts w:eastAsia="Calibri" w:cstheme="minorHAnsi"/>
          <w:sz w:val="24"/>
        </w:rPr>
        <w:t>ks and reduce</w:t>
      </w:r>
      <w:r w:rsidR="00DE3FFC" w:rsidRPr="009327D0">
        <w:rPr>
          <w:rFonts w:eastAsia="Calibri" w:cstheme="minorHAnsi"/>
          <w:sz w:val="24"/>
        </w:rPr>
        <w:t>s</w:t>
      </w:r>
      <w:r w:rsidR="008C29FF" w:rsidRPr="009327D0">
        <w:rPr>
          <w:rFonts w:eastAsia="Calibri" w:cstheme="minorHAnsi"/>
          <w:sz w:val="24"/>
        </w:rPr>
        <w:t xml:space="preserve"> the risk of wildfire spreading around the </w:t>
      </w:r>
      <w:r w:rsidR="00602750">
        <w:rPr>
          <w:rFonts w:eastAsia="Calibri" w:cstheme="minorHAnsi"/>
          <w:sz w:val="24"/>
        </w:rPr>
        <w:t>p</w:t>
      </w:r>
      <w:r w:rsidR="008C29FF" w:rsidRPr="009327D0">
        <w:rPr>
          <w:rFonts w:eastAsia="Calibri" w:cstheme="minorHAnsi"/>
          <w:sz w:val="24"/>
        </w:rPr>
        <w:t xml:space="preserve">ark. </w:t>
      </w:r>
      <w:r w:rsidR="005550A9" w:rsidRPr="00550701">
        <w:rPr>
          <w:rFonts w:eastAsia="Calibri" w:cstheme="minorHAnsi"/>
          <w:sz w:val="24"/>
        </w:rPr>
        <w:t xml:space="preserve">State Parks supports applicable private landowners along </w:t>
      </w:r>
      <w:r w:rsidR="00E13CC6">
        <w:rPr>
          <w:rFonts w:eastAsia="Calibri" w:cstheme="minorHAnsi"/>
          <w:sz w:val="24"/>
        </w:rPr>
        <w:t>S</w:t>
      </w:r>
      <w:r w:rsidR="005550A9" w:rsidRPr="00550701">
        <w:rPr>
          <w:rFonts w:eastAsia="Calibri" w:cstheme="minorHAnsi"/>
          <w:sz w:val="24"/>
        </w:rPr>
        <w:t xml:space="preserve">tate </w:t>
      </w:r>
      <w:r w:rsidR="00E13CC6">
        <w:rPr>
          <w:rFonts w:eastAsia="Calibri" w:cstheme="minorHAnsi"/>
          <w:sz w:val="24"/>
        </w:rPr>
        <w:t>P</w:t>
      </w:r>
      <w:r w:rsidR="005550A9" w:rsidRPr="00550701">
        <w:rPr>
          <w:rFonts w:eastAsia="Calibri" w:cstheme="minorHAnsi"/>
          <w:sz w:val="24"/>
        </w:rPr>
        <w:t xml:space="preserve">ark borders in fuel modification by creating a pathway to apply for a fuel modification permit in </w:t>
      </w:r>
      <w:r w:rsidR="00286E17">
        <w:rPr>
          <w:rFonts w:eastAsia="Calibri" w:cstheme="minorHAnsi"/>
          <w:sz w:val="24"/>
        </w:rPr>
        <w:t>S</w:t>
      </w:r>
      <w:r w:rsidR="005550A9" w:rsidRPr="00550701">
        <w:rPr>
          <w:rFonts w:eastAsia="Calibri" w:cstheme="minorHAnsi"/>
          <w:sz w:val="24"/>
        </w:rPr>
        <w:t xml:space="preserve">tate </w:t>
      </w:r>
      <w:r w:rsidR="00286E17">
        <w:rPr>
          <w:rFonts w:eastAsia="Calibri" w:cstheme="minorHAnsi"/>
          <w:sz w:val="24"/>
        </w:rPr>
        <w:t>P</w:t>
      </w:r>
      <w:r w:rsidR="005550A9" w:rsidRPr="00550701">
        <w:rPr>
          <w:rFonts w:eastAsia="Calibri" w:cstheme="minorHAnsi"/>
          <w:sz w:val="24"/>
        </w:rPr>
        <w:t xml:space="preserve">ark land according to </w:t>
      </w:r>
      <w:r w:rsidR="00286E17">
        <w:rPr>
          <w:rFonts w:eastAsia="Calibri" w:cstheme="minorHAnsi"/>
          <w:sz w:val="24"/>
        </w:rPr>
        <w:t>St</w:t>
      </w:r>
      <w:r w:rsidR="005550A9" w:rsidRPr="00550701">
        <w:rPr>
          <w:rFonts w:eastAsia="Calibri" w:cstheme="minorHAnsi"/>
          <w:sz w:val="24"/>
        </w:rPr>
        <w:t xml:space="preserve">ate </w:t>
      </w:r>
      <w:r w:rsidR="00286E17">
        <w:rPr>
          <w:rFonts w:eastAsia="Calibri" w:cstheme="minorHAnsi"/>
          <w:sz w:val="24"/>
        </w:rPr>
        <w:t>P</w:t>
      </w:r>
      <w:r w:rsidR="005550A9" w:rsidRPr="00550701">
        <w:rPr>
          <w:rFonts w:eastAsia="Calibri" w:cstheme="minorHAnsi"/>
          <w:sz w:val="24"/>
        </w:rPr>
        <w:t xml:space="preserve">ark policy. State Parks sends out fuel modification notifications to neighboring landowners, as well as educates on structure hardening practices and state guidelines. </w:t>
      </w:r>
    </w:p>
    <w:p w14:paraId="51DBE7CB" w14:textId="77777777" w:rsidR="0000650F" w:rsidRDefault="0000650F" w:rsidP="3A19C97A">
      <w:pPr>
        <w:jc w:val="both"/>
        <w:rPr>
          <w:rFonts w:cstheme="minorBidi"/>
          <w:sz w:val="24"/>
          <w:szCs w:val="28"/>
        </w:rPr>
      </w:pPr>
    </w:p>
    <w:p w14:paraId="5CF63FFD" w14:textId="3F69BDD9" w:rsidR="009A6EF0" w:rsidRPr="00EA49E5" w:rsidRDefault="3985CBB6" w:rsidP="000E1096">
      <w:pPr>
        <w:pStyle w:val="Heading2"/>
        <w:rPr>
          <w:b/>
          <w:bCs/>
          <w:color w:val="1F3864" w:themeColor="accent1" w:themeShade="80"/>
          <w:sz w:val="28"/>
          <w:szCs w:val="28"/>
        </w:rPr>
      </w:pPr>
      <w:bookmarkStart w:id="69" w:name="_Toc185403926"/>
      <w:r w:rsidRPr="00CD0AC2">
        <w:rPr>
          <w:b/>
          <w:bCs/>
          <w:color w:val="1F3864" w:themeColor="accent1" w:themeShade="80"/>
          <w:sz w:val="28"/>
          <w:szCs w:val="28"/>
        </w:rPr>
        <w:t xml:space="preserve">2.6 </w:t>
      </w:r>
      <w:r w:rsidR="213CDCDF" w:rsidRPr="00CD0AC2">
        <w:rPr>
          <w:b/>
          <w:bCs/>
          <w:color w:val="1F3864" w:themeColor="accent1" w:themeShade="80"/>
          <w:sz w:val="28"/>
          <w:szCs w:val="28"/>
        </w:rPr>
        <w:t>FUELS MANAGEMENT</w:t>
      </w:r>
      <w:bookmarkEnd w:id="69"/>
    </w:p>
    <w:p w14:paraId="321823C9" w14:textId="77777777" w:rsidR="009B287B" w:rsidRPr="009B4005" w:rsidRDefault="00192E2F" w:rsidP="00E25A8E">
      <w:pPr>
        <w:rPr>
          <w:sz w:val="24"/>
          <w:szCs w:val="28"/>
        </w:rPr>
      </w:pPr>
      <w:r w:rsidRPr="009B4005">
        <w:rPr>
          <w:sz w:val="24"/>
          <w:szCs w:val="28"/>
        </w:rPr>
        <w:t>The primary goal</w:t>
      </w:r>
      <w:r w:rsidR="00092072" w:rsidRPr="009B4005">
        <w:rPr>
          <w:sz w:val="24"/>
          <w:szCs w:val="28"/>
        </w:rPr>
        <w:t>s</w:t>
      </w:r>
      <w:r w:rsidRPr="009B4005">
        <w:rPr>
          <w:sz w:val="24"/>
          <w:szCs w:val="28"/>
        </w:rPr>
        <w:t xml:space="preserve"> for fuel </w:t>
      </w:r>
      <w:r w:rsidR="00025659" w:rsidRPr="009B4005">
        <w:rPr>
          <w:sz w:val="24"/>
          <w:szCs w:val="28"/>
        </w:rPr>
        <w:t>management</w:t>
      </w:r>
      <w:r w:rsidRPr="009B4005">
        <w:rPr>
          <w:sz w:val="24"/>
          <w:szCs w:val="28"/>
        </w:rPr>
        <w:t xml:space="preserve"> in Topanga State Park </w:t>
      </w:r>
      <w:r w:rsidR="00092072" w:rsidRPr="009B4005">
        <w:rPr>
          <w:sz w:val="24"/>
          <w:szCs w:val="28"/>
        </w:rPr>
        <w:t>are</w:t>
      </w:r>
      <w:r w:rsidRPr="009B4005">
        <w:rPr>
          <w:sz w:val="24"/>
          <w:szCs w:val="28"/>
        </w:rPr>
        <w:t xml:space="preserve"> </w:t>
      </w:r>
      <w:r w:rsidR="00ED15F7" w:rsidRPr="009B4005">
        <w:rPr>
          <w:sz w:val="24"/>
          <w:szCs w:val="28"/>
        </w:rPr>
        <w:t>to reduce</w:t>
      </w:r>
      <w:r w:rsidR="00AE3658" w:rsidRPr="009B4005">
        <w:rPr>
          <w:sz w:val="24"/>
          <w:szCs w:val="28"/>
        </w:rPr>
        <w:t xml:space="preserve"> invasive plant species</w:t>
      </w:r>
      <w:r w:rsidR="00092072" w:rsidRPr="009B4005">
        <w:rPr>
          <w:sz w:val="24"/>
          <w:szCs w:val="28"/>
        </w:rPr>
        <w:t xml:space="preserve">, </w:t>
      </w:r>
      <w:r w:rsidR="00A142FC" w:rsidRPr="009B4005">
        <w:rPr>
          <w:sz w:val="24"/>
          <w:szCs w:val="28"/>
        </w:rPr>
        <w:t>support valuabl</w:t>
      </w:r>
      <w:r w:rsidR="00A348C1" w:rsidRPr="009B4005">
        <w:rPr>
          <w:sz w:val="24"/>
          <w:szCs w:val="28"/>
        </w:rPr>
        <w:t>e</w:t>
      </w:r>
      <w:r w:rsidR="00092072" w:rsidRPr="009B4005">
        <w:rPr>
          <w:sz w:val="24"/>
          <w:szCs w:val="28"/>
        </w:rPr>
        <w:t xml:space="preserve"> </w:t>
      </w:r>
      <w:r w:rsidR="000103BF" w:rsidRPr="009B4005">
        <w:rPr>
          <w:sz w:val="24"/>
          <w:szCs w:val="28"/>
        </w:rPr>
        <w:t>native habitat</w:t>
      </w:r>
      <w:r w:rsidR="00092072" w:rsidRPr="009B4005">
        <w:rPr>
          <w:sz w:val="24"/>
          <w:szCs w:val="28"/>
        </w:rPr>
        <w:t xml:space="preserve">, </w:t>
      </w:r>
      <w:r w:rsidR="00762F5F" w:rsidRPr="009B4005">
        <w:rPr>
          <w:sz w:val="24"/>
          <w:szCs w:val="28"/>
        </w:rPr>
        <w:t xml:space="preserve">assist in fast emergency response, </w:t>
      </w:r>
      <w:r w:rsidR="00092072" w:rsidRPr="009B4005">
        <w:rPr>
          <w:sz w:val="24"/>
          <w:szCs w:val="28"/>
        </w:rPr>
        <w:t xml:space="preserve">and </w:t>
      </w:r>
      <w:r w:rsidR="007D4322" w:rsidRPr="009B4005">
        <w:rPr>
          <w:sz w:val="24"/>
          <w:szCs w:val="28"/>
        </w:rPr>
        <w:t xml:space="preserve">to </w:t>
      </w:r>
      <w:r w:rsidR="00092072" w:rsidRPr="009B4005">
        <w:rPr>
          <w:sz w:val="24"/>
          <w:szCs w:val="28"/>
        </w:rPr>
        <w:t xml:space="preserve">protect </w:t>
      </w:r>
      <w:r w:rsidR="007D4322" w:rsidRPr="009B4005">
        <w:rPr>
          <w:sz w:val="24"/>
          <w:szCs w:val="28"/>
        </w:rPr>
        <w:t xml:space="preserve">important facilities, </w:t>
      </w:r>
      <w:r w:rsidR="00302AFF" w:rsidRPr="009B4005">
        <w:rPr>
          <w:sz w:val="24"/>
          <w:szCs w:val="28"/>
        </w:rPr>
        <w:t xml:space="preserve">and </w:t>
      </w:r>
      <w:r w:rsidR="007D4322" w:rsidRPr="009B4005">
        <w:rPr>
          <w:sz w:val="24"/>
          <w:szCs w:val="28"/>
        </w:rPr>
        <w:t>cultural</w:t>
      </w:r>
      <w:r w:rsidR="00302AFF" w:rsidRPr="009B4005">
        <w:rPr>
          <w:sz w:val="24"/>
          <w:szCs w:val="28"/>
        </w:rPr>
        <w:t xml:space="preserve"> </w:t>
      </w:r>
      <w:r w:rsidR="007D4322" w:rsidRPr="009B4005">
        <w:rPr>
          <w:sz w:val="24"/>
          <w:szCs w:val="28"/>
        </w:rPr>
        <w:t>and natural resources</w:t>
      </w:r>
      <w:r w:rsidR="000103BF" w:rsidRPr="009B4005">
        <w:rPr>
          <w:sz w:val="24"/>
          <w:szCs w:val="28"/>
        </w:rPr>
        <w:t xml:space="preserve">. </w:t>
      </w:r>
    </w:p>
    <w:p w14:paraId="22524AFA" w14:textId="77777777" w:rsidR="009B287B" w:rsidRPr="009B4005" w:rsidRDefault="009B287B" w:rsidP="00E25A8E">
      <w:pPr>
        <w:rPr>
          <w:sz w:val="24"/>
          <w:szCs w:val="28"/>
        </w:rPr>
      </w:pPr>
    </w:p>
    <w:p w14:paraId="5838BCDB" w14:textId="06F28E85" w:rsidR="00E25A8E" w:rsidRPr="009B4005" w:rsidRDefault="00E25A8E" w:rsidP="00E25A8E">
      <w:pPr>
        <w:rPr>
          <w:sz w:val="24"/>
          <w:szCs w:val="28"/>
        </w:rPr>
      </w:pPr>
      <w:r w:rsidRPr="009B4005">
        <w:rPr>
          <w:sz w:val="24"/>
          <w:szCs w:val="28"/>
        </w:rPr>
        <w:t>Fuel management object</w:t>
      </w:r>
      <w:r w:rsidR="009F3E2A" w:rsidRPr="009B4005">
        <w:rPr>
          <w:sz w:val="24"/>
          <w:szCs w:val="28"/>
        </w:rPr>
        <w:t>ive</w:t>
      </w:r>
      <w:r w:rsidRPr="009B4005">
        <w:rPr>
          <w:sz w:val="24"/>
          <w:szCs w:val="28"/>
        </w:rPr>
        <w:t>s for Topanga State Park include:</w:t>
      </w:r>
    </w:p>
    <w:p w14:paraId="13B20051" w14:textId="77777777" w:rsidR="00E25A8E" w:rsidRPr="00165D5E" w:rsidRDefault="00E25A8E" w:rsidP="00E25A8E"/>
    <w:p w14:paraId="2EC2E657" w14:textId="4DB6270B" w:rsidR="00E25A8E" w:rsidRPr="009B4005" w:rsidRDefault="00473460" w:rsidP="000A5408">
      <w:pPr>
        <w:pStyle w:val="ListParagraph"/>
        <w:numPr>
          <w:ilvl w:val="0"/>
          <w:numId w:val="9"/>
        </w:numPr>
        <w:rPr>
          <w:sz w:val="24"/>
          <w:szCs w:val="24"/>
        </w:rPr>
      </w:pPr>
      <w:r w:rsidRPr="009B4005">
        <w:rPr>
          <w:sz w:val="24"/>
          <w:szCs w:val="24"/>
        </w:rPr>
        <w:t>To r</w:t>
      </w:r>
      <w:r w:rsidR="00E25A8E" w:rsidRPr="009B4005">
        <w:rPr>
          <w:sz w:val="24"/>
          <w:szCs w:val="24"/>
        </w:rPr>
        <w:t xml:space="preserve">educe </w:t>
      </w:r>
      <w:r w:rsidR="00662DEA" w:rsidRPr="009B4005">
        <w:rPr>
          <w:sz w:val="24"/>
          <w:szCs w:val="24"/>
        </w:rPr>
        <w:t xml:space="preserve">invasive </w:t>
      </w:r>
      <w:r w:rsidR="00E25A8E" w:rsidRPr="009B4005">
        <w:rPr>
          <w:sz w:val="24"/>
          <w:szCs w:val="24"/>
        </w:rPr>
        <w:t>flashy fuels</w:t>
      </w:r>
      <w:r w:rsidR="0072658C" w:rsidRPr="009B4005">
        <w:rPr>
          <w:sz w:val="24"/>
          <w:szCs w:val="24"/>
        </w:rPr>
        <w:t>.</w:t>
      </w:r>
    </w:p>
    <w:p w14:paraId="060B52F4" w14:textId="64FC3458" w:rsidR="00E25A8E" w:rsidRPr="009B4005" w:rsidRDefault="002A7C65" w:rsidP="000A5408">
      <w:pPr>
        <w:pStyle w:val="ListParagraph"/>
        <w:numPr>
          <w:ilvl w:val="0"/>
          <w:numId w:val="9"/>
        </w:numPr>
        <w:rPr>
          <w:sz w:val="24"/>
          <w:szCs w:val="24"/>
        </w:rPr>
      </w:pPr>
      <w:r w:rsidRPr="009B4005">
        <w:rPr>
          <w:sz w:val="24"/>
          <w:szCs w:val="24"/>
        </w:rPr>
        <w:t>To r</w:t>
      </w:r>
      <w:r w:rsidR="00E25A8E" w:rsidRPr="009B4005">
        <w:rPr>
          <w:sz w:val="24"/>
          <w:szCs w:val="24"/>
        </w:rPr>
        <w:t>estore native oak woodlands</w:t>
      </w:r>
      <w:r w:rsidR="0072658C" w:rsidRPr="009B4005">
        <w:rPr>
          <w:sz w:val="24"/>
          <w:szCs w:val="24"/>
        </w:rPr>
        <w:t xml:space="preserve"> </w:t>
      </w:r>
      <w:r w:rsidR="0061799C" w:rsidRPr="009B4005">
        <w:rPr>
          <w:sz w:val="24"/>
          <w:szCs w:val="24"/>
        </w:rPr>
        <w:t>with plan</w:t>
      </w:r>
      <w:r w:rsidR="000F7848" w:rsidRPr="009B4005">
        <w:rPr>
          <w:sz w:val="24"/>
          <w:szCs w:val="24"/>
        </w:rPr>
        <w:t>t</w:t>
      </w:r>
      <w:r w:rsidR="0061799C" w:rsidRPr="009B4005">
        <w:rPr>
          <w:sz w:val="24"/>
          <w:szCs w:val="24"/>
        </w:rPr>
        <w:t>ing and seeding efforts.</w:t>
      </w:r>
    </w:p>
    <w:p w14:paraId="274E1F28" w14:textId="4E4361F7" w:rsidR="004115CC" w:rsidRPr="009B4005" w:rsidRDefault="004115CC" w:rsidP="000A5408">
      <w:pPr>
        <w:pStyle w:val="ListParagraph"/>
        <w:numPr>
          <w:ilvl w:val="0"/>
          <w:numId w:val="9"/>
        </w:numPr>
        <w:rPr>
          <w:sz w:val="24"/>
          <w:szCs w:val="24"/>
        </w:rPr>
      </w:pPr>
      <w:r w:rsidRPr="009B4005">
        <w:rPr>
          <w:sz w:val="24"/>
          <w:szCs w:val="24"/>
        </w:rPr>
        <w:t xml:space="preserve">To restore </w:t>
      </w:r>
      <w:r w:rsidR="006D15B3" w:rsidRPr="009B4005">
        <w:rPr>
          <w:sz w:val="24"/>
          <w:szCs w:val="24"/>
        </w:rPr>
        <w:t>native grasslands with exotic annual species removal.</w:t>
      </w:r>
    </w:p>
    <w:p w14:paraId="7B7A08B8" w14:textId="405A563D" w:rsidR="00E25A8E" w:rsidRPr="009B4005" w:rsidRDefault="002A7C65" w:rsidP="000A5408">
      <w:pPr>
        <w:pStyle w:val="ListParagraph"/>
        <w:numPr>
          <w:ilvl w:val="0"/>
          <w:numId w:val="9"/>
        </w:numPr>
        <w:rPr>
          <w:sz w:val="24"/>
          <w:szCs w:val="24"/>
        </w:rPr>
      </w:pPr>
      <w:r w:rsidRPr="009B4005">
        <w:rPr>
          <w:sz w:val="24"/>
          <w:szCs w:val="24"/>
        </w:rPr>
        <w:t>To p</w:t>
      </w:r>
      <w:r w:rsidR="00E25A8E" w:rsidRPr="009B4005">
        <w:rPr>
          <w:sz w:val="24"/>
          <w:szCs w:val="24"/>
        </w:rPr>
        <w:t xml:space="preserve">rotect sensitive riparian habitat by removing </w:t>
      </w:r>
      <w:r w:rsidR="00D528F3" w:rsidRPr="009B4005">
        <w:rPr>
          <w:sz w:val="24"/>
          <w:szCs w:val="24"/>
        </w:rPr>
        <w:t>invasive species</w:t>
      </w:r>
      <w:r w:rsidR="0061799C" w:rsidRPr="009B4005">
        <w:rPr>
          <w:sz w:val="24"/>
          <w:szCs w:val="24"/>
        </w:rPr>
        <w:t>.</w:t>
      </w:r>
    </w:p>
    <w:p w14:paraId="13AD6FE3" w14:textId="60602012" w:rsidR="00E25A8E" w:rsidRPr="009B4005" w:rsidRDefault="0061799C" w:rsidP="000A5408">
      <w:pPr>
        <w:pStyle w:val="ListParagraph"/>
        <w:numPr>
          <w:ilvl w:val="0"/>
          <w:numId w:val="9"/>
        </w:numPr>
        <w:rPr>
          <w:sz w:val="24"/>
          <w:szCs w:val="24"/>
        </w:rPr>
      </w:pPr>
      <w:r w:rsidRPr="009B4005">
        <w:rPr>
          <w:sz w:val="24"/>
          <w:szCs w:val="24"/>
        </w:rPr>
        <w:t xml:space="preserve">To </w:t>
      </w:r>
      <w:r w:rsidR="00E75881" w:rsidRPr="009B4005">
        <w:rPr>
          <w:sz w:val="24"/>
          <w:szCs w:val="24"/>
        </w:rPr>
        <w:t xml:space="preserve">support </w:t>
      </w:r>
      <w:r w:rsidR="00E25A8E" w:rsidRPr="009B4005">
        <w:rPr>
          <w:sz w:val="24"/>
          <w:szCs w:val="24"/>
        </w:rPr>
        <w:t xml:space="preserve">neighboring </w:t>
      </w:r>
      <w:r w:rsidR="00FA7CE1" w:rsidRPr="009B4005">
        <w:rPr>
          <w:sz w:val="24"/>
          <w:szCs w:val="24"/>
        </w:rPr>
        <w:t>landowners</w:t>
      </w:r>
      <w:r w:rsidR="00E25A8E" w:rsidRPr="009B4005">
        <w:rPr>
          <w:sz w:val="24"/>
          <w:szCs w:val="24"/>
        </w:rPr>
        <w:t xml:space="preserve"> </w:t>
      </w:r>
      <w:r w:rsidR="007C2BFB" w:rsidRPr="009B4005">
        <w:rPr>
          <w:sz w:val="24"/>
          <w:szCs w:val="24"/>
        </w:rPr>
        <w:t>and coordinate with local agencies i</w:t>
      </w:r>
      <w:r w:rsidR="0076618C" w:rsidRPr="009B4005">
        <w:rPr>
          <w:sz w:val="24"/>
          <w:szCs w:val="24"/>
        </w:rPr>
        <w:t xml:space="preserve">n </w:t>
      </w:r>
      <w:r w:rsidR="001D06CB" w:rsidRPr="009B4005">
        <w:rPr>
          <w:sz w:val="24"/>
          <w:szCs w:val="24"/>
        </w:rPr>
        <w:t xml:space="preserve">protecting </w:t>
      </w:r>
      <w:r w:rsidR="008F1CC1" w:rsidRPr="009B4005">
        <w:rPr>
          <w:sz w:val="24"/>
          <w:szCs w:val="24"/>
        </w:rPr>
        <w:t xml:space="preserve">habitable structures, by providing neighboring landowners a </w:t>
      </w:r>
      <w:r w:rsidR="00005736" w:rsidRPr="009B4005">
        <w:rPr>
          <w:sz w:val="24"/>
          <w:szCs w:val="24"/>
        </w:rPr>
        <w:t>path to obtain</w:t>
      </w:r>
      <w:r w:rsidR="00CC0B36" w:rsidRPr="009B4005">
        <w:rPr>
          <w:sz w:val="24"/>
          <w:szCs w:val="24"/>
        </w:rPr>
        <w:t>ing</w:t>
      </w:r>
      <w:r w:rsidR="00005736" w:rsidRPr="009B4005">
        <w:rPr>
          <w:sz w:val="24"/>
          <w:szCs w:val="24"/>
        </w:rPr>
        <w:t xml:space="preserve"> fuel modification permits according to </w:t>
      </w:r>
      <w:r w:rsidR="00D517F7">
        <w:rPr>
          <w:sz w:val="24"/>
          <w:szCs w:val="24"/>
        </w:rPr>
        <w:t>S</w:t>
      </w:r>
      <w:r w:rsidR="00005736" w:rsidRPr="009B4005">
        <w:rPr>
          <w:sz w:val="24"/>
          <w:szCs w:val="24"/>
        </w:rPr>
        <w:t xml:space="preserve">tate </w:t>
      </w:r>
      <w:r w:rsidR="00D517F7">
        <w:rPr>
          <w:sz w:val="24"/>
          <w:szCs w:val="24"/>
        </w:rPr>
        <w:t>P</w:t>
      </w:r>
      <w:r w:rsidR="00005736" w:rsidRPr="009B4005">
        <w:rPr>
          <w:sz w:val="24"/>
          <w:szCs w:val="24"/>
        </w:rPr>
        <w:t xml:space="preserve">ark policy and </w:t>
      </w:r>
      <w:r w:rsidR="007E4FFF" w:rsidRPr="009B4005">
        <w:rPr>
          <w:sz w:val="24"/>
          <w:szCs w:val="24"/>
        </w:rPr>
        <w:t>state guidelines</w:t>
      </w:r>
      <w:r w:rsidR="00005736" w:rsidRPr="009B4005">
        <w:rPr>
          <w:sz w:val="24"/>
          <w:szCs w:val="24"/>
        </w:rPr>
        <w:t xml:space="preserve">. </w:t>
      </w:r>
    </w:p>
    <w:p w14:paraId="7FAA0072" w14:textId="3BC4B109" w:rsidR="00E25A8E" w:rsidRPr="009B4005" w:rsidRDefault="00D528F3" w:rsidP="000A5408">
      <w:pPr>
        <w:pStyle w:val="ListParagraph"/>
        <w:numPr>
          <w:ilvl w:val="0"/>
          <w:numId w:val="9"/>
        </w:numPr>
        <w:rPr>
          <w:sz w:val="24"/>
          <w:szCs w:val="24"/>
        </w:rPr>
      </w:pPr>
      <w:r w:rsidRPr="009B4005">
        <w:rPr>
          <w:sz w:val="24"/>
          <w:szCs w:val="24"/>
        </w:rPr>
        <w:t>T</w:t>
      </w:r>
      <w:r w:rsidR="0072658C" w:rsidRPr="009B4005">
        <w:rPr>
          <w:sz w:val="24"/>
          <w:szCs w:val="24"/>
        </w:rPr>
        <w:t>o</w:t>
      </w:r>
      <w:r w:rsidRPr="009B4005">
        <w:rPr>
          <w:sz w:val="24"/>
          <w:szCs w:val="24"/>
        </w:rPr>
        <w:t xml:space="preserve"> create d</w:t>
      </w:r>
      <w:r w:rsidR="00E25A8E" w:rsidRPr="009B4005">
        <w:rPr>
          <w:sz w:val="24"/>
          <w:szCs w:val="24"/>
        </w:rPr>
        <w:t>efensible</w:t>
      </w:r>
      <w:r w:rsidRPr="009B4005">
        <w:rPr>
          <w:sz w:val="24"/>
          <w:szCs w:val="24"/>
        </w:rPr>
        <w:t xml:space="preserve"> space around </w:t>
      </w:r>
      <w:r w:rsidR="00D517F7">
        <w:rPr>
          <w:sz w:val="24"/>
          <w:szCs w:val="24"/>
        </w:rPr>
        <w:t>State P</w:t>
      </w:r>
      <w:r w:rsidRPr="009B4005">
        <w:rPr>
          <w:sz w:val="24"/>
          <w:szCs w:val="24"/>
        </w:rPr>
        <w:t>ark</w:t>
      </w:r>
      <w:r w:rsidR="00E25A8E" w:rsidRPr="009B4005">
        <w:rPr>
          <w:sz w:val="24"/>
          <w:szCs w:val="24"/>
        </w:rPr>
        <w:t xml:space="preserve"> structures</w:t>
      </w:r>
      <w:r w:rsidR="0061799C" w:rsidRPr="009B4005">
        <w:rPr>
          <w:sz w:val="24"/>
          <w:szCs w:val="24"/>
        </w:rPr>
        <w:t xml:space="preserve">, </w:t>
      </w:r>
      <w:r w:rsidR="00FA7CE1" w:rsidRPr="009B4005">
        <w:rPr>
          <w:sz w:val="24"/>
          <w:szCs w:val="24"/>
        </w:rPr>
        <w:t>day use areas,</w:t>
      </w:r>
      <w:r w:rsidR="0072658C" w:rsidRPr="009B4005">
        <w:rPr>
          <w:sz w:val="24"/>
          <w:szCs w:val="24"/>
        </w:rPr>
        <w:t xml:space="preserve"> and historical resources</w:t>
      </w:r>
      <w:r w:rsidR="00CC0B36" w:rsidRPr="009B4005">
        <w:rPr>
          <w:sz w:val="24"/>
          <w:szCs w:val="24"/>
        </w:rPr>
        <w:t xml:space="preserve">, according to </w:t>
      </w:r>
      <w:r w:rsidR="00302E7F">
        <w:rPr>
          <w:sz w:val="24"/>
          <w:szCs w:val="24"/>
        </w:rPr>
        <w:t>S</w:t>
      </w:r>
      <w:r w:rsidR="00CC0B36" w:rsidRPr="009B4005">
        <w:rPr>
          <w:sz w:val="24"/>
          <w:szCs w:val="24"/>
        </w:rPr>
        <w:t xml:space="preserve">tate </w:t>
      </w:r>
      <w:r w:rsidR="00302E7F">
        <w:rPr>
          <w:sz w:val="24"/>
          <w:szCs w:val="24"/>
        </w:rPr>
        <w:t>P</w:t>
      </w:r>
      <w:r w:rsidR="00CC0B36" w:rsidRPr="009B4005">
        <w:rPr>
          <w:sz w:val="24"/>
          <w:szCs w:val="24"/>
        </w:rPr>
        <w:t xml:space="preserve">ark </w:t>
      </w:r>
      <w:r w:rsidR="00044B75" w:rsidRPr="009B4005">
        <w:rPr>
          <w:sz w:val="24"/>
          <w:szCs w:val="24"/>
        </w:rPr>
        <w:t>guidelines</w:t>
      </w:r>
      <w:r w:rsidR="0072658C" w:rsidRPr="009B4005">
        <w:rPr>
          <w:sz w:val="24"/>
          <w:szCs w:val="24"/>
        </w:rPr>
        <w:t>.</w:t>
      </w:r>
    </w:p>
    <w:p w14:paraId="0569C43C" w14:textId="5EC4A34E" w:rsidR="006D1076" w:rsidRPr="009B4005" w:rsidRDefault="006D1076" w:rsidP="000A5408">
      <w:pPr>
        <w:pStyle w:val="ListParagraph"/>
        <w:numPr>
          <w:ilvl w:val="0"/>
          <w:numId w:val="9"/>
        </w:numPr>
        <w:rPr>
          <w:sz w:val="24"/>
          <w:szCs w:val="24"/>
        </w:rPr>
      </w:pPr>
      <w:r w:rsidRPr="009B4005">
        <w:rPr>
          <w:sz w:val="24"/>
          <w:szCs w:val="24"/>
        </w:rPr>
        <w:t xml:space="preserve">To maintain fire roads and access points into the </w:t>
      </w:r>
      <w:r w:rsidR="00602750">
        <w:rPr>
          <w:sz w:val="24"/>
          <w:szCs w:val="24"/>
        </w:rPr>
        <w:t>p</w:t>
      </w:r>
      <w:r w:rsidRPr="009B4005">
        <w:rPr>
          <w:sz w:val="24"/>
          <w:szCs w:val="24"/>
        </w:rPr>
        <w:t xml:space="preserve">ark with regular </w:t>
      </w:r>
      <w:r w:rsidR="002731A2" w:rsidRPr="009B4005">
        <w:rPr>
          <w:sz w:val="24"/>
          <w:szCs w:val="24"/>
        </w:rPr>
        <w:t>maintenance</w:t>
      </w:r>
      <w:r w:rsidRPr="009B4005">
        <w:rPr>
          <w:sz w:val="24"/>
          <w:szCs w:val="24"/>
        </w:rPr>
        <w:t xml:space="preserve"> and </w:t>
      </w:r>
      <w:r w:rsidR="00280CC6" w:rsidRPr="009B4005">
        <w:rPr>
          <w:sz w:val="24"/>
          <w:szCs w:val="24"/>
        </w:rPr>
        <w:t>brush clearance.</w:t>
      </w:r>
    </w:p>
    <w:p w14:paraId="0EFE324E" w14:textId="5722B76F" w:rsidR="00773532" w:rsidRPr="009B4005" w:rsidRDefault="00773532" w:rsidP="000A5408">
      <w:pPr>
        <w:pStyle w:val="ListParagraph"/>
        <w:numPr>
          <w:ilvl w:val="0"/>
          <w:numId w:val="9"/>
        </w:numPr>
        <w:rPr>
          <w:sz w:val="24"/>
          <w:szCs w:val="24"/>
        </w:rPr>
      </w:pPr>
      <w:r w:rsidRPr="009B4005">
        <w:rPr>
          <w:sz w:val="24"/>
          <w:szCs w:val="24"/>
        </w:rPr>
        <w:t xml:space="preserve">To </w:t>
      </w:r>
      <w:r w:rsidR="00724589" w:rsidRPr="009B4005">
        <w:rPr>
          <w:sz w:val="24"/>
          <w:szCs w:val="24"/>
        </w:rPr>
        <w:t xml:space="preserve">protect </w:t>
      </w:r>
      <w:r w:rsidR="00BB139F">
        <w:rPr>
          <w:sz w:val="24"/>
          <w:szCs w:val="24"/>
        </w:rPr>
        <w:t>State P</w:t>
      </w:r>
      <w:r w:rsidR="00724589" w:rsidRPr="009B4005">
        <w:rPr>
          <w:sz w:val="24"/>
          <w:szCs w:val="24"/>
        </w:rPr>
        <w:t>ark resources</w:t>
      </w:r>
      <w:r w:rsidR="002D5558" w:rsidRPr="009B4005">
        <w:rPr>
          <w:sz w:val="24"/>
          <w:szCs w:val="24"/>
        </w:rPr>
        <w:t>, values, and infrastructure through modified fuel reduction projects</w:t>
      </w:r>
      <w:r w:rsidR="008E458D">
        <w:rPr>
          <w:sz w:val="24"/>
          <w:szCs w:val="24"/>
        </w:rPr>
        <w:t>.</w:t>
      </w:r>
    </w:p>
    <w:p w14:paraId="407F6C7E" w14:textId="428106F3" w:rsidR="0021757A" w:rsidRPr="009B4005" w:rsidRDefault="0021757A" w:rsidP="000A5408">
      <w:pPr>
        <w:pStyle w:val="ListParagraph"/>
        <w:numPr>
          <w:ilvl w:val="0"/>
          <w:numId w:val="9"/>
        </w:numPr>
        <w:rPr>
          <w:sz w:val="24"/>
          <w:szCs w:val="24"/>
        </w:rPr>
      </w:pPr>
      <w:r w:rsidRPr="009B4005">
        <w:rPr>
          <w:sz w:val="24"/>
          <w:szCs w:val="24"/>
        </w:rPr>
        <w:t xml:space="preserve">To build wildfire </w:t>
      </w:r>
      <w:r w:rsidR="00077902" w:rsidRPr="009B4005">
        <w:rPr>
          <w:sz w:val="24"/>
          <w:szCs w:val="24"/>
        </w:rPr>
        <w:t>resiliency an</w:t>
      </w:r>
      <w:r w:rsidR="001E5F27" w:rsidRPr="009B4005">
        <w:rPr>
          <w:sz w:val="24"/>
          <w:szCs w:val="24"/>
        </w:rPr>
        <w:t xml:space="preserve">d plant community health by returning and recreating the natural fire regime to the landscape through </w:t>
      </w:r>
      <w:r w:rsidR="001E5F27" w:rsidRPr="00752AA3">
        <w:rPr>
          <w:sz w:val="24"/>
          <w:szCs w:val="24"/>
        </w:rPr>
        <w:t>prescribed fire,</w:t>
      </w:r>
      <w:r w:rsidR="001E5F27" w:rsidRPr="009B4005">
        <w:rPr>
          <w:sz w:val="24"/>
          <w:szCs w:val="24"/>
        </w:rPr>
        <w:t xml:space="preserve"> </w:t>
      </w:r>
      <w:r w:rsidR="00752AA3">
        <w:rPr>
          <w:sz w:val="24"/>
          <w:szCs w:val="24"/>
        </w:rPr>
        <w:t xml:space="preserve">mechanically </w:t>
      </w:r>
      <w:r w:rsidR="0094667D" w:rsidRPr="009B4005">
        <w:rPr>
          <w:sz w:val="24"/>
          <w:szCs w:val="24"/>
        </w:rPr>
        <w:t xml:space="preserve">reducing dead fuels, and allowing unburned areas to </w:t>
      </w:r>
      <w:r w:rsidR="00BF1530" w:rsidRPr="009B4005">
        <w:rPr>
          <w:sz w:val="24"/>
          <w:szCs w:val="24"/>
        </w:rPr>
        <w:t xml:space="preserve">burn safely and </w:t>
      </w:r>
      <w:r w:rsidR="005D511F" w:rsidRPr="009B4005">
        <w:rPr>
          <w:sz w:val="24"/>
          <w:szCs w:val="24"/>
        </w:rPr>
        <w:t xml:space="preserve">in a controlled manner </w:t>
      </w:r>
      <w:r w:rsidR="00BF1530" w:rsidRPr="009B4005">
        <w:rPr>
          <w:sz w:val="24"/>
          <w:szCs w:val="24"/>
        </w:rPr>
        <w:t>during a wildfire.</w:t>
      </w:r>
    </w:p>
    <w:p w14:paraId="74143C73" w14:textId="1E5C2227" w:rsidR="00C715B0" w:rsidRPr="0055236F" w:rsidRDefault="00C715B0" w:rsidP="00C715B0">
      <w:pPr>
        <w:rPr>
          <w:sz w:val="24"/>
          <w:szCs w:val="28"/>
        </w:rPr>
      </w:pPr>
      <w:r w:rsidRPr="0055236F">
        <w:rPr>
          <w:sz w:val="24"/>
          <w:szCs w:val="28"/>
        </w:rPr>
        <w:t xml:space="preserve">The community of Topanga is highly active in environmental management and creates unique challenges for the </w:t>
      </w:r>
      <w:r w:rsidR="00602750">
        <w:rPr>
          <w:sz w:val="24"/>
          <w:szCs w:val="28"/>
        </w:rPr>
        <w:t>p</w:t>
      </w:r>
      <w:r w:rsidRPr="0055236F">
        <w:rPr>
          <w:sz w:val="24"/>
          <w:szCs w:val="28"/>
        </w:rPr>
        <w:t>ark. Herbicide, often the most cost efficient and effective method for treating large infestations of resprouting invasives, is discouraged by the community. With this restriction, treatment methods in Topanga consist of mowing, weed whacking, hand pulling, and</w:t>
      </w:r>
      <w:r w:rsidR="00460AF2" w:rsidRPr="0055236F">
        <w:rPr>
          <w:sz w:val="24"/>
          <w:szCs w:val="28"/>
        </w:rPr>
        <w:t xml:space="preserve"> </w:t>
      </w:r>
      <w:r w:rsidR="00DE6C29" w:rsidRPr="0055236F">
        <w:rPr>
          <w:sz w:val="24"/>
          <w:szCs w:val="28"/>
        </w:rPr>
        <w:t>solarization</w:t>
      </w:r>
      <w:r w:rsidR="00460AF2" w:rsidRPr="0055236F">
        <w:rPr>
          <w:sz w:val="24"/>
          <w:szCs w:val="28"/>
        </w:rPr>
        <w:t>/</w:t>
      </w:r>
      <w:r w:rsidRPr="0055236F">
        <w:rPr>
          <w:sz w:val="24"/>
          <w:szCs w:val="28"/>
        </w:rPr>
        <w:t>tarping. Since these methods don’t affect the plant root system, frequent treatment is often needed as new sprouts emerge, and full eradication, if possible, takes many years</w:t>
      </w:r>
      <w:r w:rsidR="00214FCC">
        <w:rPr>
          <w:sz w:val="24"/>
          <w:szCs w:val="28"/>
        </w:rPr>
        <w:t xml:space="preserve"> and millions of dollars</w:t>
      </w:r>
      <w:r w:rsidR="00A71DBD">
        <w:rPr>
          <w:sz w:val="24"/>
          <w:szCs w:val="28"/>
        </w:rPr>
        <w:t xml:space="preserve">, money that is </w:t>
      </w:r>
      <w:r w:rsidR="00C00A40">
        <w:rPr>
          <w:sz w:val="24"/>
          <w:szCs w:val="28"/>
        </w:rPr>
        <w:t>variable depending on the</w:t>
      </w:r>
      <w:r w:rsidR="005872C8">
        <w:rPr>
          <w:sz w:val="24"/>
          <w:szCs w:val="28"/>
        </w:rPr>
        <w:t xml:space="preserve"> annual budget</w:t>
      </w:r>
      <w:r w:rsidRPr="0055236F">
        <w:rPr>
          <w:sz w:val="24"/>
          <w:szCs w:val="28"/>
        </w:rPr>
        <w:t xml:space="preserve">. The same infestations </w:t>
      </w:r>
      <w:r w:rsidR="00387C2A" w:rsidRPr="0055236F">
        <w:rPr>
          <w:sz w:val="24"/>
          <w:szCs w:val="28"/>
        </w:rPr>
        <w:t>are</w:t>
      </w:r>
      <w:r w:rsidRPr="0055236F">
        <w:rPr>
          <w:sz w:val="24"/>
          <w:szCs w:val="28"/>
        </w:rPr>
        <w:t xml:space="preserve"> therefore </w:t>
      </w:r>
      <w:r w:rsidR="00387C2A" w:rsidRPr="0055236F">
        <w:rPr>
          <w:sz w:val="24"/>
          <w:szCs w:val="28"/>
        </w:rPr>
        <w:t>often</w:t>
      </w:r>
      <w:r w:rsidRPr="0055236F">
        <w:rPr>
          <w:sz w:val="24"/>
          <w:szCs w:val="28"/>
        </w:rPr>
        <w:t xml:space="preserve"> treated every spring and fall. </w:t>
      </w:r>
    </w:p>
    <w:p w14:paraId="473C0B01" w14:textId="77777777" w:rsidR="008112ED" w:rsidRPr="00BE1D7D" w:rsidRDefault="008112ED" w:rsidP="009A6EF0">
      <w:pPr>
        <w:rPr>
          <w:color w:val="385623" w:themeColor="accent6" w:themeShade="80"/>
          <w:sz w:val="24"/>
          <w:szCs w:val="28"/>
        </w:rPr>
      </w:pPr>
    </w:p>
    <w:p w14:paraId="74148BEE" w14:textId="77777777" w:rsidR="00485D3B" w:rsidRDefault="005508C4" w:rsidP="009A6EF0">
      <w:pPr>
        <w:rPr>
          <w:sz w:val="24"/>
          <w:szCs w:val="28"/>
        </w:rPr>
      </w:pPr>
      <w:r w:rsidRPr="0055236F">
        <w:rPr>
          <w:sz w:val="24"/>
          <w:szCs w:val="28"/>
        </w:rPr>
        <w:t xml:space="preserve">In some areas of the park </w:t>
      </w:r>
      <w:r w:rsidR="005D30E0" w:rsidRPr="0055236F">
        <w:rPr>
          <w:sz w:val="24"/>
          <w:szCs w:val="28"/>
        </w:rPr>
        <w:t xml:space="preserve">flashy </w:t>
      </w:r>
      <w:r w:rsidR="00432DDC" w:rsidRPr="0055236F">
        <w:rPr>
          <w:sz w:val="24"/>
          <w:szCs w:val="28"/>
        </w:rPr>
        <w:t xml:space="preserve">fuels, </w:t>
      </w:r>
      <w:r w:rsidR="00EE4D45" w:rsidRPr="0055236F">
        <w:rPr>
          <w:sz w:val="24"/>
          <w:szCs w:val="28"/>
        </w:rPr>
        <w:t>such as black mustard</w:t>
      </w:r>
      <w:r w:rsidR="008316FD" w:rsidRPr="0055236F">
        <w:rPr>
          <w:sz w:val="24"/>
          <w:szCs w:val="28"/>
        </w:rPr>
        <w:t xml:space="preserve"> (</w:t>
      </w:r>
      <w:r w:rsidR="008316FD" w:rsidRPr="0055236F">
        <w:rPr>
          <w:i/>
          <w:iCs/>
          <w:sz w:val="24"/>
          <w:szCs w:val="28"/>
        </w:rPr>
        <w:t>Brassica nigra</w:t>
      </w:r>
      <w:r w:rsidR="008316FD" w:rsidRPr="0055236F">
        <w:rPr>
          <w:sz w:val="24"/>
          <w:szCs w:val="28"/>
        </w:rPr>
        <w:t>)</w:t>
      </w:r>
      <w:r w:rsidR="00EE4D45" w:rsidRPr="0055236F">
        <w:rPr>
          <w:sz w:val="24"/>
          <w:szCs w:val="28"/>
        </w:rPr>
        <w:t>, milk thistle</w:t>
      </w:r>
      <w:r w:rsidR="0079348D" w:rsidRPr="0055236F">
        <w:rPr>
          <w:sz w:val="24"/>
          <w:szCs w:val="28"/>
        </w:rPr>
        <w:t xml:space="preserve"> (</w:t>
      </w:r>
      <w:r w:rsidR="0079348D" w:rsidRPr="0055236F">
        <w:rPr>
          <w:i/>
          <w:iCs/>
          <w:sz w:val="24"/>
          <w:szCs w:val="28"/>
        </w:rPr>
        <w:t>Silybum marianum</w:t>
      </w:r>
      <w:r w:rsidR="0079348D" w:rsidRPr="0055236F">
        <w:rPr>
          <w:sz w:val="24"/>
          <w:szCs w:val="28"/>
        </w:rPr>
        <w:t>)</w:t>
      </w:r>
      <w:r w:rsidR="00EE4D45" w:rsidRPr="0055236F">
        <w:rPr>
          <w:sz w:val="24"/>
          <w:szCs w:val="28"/>
        </w:rPr>
        <w:t xml:space="preserve">, </w:t>
      </w:r>
      <w:r w:rsidR="00191105" w:rsidRPr="0055236F">
        <w:rPr>
          <w:sz w:val="24"/>
          <w:szCs w:val="28"/>
        </w:rPr>
        <w:t>Italian thistle (</w:t>
      </w:r>
      <w:r w:rsidR="00191105" w:rsidRPr="0055236F">
        <w:rPr>
          <w:i/>
          <w:iCs/>
          <w:sz w:val="24"/>
          <w:szCs w:val="28"/>
        </w:rPr>
        <w:t>Carduus pycnocephalus</w:t>
      </w:r>
      <w:r w:rsidR="00C67E4A" w:rsidRPr="0055236F">
        <w:rPr>
          <w:sz w:val="24"/>
          <w:szCs w:val="28"/>
        </w:rPr>
        <w:t xml:space="preserve">), </w:t>
      </w:r>
      <w:r w:rsidR="00EF66AF" w:rsidRPr="0055236F">
        <w:rPr>
          <w:sz w:val="24"/>
          <w:szCs w:val="28"/>
        </w:rPr>
        <w:t>yellow star</w:t>
      </w:r>
      <w:r w:rsidR="00484375" w:rsidRPr="0055236F">
        <w:rPr>
          <w:sz w:val="24"/>
          <w:szCs w:val="28"/>
        </w:rPr>
        <w:t>-</w:t>
      </w:r>
      <w:r w:rsidR="00EF66AF" w:rsidRPr="0055236F">
        <w:rPr>
          <w:sz w:val="24"/>
          <w:szCs w:val="28"/>
        </w:rPr>
        <w:t>thistle (</w:t>
      </w:r>
      <w:r w:rsidR="00484375" w:rsidRPr="0055236F">
        <w:rPr>
          <w:i/>
          <w:iCs/>
          <w:sz w:val="24"/>
          <w:szCs w:val="28"/>
        </w:rPr>
        <w:t>Centaurea solstitialis</w:t>
      </w:r>
      <w:r w:rsidR="00484375" w:rsidRPr="0055236F">
        <w:rPr>
          <w:sz w:val="24"/>
          <w:szCs w:val="28"/>
        </w:rPr>
        <w:t xml:space="preserve">), </w:t>
      </w:r>
      <w:r w:rsidR="00C67E4A" w:rsidRPr="0055236F">
        <w:rPr>
          <w:sz w:val="24"/>
          <w:szCs w:val="28"/>
        </w:rPr>
        <w:t>and</w:t>
      </w:r>
      <w:r w:rsidR="00191105" w:rsidRPr="0055236F">
        <w:rPr>
          <w:i/>
          <w:iCs/>
          <w:sz w:val="24"/>
          <w:szCs w:val="28"/>
        </w:rPr>
        <w:t xml:space="preserve"> </w:t>
      </w:r>
      <w:r w:rsidR="00EE4D45" w:rsidRPr="0055236F">
        <w:rPr>
          <w:sz w:val="24"/>
          <w:szCs w:val="28"/>
        </w:rPr>
        <w:t>harding grass</w:t>
      </w:r>
      <w:r w:rsidR="009260C7" w:rsidRPr="0055236F">
        <w:rPr>
          <w:sz w:val="24"/>
          <w:szCs w:val="28"/>
        </w:rPr>
        <w:t xml:space="preserve"> (</w:t>
      </w:r>
      <w:r w:rsidR="009260C7" w:rsidRPr="0055236F">
        <w:rPr>
          <w:i/>
          <w:iCs/>
          <w:sz w:val="24"/>
          <w:szCs w:val="28"/>
        </w:rPr>
        <w:t>Phalaris aquatica</w:t>
      </w:r>
      <w:r w:rsidR="009260C7" w:rsidRPr="0055236F">
        <w:rPr>
          <w:sz w:val="24"/>
          <w:szCs w:val="28"/>
        </w:rPr>
        <w:t>)</w:t>
      </w:r>
      <w:r w:rsidR="004B5B4B" w:rsidRPr="0055236F">
        <w:rPr>
          <w:sz w:val="24"/>
          <w:szCs w:val="28"/>
        </w:rPr>
        <w:t xml:space="preserve"> outcompete </w:t>
      </w:r>
      <w:r w:rsidR="00A941E7" w:rsidRPr="0055236F">
        <w:rPr>
          <w:sz w:val="24"/>
          <w:szCs w:val="28"/>
        </w:rPr>
        <w:t xml:space="preserve">native grass and </w:t>
      </w:r>
      <w:r w:rsidR="004B5B4B" w:rsidRPr="0055236F">
        <w:rPr>
          <w:sz w:val="24"/>
          <w:szCs w:val="28"/>
        </w:rPr>
        <w:t>chaparral species</w:t>
      </w:r>
      <w:r w:rsidR="00FA0D33" w:rsidRPr="0055236F">
        <w:rPr>
          <w:sz w:val="24"/>
          <w:szCs w:val="28"/>
        </w:rPr>
        <w:t>, turning</w:t>
      </w:r>
      <w:r w:rsidR="00FC7334" w:rsidRPr="0055236F">
        <w:rPr>
          <w:sz w:val="24"/>
          <w:szCs w:val="28"/>
        </w:rPr>
        <w:t xml:space="preserve"> native</w:t>
      </w:r>
      <w:r w:rsidR="00FA0D33" w:rsidRPr="0055236F">
        <w:rPr>
          <w:sz w:val="24"/>
          <w:szCs w:val="28"/>
        </w:rPr>
        <w:t xml:space="preserve"> shrub</w:t>
      </w:r>
      <w:r w:rsidR="00FC7334" w:rsidRPr="0055236F">
        <w:rPr>
          <w:sz w:val="24"/>
          <w:szCs w:val="28"/>
        </w:rPr>
        <w:t>lands</w:t>
      </w:r>
      <w:r w:rsidR="00275DC7" w:rsidRPr="0055236F">
        <w:rPr>
          <w:sz w:val="24"/>
          <w:szCs w:val="28"/>
        </w:rPr>
        <w:t xml:space="preserve"> and grasslands</w:t>
      </w:r>
      <w:r w:rsidR="00FA0D33" w:rsidRPr="0055236F">
        <w:rPr>
          <w:sz w:val="24"/>
          <w:szCs w:val="28"/>
        </w:rPr>
        <w:t xml:space="preserve"> into </w:t>
      </w:r>
      <w:r w:rsidR="00FC7334" w:rsidRPr="0055236F">
        <w:rPr>
          <w:sz w:val="24"/>
          <w:szCs w:val="28"/>
        </w:rPr>
        <w:t xml:space="preserve">annual exotic </w:t>
      </w:r>
      <w:r w:rsidR="00FA0D33" w:rsidRPr="0055236F">
        <w:rPr>
          <w:sz w:val="24"/>
          <w:szCs w:val="28"/>
        </w:rPr>
        <w:t xml:space="preserve">grasslands. </w:t>
      </w:r>
      <w:r w:rsidR="00B27BE8" w:rsidRPr="0055236F">
        <w:rPr>
          <w:sz w:val="24"/>
          <w:szCs w:val="28"/>
        </w:rPr>
        <w:t>Not only do exotic grass</w:t>
      </w:r>
      <w:r w:rsidR="00BE3143" w:rsidRPr="0055236F">
        <w:rPr>
          <w:sz w:val="24"/>
          <w:szCs w:val="28"/>
        </w:rPr>
        <w:t>es</w:t>
      </w:r>
      <w:r w:rsidR="00B27BE8" w:rsidRPr="0055236F">
        <w:rPr>
          <w:sz w:val="24"/>
          <w:szCs w:val="28"/>
        </w:rPr>
        <w:t xml:space="preserve"> and </w:t>
      </w:r>
      <w:r w:rsidR="001F4199" w:rsidRPr="0055236F">
        <w:rPr>
          <w:sz w:val="24"/>
          <w:szCs w:val="28"/>
        </w:rPr>
        <w:t>forb</w:t>
      </w:r>
      <w:r w:rsidR="00B27BE8" w:rsidRPr="0055236F">
        <w:rPr>
          <w:sz w:val="24"/>
          <w:szCs w:val="28"/>
        </w:rPr>
        <w:t xml:space="preserve">s provide </w:t>
      </w:r>
      <w:r w:rsidR="00A91E76" w:rsidRPr="0055236F">
        <w:rPr>
          <w:sz w:val="24"/>
          <w:szCs w:val="28"/>
        </w:rPr>
        <w:t xml:space="preserve">less habitat, they also </w:t>
      </w:r>
      <w:r w:rsidR="009B7933" w:rsidRPr="0055236F">
        <w:rPr>
          <w:sz w:val="24"/>
          <w:szCs w:val="28"/>
        </w:rPr>
        <w:t>ignite more quickly</w:t>
      </w:r>
      <w:r w:rsidR="009F5A29" w:rsidRPr="0055236F">
        <w:rPr>
          <w:sz w:val="24"/>
          <w:szCs w:val="28"/>
        </w:rPr>
        <w:t xml:space="preserve"> and</w:t>
      </w:r>
      <w:r w:rsidR="00A91E76" w:rsidRPr="0055236F">
        <w:rPr>
          <w:sz w:val="24"/>
          <w:szCs w:val="28"/>
        </w:rPr>
        <w:t xml:space="preserve"> </w:t>
      </w:r>
      <w:r w:rsidR="00A91E76" w:rsidRPr="0055236F">
        <w:rPr>
          <w:sz w:val="24"/>
          <w:szCs w:val="28"/>
          <w:highlight w:val="yellow"/>
        </w:rPr>
        <w:t>at a high</w:t>
      </w:r>
      <w:r w:rsidR="00741B10" w:rsidRPr="0055236F">
        <w:rPr>
          <w:sz w:val="24"/>
          <w:szCs w:val="28"/>
          <w:highlight w:val="yellow"/>
        </w:rPr>
        <w:t>er</w:t>
      </w:r>
      <w:r w:rsidR="00A91E76" w:rsidRPr="0055236F">
        <w:rPr>
          <w:sz w:val="24"/>
          <w:szCs w:val="28"/>
          <w:highlight w:val="yellow"/>
        </w:rPr>
        <w:t xml:space="preserve"> intensity</w:t>
      </w:r>
      <w:r w:rsidR="00942A72" w:rsidRPr="0055236F">
        <w:rPr>
          <w:sz w:val="24"/>
          <w:szCs w:val="28"/>
        </w:rPr>
        <w:t xml:space="preserve">, due to increased litter depth, </w:t>
      </w:r>
      <w:r w:rsidR="006A0DA6" w:rsidRPr="0055236F">
        <w:rPr>
          <w:sz w:val="24"/>
          <w:szCs w:val="28"/>
        </w:rPr>
        <w:t>decreased live fuel moisture content</w:t>
      </w:r>
      <w:r w:rsidR="006007FD" w:rsidRPr="0055236F">
        <w:rPr>
          <w:sz w:val="24"/>
          <w:szCs w:val="28"/>
        </w:rPr>
        <w:t xml:space="preserve"> during summer months, and </w:t>
      </w:r>
      <w:r w:rsidR="00F1114B" w:rsidRPr="0055236F">
        <w:rPr>
          <w:sz w:val="24"/>
          <w:szCs w:val="28"/>
        </w:rPr>
        <w:t xml:space="preserve">a high surface area-to-volume </w:t>
      </w:r>
      <w:r w:rsidR="00080142" w:rsidRPr="0055236F">
        <w:rPr>
          <w:sz w:val="24"/>
          <w:szCs w:val="28"/>
        </w:rPr>
        <w:t xml:space="preserve">ratio </w:t>
      </w:r>
      <w:r w:rsidR="006007FD" w:rsidRPr="0055236F">
        <w:rPr>
          <w:sz w:val="24"/>
          <w:szCs w:val="28"/>
        </w:rPr>
        <w:t>compared to native species</w:t>
      </w:r>
      <w:r w:rsidR="00080142" w:rsidRPr="0055236F">
        <w:rPr>
          <w:sz w:val="24"/>
          <w:szCs w:val="28"/>
        </w:rPr>
        <w:t xml:space="preserve"> (</w:t>
      </w:r>
      <w:r w:rsidR="00080142" w:rsidRPr="00AD6725">
        <w:rPr>
          <w:color w:val="FF0000"/>
          <w:sz w:val="24"/>
          <w:szCs w:val="28"/>
        </w:rPr>
        <w:t>Robert Fitch</w:t>
      </w:r>
      <w:r w:rsidR="00080142" w:rsidRPr="0055236F">
        <w:rPr>
          <w:sz w:val="24"/>
          <w:szCs w:val="28"/>
        </w:rPr>
        <w:t>)</w:t>
      </w:r>
      <w:r w:rsidR="009F5A29" w:rsidRPr="0055236F">
        <w:rPr>
          <w:sz w:val="24"/>
          <w:szCs w:val="28"/>
        </w:rPr>
        <w:t xml:space="preserve">. </w:t>
      </w:r>
      <w:r w:rsidR="00FC7334" w:rsidRPr="0055236F">
        <w:rPr>
          <w:sz w:val="24"/>
          <w:szCs w:val="28"/>
        </w:rPr>
        <w:t>In riparian areas,</w:t>
      </w:r>
      <w:r w:rsidR="00EE4D45" w:rsidRPr="0055236F">
        <w:rPr>
          <w:sz w:val="24"/>
          <w:szCs w:val="28"/>
        </w:rPr>
        <w:t xml:space="preserve"> </w:t>
      </w:r>
      <w:r w:rsidR="009260C7" w:rsidRPr="0055236F">
        <w:rPr>
          <w:sz w:val="24"/>
          <w:szCs w:val="28"/>
        </w:rPr>
        <w:t>giant reed (</w:t>
      </w:r>
      <w:r w:rsidR="009260C7" w:rsidRPr="0055236F">
        <w:rPr>
          <w:i/>
          <w:iCs/>
          <w:sz w:val="24"/>
          <w:szCs w:val="28"/>
        </w:rPr>
        <w:t>Arundo donaxI)</w:t>
      </w:r>
      <w:r w:rsidR="00FC7334" w:rsidRPr="0055236F">
        <w:rPr>
          <w:sz w:val="24"/>
          <w:szCs w:val="28"/>
        </w:rPr>
        <w:t xml:space="preserve">, </w:t>
      </w:r>
      <w:r w:rsidR="00335C26" w:rsidRPr="0055236F">
        <w:rPr>
          <w:sz w:val="24"/>
          <w:szCs w:val="28"/>
        </w:rPr>
        <w:t xml:space="preserve">English </w:t>
      </w:r>
      <w:r w:rsidR="004A13D6" w:rsidRPr="0055236F">
        <w:rPr>
          <w:sz w:val="24"/>
          <w:szCs w:val="28"/>
        </w:rPr>
        <w:t>i</w:t>
      </w:r>
      <w:r w:rsidR="00335C26" w:rsidRPr="0055236F">
        <w:rPr>
          <w:sz w:val="24"/>
          <w:szCs w:val="28"/>
        </w:rPr>
        <w:t>vy (</w:t>
      </w:r>
      <w:r w:rsidR="00335C26" w:rsidRPr="0055236F">
        <w:rPr>
          <w:i/>
          <w:iCs/>
          <w:sz w:val="24"/>
          <w:szCs w:val="28"/>
        </w:rPr>
        <w:t xml:space="preserve">Hedera </w:t>
      </w:r>
      <w:r w:rsidR="00DA3F8B" w:rsidRPr="0055236F">
        <w:rPr>
          <w:i/>
          <w:iCs/>
          <w:sz w:val="24"/>
          <w:szCs w:val="28"/>
        </w:rPr>
        <w:t>helix</w:t>
      </w:r>
      <w:r w:rsidR="00DA3F8B" w:rsidRPr="0055236F">
        <w:rPr>
          <w:sz w:val="24"/>
          <w:szCs w:val="28"/>
        </w:rPr>
        <w:t>)</w:t>
      </w:r>
      <w:r w:rsidR="00487DEB" w:rsidRPr="0055236F">
        <w:rPr>
          <w:sz w:val="24"/>
          <w:szCs w:val="28"/>
        </w:rPr>
        <w:t xml:space="preserve">, </w:t>
      </w:r>
      <w:r w:rsidR="007C1077" w:rsidRPr="0055236F">
        <w:rPr>
          <w:sz w:val="24"/>
          <w:szCs w:val="28"/>
        </w:rPr>
        <w:t>and cape ivy</w:t>
      </w:r>
      <w:r w:rsidR="004A13D6" w:rsidRPr="0055236F">
        <w:rPr>
          <w:sz w:val="24"/>
          <w:szCs w:val="28"/>
        </w:rPr>
        <w:t xml:space="preserve"> (</w:t>
      </w:r>
      <w:r w:rsidR="004A13D6" w:rsidRPr="0055236F">
        <w:rPr>
          <w:i/>
          <w:iCs/>
          <w:sz w:val="24"/>
          <w:szCs w:val="28"/>
        </w:rPr>
        <w:t>Delairea odorata</w:t>
      </w:r>
      <w:r w:rsidR="004A13D6" w:rsidRPr="0055236F">
        <w:rPr>
          <w:sz w:val="24"/>
          <w:szCs w:val="28"/>
        </w:rPr>
        <w:t xml:space="preserve">) </w:t>
      </w:r>
      <w:r w:rsidR="00A94448" w:rsidRPr="0055236F">
        <w:rPr>
          <w:sz w:val="24"/>
          <w:szCs w:val="28"/>
        </w:rPr>
        <w:t>cause serious problems.</w:t>
      </w:r>
      <w:r w:rsidR="00801A5D" w:rsidRPr="0055236F">
        <w:rPr>
          <w:sz w:val="24"/>
          <w:szCs w:val="28"/>
        </w:rPr>
        <w:t xml:space="preserve"> </w:t>
      </w:r>
      <w:r w:rsidR="00A94448" w:rsidRPr="0055236F">
        <w:rPr>
          <w:sz w:val="24"/>
          <w:szCs w:val="28"/>
        </w:rPr>
        <w:t>Arundo, a water hogging plant that forms dense stands and provides little habitat to native animals, is rampant in the southern sections of Topanga Creek. This species is</w:t>
      </w:r>
      <w:r w:rsidR="009C7662" w:rsidRPr="0055236F">
        <w:rPr>
          <w:sz w:val="24"/>
          <w:szCs w:val="28"/>
        </w:rPr>
        <w:t xml:space="preserve"> also highly flammable and can increase the spread and intensity of wildfires</w:t>
      </w:r>
      <w:r w:rsidR="007C1077" w:rsidRPr="0055236F">
        <w:rPr>
          <w:sz w:val="24"/>
          <w:szCs w:val="28"/>
        </w:rPr>
        <w:t xml:space="preserve"> through riparian habitats.</w:t>
      </w:r>
      <w:r w:rsidR="00E67CA1" w:rsidRPr="0055236F">
        <w:rPr>
          <w:sz w:val="24"/>
          <w:szCs w:val="28"/>
        </w:rPr>
        <w:t xml:space="preserve"> Ivy species </w:t>
      </w:r>
      <w:r w:rsidR="00FD6FE3" w:rsidRPr="0055236F">
        <w:rPr>
          <w:sz w:val="24"/>
          <w:szCs w:val="28"/>
        </w:rPr>
        <w:t xml:space="preserve">are </w:t>
      </w:r>
      <w:r w:rsidR="00E832E9" w:rsidRPr="0055236F">
        <w:rPr>
          <w:sz w:val="24"/>
          <w:szCs w:val="28"/>
        </w:rPr>
        <w:t>aggressive</w:t>
      </w:r>
      <w:r w:rsidR="00FD6FE3" w:rsidRPr="0055236F">
        <w:rPr>
          <w:sz w:val="24"/>
          <w:szCs w:val="28"/>
        </w:rPr>
        <w:t xml:space="preserve"> climbers that easily reach and dominate the canopy, shading out trees</w:t>
      </w:r>
      <w:r w:rsidR="00AC098A" w:rsidRPr="0055236F">
        <w:rPr>
          <w:sz w:val="24"/>
          <w:szCs w:val="28"/>
        </w:rPr>
        <w:t xml:space="preserve"> and</w:t>
      </w:r>
      <w:r w:rsidR="002E057A" w:rsidRPr="0055236F">
        <w:rPr>
          <w:sz w:val="24"/>
          <w:szCs w:val="28"/>
        </w:rPr>
        <w:t xml:space="preserve"> understory shrubs, and preventing new saplings. </w:t>
      </w:r>
      <w:r w:rsidR="007C7F74" w:rsidRPr="0055236F">
        <w:rPr>
          <w:sz w:val="24"/>
          <w:szCs w:val="28"/>
        </w:rPr>
        <w:t xml:space="preserve">Areas with large infestations, </w:t>
      </w:r>
      <w:r w:rsidR="007C1111" w:rsidRPr="0056180A">
        <w:rPr>
          <w:sz w:val="24"/>
          <w:szCs w:val="28"/>
        </w:rPr>
        <w:t>new</w:t>
      </w:r>
      <w:r w:rsidR="007C1111">
        <w:rPr>
          <w:sz w:val="24"/>
          <w:szCs w:val="28"/>
        </w:rPr>
        <w:t xml:space="preserve"> </w:t>
      </w:r>
      <w:r w:rsidR="0056180A">
        <w:rPr>
          <w:sz w:val="24"/>
          <w:szCs w:val="28"/>
        </w:rPr>
        <w:t xml:space="preserve">infestations, </w:t>
      </w:r>
      <w:r w:rsidR="007C7F74" w:rsidRPr="0055236F">
        <w:rPr>
          <w:sz w:val="24"/>
          <w:szCs w:val="28"/>
        </w:rPr>
        <w:t>or sensitive habitat are targeted first for treatment.</w:t>
      </w:r>
      <w:r w:rsidR="00387C2A" w:rsidRPr="0055236F">
        <w:rPr>
          <w:sz w:val="24"/>
          <w:szCs w:val="28"/>
        </w:rPr>
        <w:t xml:space="preserve"> </w:t>
      </w:r>
    </w:p>
    <w:p w14:paraId="0F50E831" w14:textId="77777777" w:rsidR="00485D3B" w:rsidRDefault="00485D3B" w:rsidP="009A6EF0">
      <w:pPr>
        <w:rPr>
          <w:sz w:val="24"/>
          <w:szCs w:val="28"/>
        </w:rPr>
      </w:pPr>
    </w:p>
    <w:p w14:paraId="5BF96F82" w14:textId="77777777" w:rsidR="00C37114" w:rsidRDefault="00C37114" w:rsidP="009A6EF0">
      <w:pPr>
        <w:rPr>
          <w:sz w:val="24"/>
          <w:szCs w:val="28"/>
        </w:rPr>
      </w:pPr>
    </w:p>
    <w:p w14:paraId="4D6F714B" w14:textId="77777777" w:rsidR="00C37114" w:rsidRPr="00FD1CD3" w:rsidRDefault="00C37114" w:rsidP="00B17824">
      <w:pPr>
        <w:pStyle w:val="ListParagraph"/>
        <w:rPr>
          <w:color w:val="385623" w:themeColor="accent6" w:themeShade="80"/>
          <w:sz w:val="24"/>
          <w:szCs w:val="28"/>
        </w:rPr>
      </w:pPr>
    </w:p>
    <w:p w14:paraId="475A3206" w14:textId="77777777" w:rsidR="00C37114" w:rsidRDefault="00C37114" w:rsidP="00C37114">
      <w:pPr>
        <w:pStyle w:val="ListParagraph"/>
      </w:pPr>
      <w:r>
        <w:rPr>
          <w:b/>
          <w:bCs/>
          <w:i/>
          <w:iCs/>
          <w:noProof/>
          <w:color w:val="385623" w:themeColor="accent6" w:themeShade="80"/>
          <w:highlight w:val="yellow"/>
          <w:shd w:val="clear" w:color="auto" w:fill="E6E6E6"/>
        </w:rPr>
        <w:drawing>
          <wp:anchor distT="0" distB="0" distL="114300" distR="114300" simplePos="0" relativeHeight="251658261" behindDoc="0" locked="0" layoutInCell="1" allowOverlap="1" wp14:anchorId="581A6497" wp14:editId="0791DF8F">
            <wp:simplePos x="0" y="0"/>
            <wp:positionH relativeFrom="column">
              <wp:posOffset>3419475</wp:posOffset>
            </wp:positionH>
            <wp:positionV relativeFrom="paragraph">
              <wp:posOffset>120016</wp:posOffset>
            </wp:positionV>
            <wp:extent cx="1857284" cy="2477026"/>
            <wp:effectExtent l="152400" t="152400" r="353060" b="361950"/>
            <wp:wrapNone/>
            <wp:docPr id="1397634708" name="Picture 139763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73688" cy="249890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3DD99B" w14:textId="77777777" w:rsidR="00C37114" w:rsidRDefault="00C37114" w:rsidP="00C37114"/>
    <w:p w14:paraId="61D20FCF" w14:textId="77777777" w:rsidR="00C37114" w:rsidRDefault="00C37114" w:rsidP="00C37114"/>
    <w:p w14:paraId="52B565BE" w14:textId="77777777" w:rsidR="00C37114" w:rsidRPr="00EA49E5" w:rsidRDefault="00C37114" w:rsidP="00C37114"/>
    <w:p w14:paraId="140D194C" w14:textId="10E5799F" w:rsidR="00C37114" w:rsidRPr="00B17824" w:rsidRDefault="00C37114" w:rsidP="00C37114">
      <w:pPr>
        <w:pStyle w:val="paragraph"/>
        <w:spacing w:before="0" w:beforeAutospacing="0" w:after="0" w:afterAutospacing="0"/>
        <w:ind w:right="5760"/>
        <w:textAlignment w:val="baseline"/>
        <w:rPr>
          <w:rStyle w:val="normaltextrun"/>
          <w:rFonts w:ascii="Calibri" w:eastAsiaTheme="majorEastAsia" w:hAnsi="Calibri" w:cs="Calibri"/>
          <w:i/>
          <w:sz w:val="22"/>
          <w:szCs w:val="22"/>
        </w:rPr>
      </w:pPr>
      <w:r w:rsidRPr="00B17824">
        <w:rPr>
          <w:rStyle w:val="normaltextrun"/>
          <w:rFonts w:ascii="Calibri" w:eastAsiaTheme="majorEastAsia" w:hAnsi="Calibri" w:cs="Calibri"/>
          <w:i/>
          <w:iCs/>
          <w:sz w:val="22"/>
          <w:szCs w:val="22"/>
        </w:rPr>
        <w:t xml:space="preserve">Figure </w:t>
      </w:r>
      <w:r w:rsidR="005A37FA">
        <w:rPr>
          <w:rStyle w:val="normaltextrun"/>
          <w:rFonts w:ascii="Calibri" w:eastAsiaTheme="majorEastAsia" w:hAnsi="Calibri" w:cs="Calibri"/>
          <w:i/>
          <w:iCs/>
          <w:sz w:val="22"/>
          <w:szCs w:val="22"/>
        </w:rPr>
        <w:t>1</w:t>
      </w:r>
      <w:r w:rsidRPr="00B17824">
        <w:rPr>
          <w:rStyle w:val="normaltextrun"/>
          <w:rFonts w:ascii="Calibri" w:eastAsiaTheme="majorEastAsia" w:hAnsi="Calibri" w:cs="Calibri"/>
          <w:i/>
          <w:iCs/>
          <w:sz w:val="22"/>
          <w:szCs w:val="22"/>
        </w:rPr>
        <w:t xml:space="preserve">: State Parks Natural Resource </w:t>
      </w:r>
      <w:r w:rsidRPr="00B17824">
        <w:rPr>
          <w:rStyle w:val="normaltextrun"/>
          <w:rFonts w:ascii="Calibri" w:eastAsiaTheme="majorEastAsia" w:hAnsi="Calibri" w:cs="Calibri"/>
          <w:i/>
          <w:sz w:val="22"/>
          <w:szCs w:val="22"/>
        </w:rPr>
        <w:t>crew removing invasive giant reed from Lower Topanga. Photo: Dayana Doroteo</w:t>
      </w:r>
    </w:p>
    <w:p w14:paraId="559021F8" w14:textId="77777777" w:rsidR="00C37114" w:rsidRDefault="00C37114" w:rsidP="00C37114">
      <w:pPr>
        <w:rPr>
          <w:rFonts w:asciiTheme="majorHAnsi" w:hAnsiTheme="majorHAnsi" w:cstheme="majorHAnsi"/>
          <w:b/>
          <w:bCs/>
          <w:sz w:val="28"/>
          <w:szCs w:val="32"/>
          <w:highlight w:val="yellow"/>
        </w:rPr>
      </w:pPr>
    </w:p>
    <w:p w14:paraId="15740B20" w14:textId="77777777" w:rsidR="00C37114" w:rsidRDefault="00C37114" w:rsidP="00C37114">
      <w:pPr>
        <w:rPr>
          <w:color w:val="385623" w:themeColor="accent6" w:themeShade="80"/>
          <w:sz w:val="24"/>
          <w:szCs w:val="28"/>
        </w:rPr>
      </w:pPr>
    </w:p>
    <w:p w14:paraId="1FDB90E9" w14:textId="77777777" w:rsidR="00C37114" w:rsidRDefault="00C37114" w:rsidP="00C37114">
      <w:pPr>
        <w:rPr>
          <w:color w:val="385623" w:themeColor="accent6" w:themeShade="80"/>
          <w:sz w:val="24"/>
          <w:szCs w:val="28"/>
        </w:rPr>
      </w:pPr>
    </w:p>
    <w:p w14:paraId="4552FCA8" w14:textId="77777777" w:rsidR="00C37114" w:rsidRDefault="00C37114" w:rsidP="00C37114">
      <w:pPr>
        <w:rPr>
          <w:color w:val="385623" w:themeColor="accent6" w:themeShade="80"/>
          <w:sz w:val="24"/>
          <w:szCs w:val="28"/>
        </w:rPr>
      </w:pPr>
    </w:p>
    <w:p w14:paraId="1BB393D9" w14:textId="77777777" w:rsidR="00C37114" w:rsidRDefault="00C37114" w:rsidP="00C37114">
      <w:pPr>
        <w:rPr>
          <w:color w:val="385623" w:themeColor="accent6" w:themeShade="80"/>
          <w:sz w:val="24"/>
          <w:szCs w:val="28"/>
        </w:rPr>
      </w:pPr>
    </w:p>
    <w:p w14:paraId="533BA500" w14:textId="77777777" w:rsidR="00C37114" w:rsidRDefault="00C37114" w:rsidP="00C37114">
      <w:pPr>
        <w:rPr>
          <w:color w:val="385623" w:themeColor="accent6" w:themeShade="80"/>
          <w:sz w:val="24"/>
          <w:szCs w:val="28"/>
        </w:rPr>
      </w:pPr>
    </w:p>
    <w:p w14:paraId="3235E18B" w14:textId="77777777" w:rsidR="00C37114" w:rsidRDefault="00C37114" w:rsidP="00C37114">
      <w:pPr>
        <w:rPr>
          <w:color w:val="385623" w:themeColor="accent6" w:themeShade="80"/>
          <w:sz w:val="24"/>
          <w:szCs w:val="28"/>
        </w:rPr>
      </w:pPr>
    </w:p>
    <w:p w14:paraId="7F5E65A4" w14:textId="77777777" w:rsidR="00C37114" w:rsidRDefault="00C37114" w:rsidP="009A6EF0">
      <w:pPr>
        <w:rPr>
          <w:sz w:val="24"/>
          <w:szCs w:val="28"/>
        </w:rPr>
      </w:pPr>
    </w:p>
    <w:p w14:paraId="30E26688" w14:textId="77777777" w:rsidR="00C37114" w:rsidRDefault="00C37114" w:rsidP="009A6EF0">
      <w:pPr>
        <w:rPr>
          <w:sz w:val="24"/>
          <w:szCs w:val="28"/>
        </w:rPr>
      </w:pPr>
    </w:p>
    <w:p w14:paraId="681B65EF" w14:textId="2C31D8A4" w:rsidR="00A94448" w:rsidRPr="0055236F" w:rsidRDefault="00387C2A" w:rsidP="009A6EF0">
      <w:pPr>
        <w:rPr>
          <w:sz w:val="24"/>
          <w:szCs w:val="28"/>
        </w:rPr>
      </w:pPr>
      <w:r w:rsidRPr="0055236F">
        <w:rPr>
          <w:sz w:val="24"/>
          <w:szCs w:val="28"/>
        </w:rPr>
        <w:t>Fuel management priorities also include restoring valuable and fire resistance habitat through planting</w:t>
      </w:r>
      <w:r w:rsidR="001013E9" w:rsidRPr="0055236F">
        <w:rPr>
          <w:sz w:val="24"/>
          <w:szCs w:val="28"/>
        </w:rPr>
        <w:t xml:space="preserve"> and opportunity</w:t>
      </w:r>
      <w:r w:rsidRPr="0055236F">
        <w:rPr>
          <w:sz w:val="24"/>
          <w:szCs w:val="28"/>
        </w:rPr>
        <w:t xml:space="preserve">.  </w:t>
      </w:r>
      <w:r w:rsidR="002F1F3D" w:rsidRPr="0055236F">
        <w:rPr>
          <w:sz w:val="24"/>
          <w:szCs w:val="28"/>
        </w:rPr>
        <w:t>Oak trees</w:t>
      </w:r>
      <w:r w:rsidR="004F3161" w:rsidRPr="0055236F">
        <w:rPr>
          <w:sz w:val="24"/>
          <w:szCs w:val="28"/>
        </w:rPr>
        <w:t>, which provid</w:t>
      </w:r>
      <w:r w:rsidR="00E64ECE" w:rsidRPr="0055236F">
        <w:rPr>
          <w:sz w:val="24"/>
          <w:szCs w:val="28"/>
        </w:rPr>
        <w:t xml:space="preserve">e </w:t>
      </w:r>
      <w:r w:rsidR="008D2257" w:rsidRPr="0055236F">
        <w:rPr>
          <w:sz w:val="24"/>
          <w:szCs w:val="28"/>
        </w:rPr>
        <w:t xml:space="preserve">nesting habitat for a wide range of native </w:t>
      </w:r>
      <w:r w:rsidR="00EC3F81" w:rsidRPr="0055236F">
        <w:rPr>
          <w:sz w:val="24"/>
          <w:szCs w:val="28"/>
        </w:rPr>
        <w:t>animals</w:t>
      </w:r>
      <w:r w:rsidR="00FD3E86" w:rsidRPr="0055236F">
        <w:rPr>
          <w:sz w:val="24"/>
          <w:szCs w:val="28"/>
        </w:rPr>
        <w:t xml:space="preserve"> and act as ember catchers during wildfires</w:t>
      </w:r>
      <w:r w:rsidR="008931E3" w:rsidRPr="0055236F">
        <w:rPr>
          <w:sz w:val="24"/>
          <w:szCs w:val="28"/>
        </w:rPr>
        <w:t xml:space="preserve">, </w:t>
      </w:r>
      <w:r w:rsidRPr="0055236F">
        <w:rPr>
          <w:sz w:val="24"/>
          <w:szCs w:val="28"/>
        </w:rPr>
        <w:t>are susceptible to extended periods of drought and invasive beetles</w:t>
      </w:r>
      <w:r w:rsidR="00DE7519" w:rsidRPr="0055236F">
        <w:rPr>
          <w:sz w:val="24"/>
          <w:szCs w:val="28"/>
        </w:rPr>
        <w:t xml:space="preserve">, </w:t>
      </w:r>
      <w:r w:rsidR="00304DB4" w:rsidRPr="0055236F">
        <w:rPr>
          <w:sz w:val="24"/>
          <w:szCs w:val="28"/>
        </w:rPr>
        <w:t xml:space="preserve">invasive </w:t>
      </w:r>
      <w:r w:rsidRPr="0055236F">
        <w:rPr>
          <w:sz w:val="24"/>
          <w:szCs w:val="28"/>
        </w:rPr>
        <w:t>shot</w:t>
      </w:r>
      <w:r w:rsidR="00EC3F81" w:rsidRPr="0055236F">
        <w:rPr>
          <w:sz w:val="24"/>
          <w:szCs w:val="28"/>
        </w:rPr>
        <w:t xml:space="preserve"> </w:t>
      </w:r>
      <w:r w:rsidRPr="0055236F">
        <w:rPr>
          <w:sz w:val="24"/>
          <w:szCs w:val="28"/>
        </w:rPr>
        <w:t>hole borer</w:t>
      </w:r>
      <w:r w:rsidR="00263ED7" w:rsidRPr="0055236F">
        <w:rPr>
          <w:sz w:val="24"/>
          <w:szCs w:val="28"/>
        </w:rPr>
        <w:t xml:space="preserve"> beetles</w:t>
      </w:r>
      <w:r w:rsidRPr="0055236F">
        <w:rPr>
          <w:sz w:val="24"/>
          <w:szCs w:val="28"/>
        </w:rPr>
        <w:t xml:space="preserve"> </w:t>
      </w:r>
      <w:r w:rsidR="0049097E" w:rsidRPr="0055236F">
        <w:rPr>
          <w:sz w:val="24"/>
          <w:szCs w:val="28"/>
        </w:rPr>
        <w:t>(</w:t>
      </w:r>
      <w:r w:rsidR="00263ED7" w:rsidRPr="0055236F">
        <w:rPr>
          <w:sz w:val="24"/>
          <w:szCs w:val="28"/>
        </w:rPr>
        <w:t xml:space="preserve">genus </w:t>
      </w:r>
      <w:r w:rsidR="00263ED7" w:rsidRPr="0055236F">
        <w:rPr>
          <w:i/>
          <w:iCs/>
          <w:sz w:val="24"/>
          <w:szCs w:val="28"/>
        </w:rPr>
        <w:t>Euwallacea</w:t>
      </w:r>
      <w:r w:rsidR="00263ED7" w:rsidRPr="0055236F">
        <w:rPr>
          <w:sz w:val="24"/>
          <w:szCs w:val="28"/>
        </w:rPr>
        <w:t xml:space="preserve">) </w:t>
      </w:r>
      <w:r w:rsidRPr="0055236F">
        <w:rPr>
          <w:sz w:val="24"/>
          <w:szCs w:val="28"/>
        </w:rPr>
        <w:t>and gold-spotted oak borer</w:t>
      </w:r>
      <w:r w:rsidR="00263ED7" w:rsidRPr="0055236F">
        <w:rPr>
          <w:sz w:val="24"/>
          <w:szCs w:val="28"/>
        </w:rPr>
        <w:t xml:space="preserve"> (</w:t>
      </w:r>
      <w:r w:rsidR="00263ED7" w:rsidRPr="0055236F">
        <w:rPr>
          <w:i/>
          <w:iCs/>
          <w:sz w:val="24"/>
          <w:szCs w:val="28"/>
        </w:rPr>
        <w:t>Agrilus auroguttatus</w:t>
      </w:r>
      <w:r w:rsidR="00263ED7" w:rsidRPr="0055236F">
        <w:rPr>
          <w:sz w:val="24"/>
          <w:szCs w:val="28"/>
        </w:rPr>
        <w:t>)</w:t>
      </w:r>
      <w:r w:rsidRPr="0055236F">
        <w:rPr>
          <w:sz w:val="24"/>
          <w:szCs w:val="28"/>
        </w:rPr>
        <w:t>. Restoration efforts target areas where oak trees are dying out, recruitment is low, and downed trees create a heavy fuel load.</w:t>
      </w:r>
      <w:r w:rsidR="007436F3" w:rsidRPr="0055236F">
        <w:rPr>
          <w:sz w:val="24"/>
          <w:szCs w:val="28"/>
        </w:rPr>
        <w:t xml:space="preserve"> Native grasslands burn slo</w:t>
      </w:r>
      <w:r w:rsidR="00E217CC" w:rsidRPr="0055236F">
        <w:rPr>
          <w:sz w:val="24"/>
          <w:szCs w:val="28"/>
        </w:rPr>
        <w:t>wer than invasive thistles and annual grasses</w:t>
      </w:r>
      <w:r w:rsidR="00AC6F46" w:rsidRPr="0055236F">
        <w:rPr>
          <w:sz w:val="24"/>
          <w:szCs w:val="28"/>
        </w:rPr>
        <w:t>, but are often outcompeted due to frequent fires, prolonged drought, and human disturbance</w:t>
      </w:r>
      <w:r w:rsidR="00944C68" w:rsidRPr="0055236F">
        <w:rPr>
          <w:sz w:val="24"/>
          <w:szCs w:val="28"/>
        </w:rPr>
        <w:t>. Projects target invasive removal to provide opportunity for native grasses to re-establish</w:t>
      </w:r>
      <w:r w:rsidR="003F2AEE" w:rsidRPr="0055236F">
        <w:rPr>
          <w:sz w:val="24"/>
          <w:szCs w:val="28"/>
        </w:rPr>
        <w:t>.</w:t>
      </w:r>
    </w:p>
    <w:p w14:paraId="65205C68" w14:textId="77777777" w:rsidR="000A5B9E" w:rsidRPr="003B3CCF" w:rsidRDefault="000A5B9E" w:rsidP="009A6EF0">
      <w:pPr>
        <w:rPr>
          <w:sz w:val="24"/>
          <w:szCs w:val="28"/>
        </w:rPr>
      </w:pPr>
    </w:p>
    <w:p w14:paraId="6BF00FA2" w14:textId="4C9DEE96" w:rsidR="004A7ED8" w:rsidRPr="00AD6725" w:rsidRDefault="009375F5" w:rsidP="009A6EF0">
      <w:pPr>
        <w:rPr>
          <w:sz w:val="24"/>
          <w:szCs w:val="28"/>
        </w:rPr>
      </w:pPr>
      <w:r w:rsidRPr="000307C1">
        <w:rPr>
          <w:sz w:val="24"/>
          <w:szCs w:val="28"/>
        </w:rPr>
        <w:lastRenderedPageBreak/>
        <w:t xml:space="preserve">Roads and trails </w:t>
      </w:r>
      <w:r w:rsidR="00884CDB" w:rsidRPr="000307C1">
        <w:rPr>
          <w:sz w:val="24"/>
          <w:szCs w:val="28"/>
        </w:rPr>
        <w:t xml:space="preserve">are </w:t>
      </w:r>
      <w:r w:rsidR="00435888" w:rsidRPr="000307C1">
        <w:rPr>
          <w:sz w:val="24"/>
          <w:szCs w:val="28"/>
        </w:rPr>
        <w:t xml:space="preserve">regularly brushed </w:t>
      </w:r>
      <w:r w:rsidR="00C6318D" w:rsidRPr="000307C1">
        <w:rPr>
          <w:sz w:val="24"/>
          <w:szCs w:val="28"/>
        </w:rPr>
        <w:t xml:space="preserve">on an annual </w:t>
      </w:r>
      <w:r w:rsidR="00A61526" w:rsidRPr="000307C1">
        <w:rPr>
          <w:sz w:val="24"/>
          <w:szCs w:val="28"/>
        </w:rPr>
        <w:t xml:space="preserve">and in some cases, bi-annual basis to </w:t>
      </w:r>
      <w:r w:rsidR="00E84C02" w:rsidRPr="000307C1">
        <w:rPr>
          <w:sz w:val="24"/>
          <w:szCs w:val="28"/>
        </w:rPr>
        <w:t xml:space="preserve">provide clearance for public, park, and emergency response vehicles. </w:t>
      </w:r>
      <w:r w:rsidR="00116B38" w:rsidRPr="000307C1">
        <w:rPr>
          <w:sz w:val="24"/>
          <w:szCs w:val="28"/>
        </w:rPr>
        <w:t xml:space="preserve">Vegetation is trimmed </w:t>
      </w:r>
      <w:r w:rsidR="00D562C7" w:rsidRPr="000307C1">
        <w:rPr>
          <w:sz w:val="24"/>
          <w:szCs w:val="28"/>
        </w:rPr>
        <w:t xml:space="preserve">along fire roads to the following </w:t>
      </w:r>
      <w:r w:rsidR="00C37114" w:rsidRPr="000307C1">
        <w:rPr>
          <w:sz w:val="24"/>
          <w:szCs w:val="28"/>
        </w:rPr>
        <w:t>specifications:</w:t>
      </w:r>
      <w:r w:rsidR="00D562C7" w:rsidRPr="000307C1">
        <w:rPr>
          <w:sz w:val="24"/>
          <w:szCs w:val="28"/>
        </w:rPr>
        <w:t xml:space="preserve"> </w:t>
      </w:r>
      <w:r w:rsidR="0099572E" w:rsidRPr="000307C1">
        <w:rPr>
          <w:sz w:val="24"/>
          <w:szCs w:val="28"/>
        </w:rPr>
        <w:t xml:space="preserve">5 feet on either side of the road, where the road has a maximum width of 20 feet, and </w:t>
      </w:r>
      <w:r w:rsidR="00C37114" w:rsidRPr="000307C1">
        <w:rPr>
          <w:sz w:val="24"/>
          <w:szCs w:val="28"/>
        </w:rPr>
        <w:t>to 14 feet height clearance.</w:t>
      </w:r>
      <w:r w:rsidR="00C37114" w:rsidRPr="00AD6725">
        <w:rPr>
          <w:sz w:val="24"/>
          <w:szCs w:val="28"/>
        </w:rPr>
        <w:t xml:space="preserve"> </w:t>
      </w:r>
    </w:p>
    <w:p w14:paraId="0AB8CEB7" w14:textId="77777777" w:rsidR="00C37114" w:rsidRDefault="00C37114" w:rsidP="009A6EF0">
      <w:pPr>
        <w:rPr>
          <w:color w:val="385623" w:themeColor="accent6" w:themeShade="80"/>
          <w:sz w:val="24"/>
          <w:szCs w:val="28"/>
        </w:rPr>
      </w:pPr>
    </w:p>
    <w:p w14:paraId="73C77A1A" w14:textId="51137C02" w:rsidR="00C37114" w:rsidRDefault="00C37114" w:rsidP="009B287B">
      <w:pPr>
        <w:rPr>
          <w:color w:val="385623" w:themeColor="accent6" w:themeShade="80"/>
          <w:sz w:val="24"/>
          <w:szCs w:val="28"/>
        </w:rPr>
      </w:pPr>
    </w:p>
    <w:p w14:paraId="23271EDE" w14:textId="77777777" w:rsidR="006D794D" w:rsidRDefault="006D794D" w:rsidP="009B287B">
      <w:pPr>
        <w:rPr>
          <w:color w:val="385623" w:themeColor="accent6" w:themeShade="80"/>
          <w:sz w:val="24"/>
          <w:szCs w:val="28"/>
        </w:rPr>
      </w:pPr>
    </w:p>
    <w:p w14:paraId="608338F7" w14:textId="77777777" w:rsidR="00F5008C" w:rsidRDefault="00F5008C" w:rsidP="009B287B">
      <w:pPr>
        <w:rPr>
          <w:color w:val="385623" w:themeColor="accent6" w:themeShade="80"/>
          <w:sz w:val="24"/>
          <w:szCs w:val="28"/>
        </w:rPr>
      </w:pPr>
    </w:p>
    <w:p w14:paraId="4A464B75" w14:textId="77777777" w:rsidR="007539BC" w:rsidRDefault="007539BC" w:rsidP="009B287B">
      <w:pPr>
        <w:rPr>
          <w:color w:val="385623" w:themeColor="accent6" w:themeShade="80"/>
          <w:sz w:val="24"/>
          <w:szCs w:val="28"/>
        </w:rPr>
      </w:pPr>
    </w:p>
    <w:p w14:paraId="60554A64" w14:textId="77777777" w:rsidR="007539BC" w:rsidRDefault="007539BC" w:rsidP="009B287B">
      <w:pPr>
        <w:rPr>
          <w:color w:val="385623" w:themeColor="accent6" w:themeShade="80"/>
          <w:sz w:val="24"/>
          <w:szCs w:val="28"/>
        </w:rPr>
      </w:pPr>
    </w:p>
    <w:p w14:paraId="1C3C789D" w14:textId="77777777" w:rsidR="007539BC" w:rsidRDefault="007539BC" w:rsidP="009B287B">
      <w:pPr>
        <w:rPr>
          <w:color w:val="385623" w:themeColor="accent6" w:themeShade="80"/>
          <w:sz w:val="24"/>
          <w:szCs w:val="28"/>
        </w:rPr>
      </w:pPr>
    </w:p>
    <w:p w14:paraId="6B3BB7E4" w14:textId="77777777" w:rsidR="007539BC" w:rsidRDefault="007539BC" w:rsidP="009B287B">
      <w:pPr>
        <w:rPr>
          <w:color w:val="385623" w:themeColor="accent6" w:themeShade="80"/>
          <w:sz w:val="24"/>
          <w:szCs w:val="28"/>
        </w:rPr>
      </w:pPr>
    </w:p>
    <w:p w14:paraId="111EC23E" w14:textId="77777777" w:rsidR="007539BC" w:rsidRDefault="007539BC" w:rsidP="009B287B">
      <w:pPr>
        <w:rPr>
          <w:color w:val="385623" w:themeColor="accent6" w:themeShade="80"/>
          <w:sz w:val="24"/>
          <w:szCs w:val="28"/>
        </w:rPr>
      </w:pPr>
    </w:p>
    <w:p w14:paraId="590C6EC6" w14:textId="77777777" w:rsidR="007539BC" w:rsidRDefault="007539BC" w:rsidP="009B287B">
      <w:pPr>
        <w:rPr>
          <w:color w:val="385623" w:themeColor="accent6" w:themeShade="80"/>
          <w:sz w:val="24"/>
          <w:szCs w:val="28"/>
        </w:rPr>
      </w:pPr>
    </w:p>
    <w:p w14:paraId="177144D1" w14:textId="77777777" w:rsidR="007539BC" w:rsidRDefault="007539BC" w:rsidP="009B287B">
      <w:pPr>
        <w:rPr>
          <w:color w:val="385623" w:themeColor="accent6" w:themeShade="80"/>
          <w:sz w:val="24"/>
          <w:szCs w:val="28"/>
        </w:rPr>
      </w:pPr>
    </w:p>
    <w:p w14:paraId="3DC390B1" w14:textId="77777777" w:rsidR="007539BC" w:rsidRDefault="007539BC" w:rsidP="009B287B">
      <w:pPr>
        <w:rPr>
          <w:color w:val="385623" w:themeColor="accent6" w:themeShade="80"/>
          <w:sz w:val="24"/>
          <w:szCs w:val="28"/>
        </w:rPr>
      </w:pPr>
    </w:p>
    <w:p w14:paraId="1348749D" w14:textId="77777777" w:rsidR="007539BC" w:rsidRDefault="007539BC" w:rsidP="009B287B">
      <w:pPr>
        <w:rPr>
          <w:color w:val="385623" w:themeColor="accent6" w:themeShade="80"/>
          <w:sz w:val="24"/>
          <w:szCs w:val="28"/>
        </w:rPr>
      </w:pPr>
    </w:p>
    <w:p w14:paraId="5C4AD29A" w14:textId="77777777" w:rsidR="007539BC" w:rsidRDefault="007539BC" w:rsidP="009B287B">
      <w:pPr>
        <w:rPr>
          <w:color w:val="385623" w:themeColor="accent6" w:themeShade="80"/>
          <w:sz w:val="24"/>
          <w:szCs w:val="28"/>
        </w:rPr>
      </w:pPr>
    </w:p>
    <w:p w14:paraId="6A4D3BFD" w14:textId="77777777" w:rsidR="007539BC" w:rsidRDefault="007539BC" w:rsidP="009B287B">
      <w:pPr>
        <w:rPr>
          <w:color w:val="385623" w:themeColor="accent6" w:themeShade="80"/>
          <w:sz w:val="24"/>
          <w:szCs w:val="28"/>
        </w:rPr>
      </w:pPr>
    </w:p>
    <w:p w14:paraId="1A318529" w14:textId="77777777" w:rsidR="007539BC" w:rsidRDefault="007539BC" w:rsidP="009B287B">
      <w:pPr>
        <w:rPr>
          <w:color w:val="385623" w:themeColor="accent6" w:themeShade="80"/>
          <w:sz w:val="24"/>
          <w:szCs w:val="28"/>
        </w:rPr>
      </w:pPr>
    </w:p>
    <w:p w14:paraId="286FBEFE" w14:textId="77777777" w:rsidR="007539BC" w:rsidRDefault="007539BC" w:rsidP="009B287B">
      <w:pPr>
        <w:rPr>
          <w:color w:val="385623" w:themeColor="accent6" w:themeShade="80"/>
          <w:sz w:val="24"/>
          <w:szCs w:val="28"/>
        </w:rPr>
      </w:pPr>
    </w:p>
    <w:p w14:paraId="2B46954D" w14:textId="77777777" w:rsidR="007539BC" w:rsidRDefault="007539BC" w:rsidP="009B287B">
      <w:pPr>
        <w:rPr>
          <w:color w:val="385623" w:themeColor="accent6" w:themeShade="80"/>
          <w:sz w:val="24"/>
          <w:szCs w:val="28"/>
        </w:rPr>
      </w:pPr>
    </w:p>
    <w:p w14:paraId="1E8BD6AE" w14:textId="77777777" w:rsidR="007539BC" w:rsidRDefault="007539BC" w:rsidP="009B287B">
      <w:pPr>
        <w:rPr>
          <w:color w:val="385623" w:themeColor="accent6" w:themeShade="80"/>
          <w:sz w:val="24"/>
          <w:szCs w:val="28"/>
        </w:rPr>
      </w:pPr>
    </w:p>
    <w:p w14:paraId="67D4D6F4" w14:textId="11BA685E" w:rsidR="006D794D" w:rsidRDefault="00727849" w:rsidP="009B287B">
      <w:pPr>
        <w:rPr>
          <w:color w:val="385623" w:themeColor="accent6" w:themeShade="80"/>
          <w:sz w:val="24"/>
          <w:szCs w:val="28"/>
        </w:rPr>
      </w:pPr>
      <w:r>
        <w:rPr>
          <w:color w:val="385623" w:themeColor="accent6" w:themeShade="80"/>
          <w:sz w:val="24"/>
          <w:szCs w:val="28"/>
        </w:rPr>
        <w:br w:type="page"/>
      </w:r>
    </w:p>
    <w:p w14:paraId="05E4E1EB" w14:textId="77777777" w:rsidR="00363332" w:rsidRDefault="00363332" w:rsidP="00363332">
      <w:pPr>
        <w:rPr>
          <w:rFonts w:ascii="Calibri" w:hAnsi="Calibri"/>
          <w:highlight w:val="yellow"/>
        </w:rPr>
      </w:pPr>
    </w:p>
    <w:p w14:paraId="38BBBA0E" w14:textId="6B912FD5" w:rsidR="00363332" w:rsidRPr="00DD4D16" w:rsidRDefault="361B83B0" w:rsidP="000E1096">
      <w:pPr>
        <w:pStyle w:val="paragraph"/>
        <w:numPr>
          <w:ilvl w:val="0"/>
          <w:numId w:val="33"/>
        </w:numPr>
        <w:spacing w:before="0" w:beforeAutospacing="0" w:after="0" w:afterAutospacing="0"/>
        <w:ind w:left="540" w:hanging="540"/>
        <w:textAlignment w:val="baseline"/>
        <w:outlineLvl w:val="0"/>
        <w:rPr>
          <w:rFonts w:asciiTheme="majorHAnsi" w:eastAsiaTheme="majorEastAsia" w:hAnsiTheme="majorHAnsi" w:cstheme="majorBidi"/>
          <w:b/>
          <w:bCs/>
          <w:noProof/>
          <w:color w:val="34547A"/>
          <w:sz w:val="52"/>
          <w:szCs w:val="52"/>
        </w:rPr>
      </w:pPr>
      <w:bookmarkStart w:id="70" w:name="_Toc185403927"/>
      <w:r w:rsidRPr="4D80A3F9">
        <w:rPr>
          <w:rFonts w:asciiTheme="majorHAnsi" w:hAnsiTheme="majorHAnsi" w:cstheme="majorBidi"/>
          <w:b/>
          <w:bCs/>
          <w:noProof/>
          <w:color w:val="34547A"/>
          <w:sz w:val="52"/>
          <w:szCs w:val="52"/>
        </w:rPr>
        <w:t xml:space="preserve">DURING THE </w:t>
      </w:r>
      <w:r w:rsidR="3F4EAD62" w:rsidRPr="4D80A3F9">
        <w:rPr>
          <w:rFonts w:asciiTheme="majorHAnsi" w:hAnsiTheme="majorHAnsi" w:cstheme="majorBidi"/>
          <w:b/>
          <w:bCs/>
          <w:noProof/>
          <w:color w:val="34547A"/>
          <w:sz w:val="52"/>
          <w:szCs w:val="52"/>
        </w:rPr>
        <w:t xml:space="preserve">FIRE: </w:t>
      </w:r>
      <w:r w:rsidR="00363332" w:rsidRPr="00DD4D16">
        <w:rPr>
          <w:rFonts w:asciiTheme="majorHAnsi" w:hAnsiTheme="majorHAnsi" w:cstheme="majorHAnsi"/>
          <w:noProof/>
          <w:color w:val="34547A"/>
          <w:sz w:val="52"/>
          <w:szCs w:val="52"/>
          <w:shd w:val="clear" w:color="auto" w:fill="E6E6E6"/>
        </w:rPr>
        <mc:AlternateContent>
          <mc:Choice Requires="wps">
            <w:drawing>
              <wp:anchor distT="0" distB="0" distL="114300" distR="114300" simplePos="0" relativeHeight="251658252" behindDoc="0" locked="0" layoutInCell="1" allowOverlap="1" wp14:anchorId="32442C1D" wp14:editId="7C5D1485">
                <wp:simplePos x="0" y="0"/>
                <wp:positionH relativeFrom="margin">
                  <wp:align>left</wp:align>
                </wp:positionH>
                <wp:positionV relativeFrom="paragraph">
                  <wp:posOffset>-154305</wp:posOffset>
                </wp:positionV>
                <wp:extent cx="6496050" cy="28575"/>
                <wp:effectExtent l="19050" t="76200" r="152400" b="142875"/>
                <wp:wrapNone/>
                <wp:docPr id="44" name="Straight Connector 44"/>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1E6CA" id="Straight Connector 44" o:spid="_x0000_s1026" style="position:absolute;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51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" strokecolor="#8496b0 [1951]" strokeweight="7pt">
                <v:stroke joinstyle="miter"/>
                <v:shadow on="t" color="black" opacity="26214f" origin="-.5,-.5" offset=".74836mm,.74836mm"/>
                <w10:wrap anchorx="margin"/>
              </v:line>
            </w:pict>
          </mc:Fallback>
        </mc:AlternateContent>
      </w:r>
      <w:r w:rsidR="3F4EAD62" w:rsidRPr="4D80A3F9">
        <w:rPr>
          <w:rFonts w:asciiTheme="majorHAnsi" w:hAnsiTheme="majorHAnsi" w:cstheme="majorBidi"/>
          <w:b/>
          <w:bCs/>
          <w:noProof/>
          <w:color w:val="34547A"/>
          <w:sz w:val="52"/>
          <w:szCs w:val="52"/>
        </w:rPr>
        <w:t>FIRE RESPONSE</w:t>
      </w:r>
      <w:bookmarkEnd w:id="70"/>
    </w:p>
    <w:p w14:paraId="14DD8215" w14:textId="77777777" w:rsidR="00363332" w:rsidRDefault="00363332" w:rsidP="00363332">
      <w:pPr>
        <w:rPr>
          <w:rFonts w:ascii="Calibri" w:hAnsi="Calibri"/>
          <w:highlight w:val="yellow"/>
        </w:rPr>
      </w:pPr>
      <w:r w:rsidRPr="009A6199">
        <w:rPr>
          <w:rFonts w:ascii="Calibri Light" w:hAnsi="Calibri Light" w:cs="Calibri Light"/>
          <w:noProof/>
          <w:color w:val="34547A"/>
          <w:sz w:val="60"/>
          <w:szCs w:val="60"/>
          <w:shd w:val="clear" w:color="auto" w:fill="E6E6E6"/>
        </w:rPr>
        <mc:AlternateContent>
          <mc:Choice Requires="wps">
            <w:drawing>
              <wp:anchor distT="0" distB="0" distL="114300" distR="114300" simplePos="0" relativeHeight="251658249" behindDoc="0" locked="0" layoutInCell="1" allowOverlap="1" wp14:anchorId="19E9372B" wp14:editId="22F6220C">
                <wp:simplePos x="0" y="0"/>
                <wp:positionH relativeFrom="margin">
                  <wp:align>left</wp:align>
                </wp:positionH>
                <wp:positionV relativeFrom="paragraph">
                  <wp:posOffset>87630</wp:posOffset>
                </wp:positionV>
                <wp:extent cx="6515100" cy="47625"/>
                <wp:effectExtent l="19050" t="76200" r="152400" b="142875"/>
                <wp:wrapNone/>
                <wp:docPr id="45" name="Straight Connector 45"/>
                <wp:cNvGraphicFramePr/>
                <a:graphic xmlns:a="http://schemas.openxmlformats.org/drawingml/2006/main">
                  <a:graphicData uri="http://schemas.microsoft.com/office/word/2010/wordprocessingShape">
                    <wps:wsp>
                      <wps:cNvCnPr/>
                      <wps:spPr>
                        <a:xfrm>
                          <a:off x="0" y="0"/>
                          <a:ext cx="6515100" cy="4762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56D6E" id="Straight Connector 45" o:spid="_x0000_s1026" style="position:absolute;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51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" strokecolor="#8496b0 [1951]" strokeweight="7pt">
                <v:stroke joinstyle="miter"/>
                <v:shadow on="t" color="black" opacity="26214f" origin="-.5,-.5" offset=".74836mm,.74836mm"/>
                <w10:wrap anchorx="margin"/>
              </v:line>
            </w:pict>
          </mc:Fallback>
        </mc:AlternateContent>
      </w:r>
    </w:p>
    <w:p w14:paraId="1252D7B5" w14:textId="77777777" w:rsidR="00E06E68" w:rsidRDefault="00E06E68" w:rsidP="2DCC4EC8">
      <w:pPr>
        <w:jc w:val="both"/>
        <w:rPr>
          <w:i/>
          <w:iCs/>
          <w:color w:val="385623" w:themeColor="accent6" w:themeShade="80"/>
          <w:sz w:val="24"/>
        </w:rPr>
      </w:pPr>
      <w:bookmarkStart w:id="71" w:name="_Hlk75429124"/>
    </w:p>
    <w:p w14:paraId="084FB947" w14:textId="181437B9" w:rsidR="000F68D4" w:rsidRPr="000A2516" w:rsidRDefault="6F6BABFF" w:rsidP="2438CA2B">
      <w:pPr>
        <w:jc w:val="both"/>
        <w:rPr>
          <w:color w:val="000000" w:themeColor="text1"/>
          <w:sz w:val="24"/>
        </w:rPr>
      </w:pPr>
      <w:r w:rsidRPr="000A2516">
        <w:rPr>
          <w:color w:val="000000" w:themeColor="text1"/>
          <w:sz w:val="24"/>
        </w:rPr>
        <w:t xml:space="preserve">All </w:t>
      </w:r>
      <w:r w:rsidR="3BBDE9E4" w:rsidRPr="000A2516">
        <w:rPr>
          <w:color w:val="000000" w:themeColor="text1"/>
          <w:sz w:val="24"/>
        </w:rPr>
        <w:t>firefighting</w:t>
      </w:r>
      <w:r w:rsidRPr="000A2516">
        <w:rPr>
          <w:color w:val="000000" w:themeColor="text1"/>
          <w:sz w:val="24"/>
        </w:rPr>
        <w:t xml:space="preserve"> organizations </w:t>
      </w:r>
      <w:r w:rsidR="34F6C92E" w:rsidRPr="000A2516">
        <w:rPr>
          <w:color w:val="000000" w:themeColor="text1"/>
          <w:sz w:val="24"/>
        </w:rPr>
        <w:t>with</w:t>
      </w:r>
      <w:r w:rsidRPr="000A2516">
        <w:rPr>
          <w:color w:val="000000" w:themeColor="text1"/>
          <w:sz w:val="24"/>
        </w:rPr>
        <w:t xml:space="preserve">in California operate under the Incident Command System (ICS), which is the formal administrative structure implemented to organize the complex work force and varied equipment into an effective fire suppression organization.  ICS is </w:t>
      </w:r>
      <w:r w:rsidR="38777F3E" w:rsidRPr="000A2516">
        <w:rPr>
          <w:color w:val="000000" w:themeColor="text1"/>
          <w:sz w:val="24"/>
        </w:rPr>
        <w:t xml:space="preserve">the organizational structure identified by </w:t>
      </w:r>
      <w:r w:rsidR="34F6C92E" w:rsidRPr="000A2516">
        <w:rPr>
          <w:color w:val="000000" w:themeColor="text1"/>
          <w:sz w:val="24"/>
        </w:rPr>
        <w:t>the Standardized Emergency Management System (</w:t>
      </w:r>
      <w:r w:rsidRPr="000A2516">
        <w:rPr>
          <w:color w:val="000000" w:themeColor="text1"/>
          <w:sz w:val="24"/>
        </w:rPr>
        <w:t>SEM</w:t>
      </w:r>
      <w:r w:rsidR="34F6C92E" w:rsidRPr="000A2516">
        <w:rPr>
          <w:color w:val="000000" w:themeColor="text1"/>
          <w:sz w:val="24"/>
        </w:rPr>
        <w:t>S)</w:t>
      </w:r>
      <w:r w:rsidRPr="000A2516">
        <w:rPr>
          <w:color w:val="000000" w:themeColor="text1"/>
          <w:sz w:val="24"/>
        </w:rPr>
        <w:t xml:space="preserve">, </w:t>
      </w:r>
      <w:r w:rsidR="38777F3E" w:rsidRPr="000A2516">
        <w:rPr>
          <w:color w:val="000000" w:themeColor="text1"/>
          <w:sz w:val="24"/>
        </w:rPr>
        <w:t xml:space="preserve">and the </w:t>
      </w:r>
      <w:r w:rsidR="34F6C92E" w:rsidRPr="000A2516">
        <w:rPr>
          <w:color w:val="000000" w:themeColor="text1"/>
          <w:sz w:val="24"/>
        </w:rPr>
        <w:t>National Incident Management System (</w:t>
      </w:r>
      <w:r w:rsidRPr="000A2516">
        <w:rPr>
          <w:color w:val="000000" w:themeColor="text1"/>
          <w:sz w:val="24"/>
        </w:rPr>
        <w:t>NIMS</w:t>
      </w:r>
      <w:r w:rsidR="34F6C92E" w:rsidRPr="000A2516">
        <w:rPr>
          <w:color w:val="000000" w:themeColor="text1"/>
          <w:sz w:val="24"/>
        </w:rPr>
        <w:t>)</w:t>
      </w:r>
      <w:r w:rsidRPr="000A2516">
        <w:rPr>
          <w:color w:val="000000" w:themeColor="text1"/>
          <w:sz w:val="24"/>
        </w:rPr>
        <w:t xml:space="preserve">.  </w:t>
      </w:r>
      <w:r w:rsidR="003B0DD8" w:rsidRPr="000A2516">
        <w:rPr>
          <w:color w:val="000000" w:themeColor="text1"/>
          <w:sz w:val="24"/>
        </w:rPr>
        <w:t>A</w:t>
      </w:r>
      <w:r w:rsidR="38777F3E" w:rsidRPr="000A2516">
        <w:rPr>
          <w:color w:val="000000" w:themeColor="text1"/>
          <w:sz w:val="24"/>
        </w:rPr>
        <w:t>ll response staff</w:t>
      </w:r>
      <w:r w:rsidR="34F6C92E" w:rsidRPr="000A2516">
        <w:rPr>
          <w:color w:val="000000" w:themeColor="text1"/>
          <w:sz w:val="24"/>
        </w:rPr>
        <w:t xml:space="preserve"> </w:t>
      </w:r>
      <w:r w:rsidR="003B0DD8" w:rsidRPr="000A2516">
        <w:rPr>
          <w:color w:val="000000" w:themeColor="text1"/>
          <w:sz w:val="24"/>
        </w:rPr>
        <w:t xml:space="preserve">should </w:t>
      </w:r>
      <w:r w:rsidR="34F6C92E" w:rsidRPr="000A2516">
        <w:rPr>
          <w:color w:val="000000" w:themeColor="text1"/>
          <w:sz w:val="24"/>
        </w:rPr>
        <w:t>familiari</w:t>
      </w:r>
      <w:r w:rsidR="38777F3E" w:rsidRPr="000A2516">
        <w:rPr>
          <w:color w:val="000000" w:themeColor="text1"/>
          <w:sz w:val="24"/>
        </w:rPr>
        <w:t>ze themselves</w:t>
      </w:r>
      <w:r w:rsidR="34F6C92E" w:rsidRPr="000A2516">
        <w:rPr>
          <w:color w:val="000000" w:themeColor="text1"/>
          <w:sz w:val="24"/>
        </w:rPr>
        <w:t xml:space="preserve"> with </w:t>
      </w:r>
      <w:r w:rsidRPr="00656C13">
        <w:rPr>
          <w:color w:val="000000" w:themeColor="text1"/>
          <w:sz w:val="24"/>
        </w:rPr>
        <w:t>the Field Operations Guide to the Incident Command System (# ICS-420-1)</w:t>
      </w:r>
      <w:r w:rsidR="38777F3E" w:rsidRPr="00656C13">
        <w:rPr>
          <w:color w:val="000000" w:themeColor="text1"/>
          <w:sz w:val="24"/>
        </w:rPr>
        <w:t>.</w:t>
      </w:r>
    </w:p>
    <w:p w14:paraId="54BCCCD0" w14:textId="77777777" w:rsidR="000F68D4" w:rsidRDefault="000F68D4" w:rsidP="2DCC4EC8">
      <w:pPr>
        <w:jc w:val="both"/>
        <w:rPr>
          <w:sz w:val="24"/>
        </w:rPr>
      </w:pPr>
    </w:p>
    <w:p w14:paraId="53C6EAE7" w14:textId="04732BAC" w:rsidR="008B2F9A" w:rsidRDefault="39A5166C" w:rsidP="00790729">
      <w:pPr>
        <w:rPr>
          <w:sz w:val="24"/>
        </w:rPr>
      </w:pPr>
      <w:r w:rsidRPr="1F79C0F2">
        <w:rPr>
          <w:sz w:val="24"/>
        </w:rPr>
        <w:t>State Parks</w:t>
      </w:r>
      <w:r w:rsidR="5E7BD30A" w:rsidRPr="1F79C0F2">
        <w:rPr>
          <w:sz w:val="24"/>
        </w:rPr>
        <w:t xml:space="preserve"> shall provide an Agency Representative </w:t>
      </w:r>
      <w:r w:rsidR="1342C6DD" w:rsidRPr="1F79C0F2">
        <w:rPr>
          <w:sz w:val="24"/>
        </w:rPr>
        <w:t>(AREP</w:t>
      </w:r>
      <w:r w:rsidR="62419F11" w:rsidRPr="1F79C0F2">
        <w:rPr>
          <w:sz w:val="24"/>
        </w:rPr>
        <w:t xml:space="preserve">) and wildland fire qualified Resource </w:t>
      </w:r>
      <w:r w:rsidR="62419F11" w:rsidRPr="00674659">
        <w:rPr>
          <w:sz w:val="24"/>
        </w:rPr>
        <w:t>Advisors (</w:t>
      </w:r>
      <w:r w:rsidR="004E02B0">
        <w:rPr>
          <w:sz w:val="24"/>
        </w:rPr>
        <w:t>READs/</w:t>
      </w:r>
      <w:r w:rsidR="62419F11" w:rsidRPr="00674659">
        <w:rPr>
          <w:sz w:val="24"/>
        </w:rPr>
        <w:t>REAFs)</w:t>
      </w:r>
      <w:r w:rsidR="1342C6DD" w:rsidRPr="1F79C0F2">
        <w:rPr>
          <w:sz w:val="24"/>
        </w:rPr>
        <w:t xml:space="preserve"> </w:t>
      </w:r>
      <w:r w:rsidR="5E7BD30A" w:rsidRPr="1F79C0F2">
        <w:rPr>
          <w:sz w:val="24"/>
        </w:rPr>
        <w:t xml:space="preserve">to advise the Incident </w:t>
      </w:r>
      <w:r w:rsidR="62419F11" w:rsidRPr="1F79C0F2">
        <w:rPr>
          <w:sz w:val="24"/>
        </w:rPr>
        <w:t xml:space="preserve">Management Team (IMT). State Park property boundaries will be included on all Incident maps. </w:t>
      </w:r>
      <w:bookmarkEnd w:id="71"/>
    </w:p>
    <w:p w14:paraId="0761E6DC" w14:textId="77777777" w:rsidR="00602CBA" w:rsidRPr="008B2F9A" w:rsidRDefault="00602CBA" w:rsidP="00790729"/>
    <w:p w14:paraId="393DF8AA" w14:textId="1A43F32D" w:rsidR="00886B51" w:rsidRPr="00886B51" w:rsidRDefault="1E2C8EBA" w:rsidP="7F043489">
      <w:pPr>
        <w:pStyle w:val="Heading2"/>
        <w:rPr>
          <w:b/>
          <w:bCs/>
          <w:color w:val="1F3864" w:themeColor="accent1" w:themeShade="80"/>
          <w:sz w:val="28"/>
          <w:szCs w:val="28"/>
        </w:rPr>
      </w:pPr>
      <w:bookmarkStart w:id="72" w:name="_Toc86847308"/>
      <w:bookmarkStart w:id="73" w:name="_Toc185403928"/>
      <w:r w:rsidRPr="7F043489">
        <w:rPr>
          <w:b/>
          <w:bCs/>
          <w:color w:val="1F3864" w:themeColor="accent1" w:themeShade="80"/>
          <w:sz w:val="28"/>
          <w:szCs w:val="28"/>
        </w:rPr>
        <w:t xml:space="preserve">3.1 </w:t>
      </w:r>
      <w:r w:rsidR="091FC8E4" w:rsidRPr="7F043489">
        <w:rPr>
          <w:b/>
          <w:bCs/>
          <w:color w:val="1F3864" w:themeColor="accent1" w:themeShade="80"/>
          <w:sz w:val="28"/>
          <w:szCs w:val="28"/>
        </w:rPr>
        <w:t>O</w:t>
      </w:r>
      <w:r w:rsidR="51EF425A" w:rsidRPr="7F043489">
        <w:rPr>
          <w:b/>
          <w:bCs/>
          <w:color w:val="1F3864" w:themeColor="accent1" w:themeShade="80"/>
          <w:sz w:val="28"/>
          <w:szCs w:val="28"/>
        </w:rPr>
        <w:t>RGANIZATION</w:t>
      </w:r>
      <w:r w:rsidR="72EF4158" w:rsidRPr="7F043489">
        <w:rPr>
          <w:b/>
          <w:bCs/>
          <w:color w:val="1F3864" w:themeColor="accent1" w:themeShade="80"/>
          <w:sz w:val="28"/>
          <w:szCs w:val="28"/>
        </w:rPr>
        <w:t>: ICS</w:t>
      </w:r>
      <w:bookmarkEnd w:id="72"/>
      <w:bookmarkEnd w:id="73"/>
    </w:p>
    <w:p w14:paraId="0C29BE22" w14:textId="66DE4D7F" w:rsidR="0096665D" w:rsidRPr="005D3393" w:rsidRDefault="6B773609" w:rsidP="1F79C0F2">
      <w:pPr>
        <w:jc w:val="both"/>
        <w:rPr>
          <w:sz w:val="24"/>
        </w:rPr>
      </w:pPr>
      <w:r w:rsidRPr="005D3393">
        <w:rPr>
          <w:sz w:val="24"/>
        </w:rPr>
        <w:t xml:space="preserve">The District should split its staff into those who continue to manage parks that are not affected by a fire and those staff who </w:t>
      </w:r>
      <w:r w:rsidR="00143EE0" w:rsidRPr="005D3393">
        <w:rPr>
          <w:sz w:val="24"/>
        </w:rPr>
        <w:t>will serve as t</w:t>
      </w:r>
      <w:r w:rsidR="000211F9" w:rsidRPr="005D3393">
        <w:rPr>
          <w:sz w:val="24"/>
        </w:rPr>
        <w:t>he AREP</w:t>
      </w:r>
      <w:r w:rsidR="00C229BF" w:rsidRPr="005D3393">
        <w:rPr>
          <w:sz w:val="24"/>
        </w:rPr>
        <w:t>, READs</w:t>
      </w:r>
      <w:r w:rsidR="005612FE" w:rsidRPr="005D3393">
        <w:rPr>
          <w:sz w:val="24"/>
        </w:rPr>
        <w:t>,</w:t>
      </w:r>
      <w:r w:rsidR="00C229BF" w:rsidRPr="005D3393">
        <w:rPr>
          <w:sz w:val="24"/>
        </w:rPr>
        <w:t xml:space="preserve"> or assist first responders</w:t>
      </w:r>
      <w:r w:rsidR="000211F9" w:rsidRPr="005D3393">
        <w:rPr>
          <w:sz w:val="24"/>
        </w:rPr>
        <w:t xml:space="preserve"> at the</w:t>
      </w:r>
      <w:r w:rsidRPr="005D3393">
        <w:rPr>
          <w:sz w:val="24"/>
        </w:rPr>
        <w:t xml:space="preserve"> incident. </w:t>
      </w:r>
      <w:r w:rsidR="00B96199" w:rsidRPr="005D3393">
        <w:rPr>
          <w:sz w:val="24"/>
        </w:rPr>
        <w:t>Staff</w:t>
      </w:r>
      <w:r w:rsidR="2AEC261D" w:rsidRPr="005D3393">
        <w:rPr>
          <w:sz w:val="24"/>
        </w:rPr>
        <w:t xml:space="preserve"> </w:t>
      </w:r>
      <w:r w:rsidR="00B96199" w:rsidRPr="005D3393">
        <w:rPr>
          <w:sz w:val="24"/>
        </w:rPr>
        <w:t xml:space="preserve">at the </w:t>
      </w:r>
      <w:r w:rsidR="2AEC261D" w:rsidRPr="005D3393">
        <w:rPr>
          <w:sz w:val="24"/>
        </w:rPr>
        <w:t xml:space="preserve">incident must be </w:t>
      </w:r>
      <w:r w:rsidR="132C88F1" w:rsidRPr="005D3393">
        <w:rPr>
          <w:sz w:val="24"/>
        </w:rPr>
        <w:t xml:space="preserve">fire-trained and will report to the </w:t>
      </w:r>
      <w:r w:rsidR="12D8B9C1" w:rsidRPr="005D3393">
        <w:rPr>
          <w:sz w:val="24"/>
        </w:rPr>
        <w:t>AREP, and/o</w:t>
      </w:r>
      <w:r w:rsidR="41C6A9B5" w:rsidRPr="005D3393">
        <w:rPr>
          <w:sz w:val="24"/>
        </w:rPr>
        <w:t xml:space="preserve">r </w:t>
      </w:r>
      <w:r w:rsidR="12D8B9C1" w:rsidRPr="005D3393">
        <w:rPr>
          <w:sz w:val="24"/>
        </w:rPr>
        <w:t>the Lead READ</w:t>
      </w:r>
      <w:r w:rsidR="41C6A9B5" w:rsidRPr="005D3393">
        <w:rPr>
          <w:sz w:val="24"/>
        </w:rPr>
        <w:t xml:space="preserve">. </w:t>
      </w:r>
      <w:r w:rsidRPr="005D3393">
        <w:rPr>
          <w:sz w:val="24"/>
        </w:rPr>
        <w:t>The organizational structure presented here is intended for those employees directly involved in the fire</w:t>
      </w:r>
      <w:r w:rsidR="6D1DA9EC" w:rsidRPr="005D3393">
        <w:rPr>
          <w:sz w:val="24"/>
        </w:rPr>
        <w:t xml:space="preserve">. </w:t>
      </w:r>
    </w:p>
    <w:p w14:paraId="571E7BEA" w14:textId="15E2FE2B" w:rsidR="00B53758" w:rsidRPr="005D3393" w:rsidRDefault="00B53758" w:rsidP="3208AA52">
      <w:pPr>
        <w:jc w:val="both"/>
        <w:rPr>
          <w:rFonts w:ascii="Calibri" w:hAnsi="Calibri"/>
          <w:i/>
          <w:iCs/>
          <w:sz w:val="24"/>
        </w:rPr>
      </w:pPr>
    </w:p>
    <w:p w14:paraId="27261BF3" w14:textId="55D2972D" w:rsidR="00A03C42" w:rsidRPr="005D3393" w:rsidRDefault="1E2C8EBA" w:rsidP="7F043489">
      <w:pPr>
        <w:pStyle w:val="Heading2"/>
        <w:rPr>
          <w:b/>
          <w:bCs/>
          <w:color w:val="1F3864" w:themeColor="accent1" w:themeShade="80"/>
          <w:sz w:val="28"/>
          <w:szCs w:val="28"/>
        </w:rPr>
      </w:pPr>
      <w:bookmarkStart w:id="74" w:name="_Toc86847309"/>
      <w:bookmarkStart w:id="75" w:name="_Toc185403929"/>
      <w:r w:rsidRPr="005D3393">
        <w:rPr>
          <w:b/>
          <w:bCs/>
          <w:color w:val="1F3864" w:themeColor="accent1" w:themeShade="80"/>
          <w:sz w:val="28"/>
          <w:szCs w:val="28"/>
        </w:rPr>
        <w:t xml:space="preserve">3.2 </w:t>
      </w:r>
      <w:r w:rsidR="40CB8049" w:rsidRPr="005D3393">
        <w:rPr>
          <w:b/>
          <w:bCs/>
          <w:color w:val="1F3864" w:themeColor="accent1" w:themeShade="80"/>
          <w:sz w:val="28"/>
          <w:szCs w:val="28"/>
        </w:rPr>
        <w:t>S</w:t>
      </w:r>
      <w:r w:rsidRPr="005D3393">
        <w:rPr>
          <w:b/>
          <w:bCs/>
          <w:color w:val="1F3864" w:themeColor="accent1" w:themeShade="80"/>
          <w:sz w:val="28"/>
          <w:szCs w:val="28"/>
        </w:rPr>
        <w:t>TATE PARKS</w:t>
      </w:r>
      <w:r w:rsidR="72EF4158" w:rsidRPr="005D3393">
        <w:rPr>
          <w:b/>
          <w:bCs/>
          <w:color w:val="1F3864" w:themeColor="accent1" w:themeShade="80"/>
          <w:sz w:val="28"/>
          <w:szCs w:val="28"/>
        </w:rPr>
        <w:t xml:space="preserve"> </w:t>
      </w:r>
      <w:r w:rsidR="51EF425A" w:rsidRPr="005D3393">
        <w:rPr>
          <w:b/>
          <w:bCs/>
          <w:color w:val="1F3864" w:themeColor="accent1" w:themeShade="80"/>
          <w:sz w:val="28"/>
          <w:szCs w:val="28"/>
        </w:rPr>
        <w:t xml:space="preserve">ROLES WITHIN </w:t>
      </w:r>
      <w:r w:rsidR="72EF4158" w:rsidRPr="005D3393">
        <w:rPr>
          <w:b/>
          <w:bCs/>
          <w:color w:val="1F3864" w:themeColor="accent1" w:themeShade="80"/>
          <w:sz w:val="28"/>
          <w:szCs w:val="28"/>
        </w:rPr>
        <w:t>ICS</w:t>
      </w:r>
      <w:bookmarkEnd w:id="74"/>
      <w:bookmarkEnd w:id="75"/>
    </w:p>
    <w:p w14:paraId="0AFE7EF4" w14:textId="147EAC58" w:rsidR="002C1C5A" w:rsidRPr="005D3393" w:rsidRDefault="002C1C5A" w:rsidP="002C1C5A"/>
    <w:p w14:paraId="6371EF1F" w14:textId="65175C03" w:rsidR="00886B51" w:rsidRPr="005D3393" w:rsidRDefault="41D074B0" w:rsidP="2438CA2B">
      <w:pPr>
        <w:pStyle w:val="Heading3"/>
        <w:ind w:left="720"/>
        <w:rPr>
          <w:color w:val="1F3864" w:themeColor="accent1" w:themeShade="80"/>
          <w:sz w:val="28"/>
          <w:szCs w:val="28"/>
        </w:rPr>
      </w:pPr>
      <w:bookmarkStart w:id="76" w:name="_Toc86847310"/>
      <w:bookmarkStart w:id="77" w:name="_Toc185403930"/>
      <w:r w:rsidRPr="005D3393">
        <w:rPr>
          <w:color w:val="1F3864" w:themeColor="accent1" w:themeShade="80"/>
          <w:sz w:val="28"/>
          <w:szCs w:val="28"/>
        </w:rPr>
        <w:t xml:space="preserve">3.2.1. </w:t>
      </w:r>
      <w:r w:rsidR="081E5F57" w:rsidRPr="005D3393">
        <w:rPr>
          <w:color w:val="1F3864" w:themeColor="accent1" w:themeShade="80"/>
          <w:sz w:val="28"/>
          <w:szCs w:val="28"/>
        </w:rPr>
        <w:t>State Parks</w:t>
      </w:r>
      <w:r w:rsidR="6A4161CB" w:rsidRPr="005D3393">
        <w:rPr>
          <w:color w:val="1F3864" w:themeColor="accent1" w:themeShade="80"/>
          <w:sz w:val="28"/>
          <w:szCs w:val="28"/>
        </w:rPr>
        <w:t xml:space="preserve"> Agency Representative or Unified Command</w:t>
      </w:r>
      <w:bookmarkEnd w:id="76"/>
      <w:bookmarkEnd w:id="77"/>
    </w:p>
    <w:p w14:paraId="71A72EFC" w14:textId="116131F3" w:rsidR="0089054F" w:rsidRPr="005D3393" w:rsidRDefault="0657BE24" w:rsidP="3C925CDF">
      <w:pPr>
        <w:ind w:left="720"/>
        <w:jc w:val="both"/>
        <w:rPr>
          <w:rFonts w:eastAsiaTheme="minorEastAsia" w:cstheme="minorBidi"/>
          <w:color w:val="000000" w:themeColor="text1"/>
          <w:sz w:val="24"/>
        </w:rPr>
      </w:pPr>
      <w:r w:rsidRPr="005D3393">
        <w:rPr>
          <w:sz w:val="24"/>
        </w:rPr>
        <w:t xml:space="preserve">An Agency Representative (AREP) is an individual assigned to an incident from an assisting or cooperating agency who has been delegated authority to make decisions on matters affecting the Agency’s participation at the incident. The </w:t>
      </w:r>
      <w:r w:rsidR="37BDDC00" w:rsidRPr="005D3393">
        <w:rPr>
          <w:sz w:val="24"/>
        </w:rPr>
        <w:t>State Parks</w:t>
      </w:r>
      <w:r w:rsidRPr="005D3393">
        <w:rPr>
          <w:sz w:val="24"/>
        </w:rPr>
        <w:t xml:space="preserve"> Agency Representative operates within the Command function of the ICS organization. </w:t>
      </w:r>
      <w:r w:rsidR="3C925CDF" w:rsidRPr="005D3393">
        <w:rPr>
          <w:rFonts w:eastAsiaTheme="minorEastAsia" w:cstheme="minorBidi"/>
          <w:color w:val="000000" w:themeColor="text1"/>
          <w:sz w:val="24"/>
        </w:rPr>
        <w:t>In select circumstances the incident may be co-managed by, in the case of a fire, a fire agency AND State Parks, in which case the State Parks’ Agency Representative will serve as Incident Commander in Unified Command.</w:t>
      </w:r>
    </w:p>
    <w:p w14:paraId="6DA5B4DA" w14:textId="390D5291" w:rsidR="0089054F" w:rsidRPr="005D3393" w:rsidRDefault="0089054F" w:rsidP="3C925CDF">
      <w:pPr>
        <w:ind w:left="720"/>
        <w:jc w:val="both"/>
        <w:rPr>
          <w:rFonts w:ascii="Calibri" w:hAnsi="Calibri"/>
          <w:color w:val="000000" w:themeColor="text1"/>
          <w:sz w:val="24"/>
        </w:rPr>
      </w:pPr>
    </w:p>
    <w:p w14:paraId="1893C0C5" w14:textId="77777777" w:rsidR="005315F9" w:rsidRPr="005D3393" w:rsidRDefault="0657BE24" w:rsidP="3C925CDF">
      <w:pPr>
        <w:ind w:left="720"/>
        <w:jc w:val="both"/>
        <w:rPr>
          <w:sz w:val="24"/>
        </w:rPr>
      </w:pPr>
      <w:r w:rsidRPr="005D3393">
        <w:rPr>
          <w:sz w:val="24"/>
        </w:rPr>
        <w:t xml:space="preserve">The Agency Representative reports to the Liaison Officer or to the Incident Commander in the absence of a Liaison Officer.  </w:t>
      </w:r>
      <w:r w:rsidR="4A21F66C" w:rsidRPr="005D3393">
        <w:rPr>
          <w:sz w:val="24"/>
        </w:rPr>
        <w:t xml:space="preserve">The State Parks Agency Representative and Lead READ shall assign at least one State Park employee as a READ or REAF to each Division of the fire that involves State Parks ownership. To ensure proper work to rest ratios, it is preferable to have both day and night shifts staffed with State Parks READs. </w:t>
      </w:r>
    </w:p>
    <w:p w14:paraId="2A3755AB" w14:textId="227FB6C7" w:rsidR="0089054F" w:rsidRPr="00AC44A3" w:rsidRDefault="0657BE24" w:rsidP="3C925CDF">
      <w:pPr>
        <w:ind w:left="720"/>
        <w:jc w:val="both"/>
        <w:rPr>
          <w:sz w:val="24"/>
        </w:rPr>
      </w:pPr>
      <w:r w:rsidRPr="005D3393">
        <w:rPr>
          <w:sz w:val="24"/>
        </w:rPr>
        <w:t>In addition to the common responsibilities above, the Agency Representative shall:</w:t>
      </w:r>
    </w:p>
    <w:p w14:paraId="2E1C2ECD" w14:textId="33EA5EA1" w:rsidR="3C925CDF" w:rsidRDefault="3C925CDF" w:rsidP="3C925CDF">
      <w:pPr>
        <w:ind w:left="720"/>
        <w:jc w:val="both"/>
        <w:rPr>
          <w:rFonts w:ascii="Calibri" w:hAnsi="Calibri"/>
          <w:sz w:val="24"/>
        </w:rPr>
      </w:pPr>
    </w:p>
    <w:p w14:paraId="27DE5664" w14:textId="77777777" w:rsidR="0089054F" w:rsidRPr="00AC44A3" w:rsidRDefault="2ED5BAA1" w:rsidP="000A5408">
      <w:pPr>
        <w:numPr>
          <w:ilvl w:val="0"/>
          <w:numId w:val="13"/>
        </w:numPr>
        <w:jc w:val="both"/>
        <w:rPr>
          <w:sz w:val="24"/>
        </w:rPr>
      </w:pPr>
      <w:r w:rsidRPr="1F79C0F2">
        <w:rPr>
          <w:sz w:val="24"/>
        </w:rPr>
        <w:t>Ensure that all agency resources are properly checked in at the incident.</w:t>
      </w:r>
    </w:p>
    <w:p w14:paraId="5FAE65A7" w14:textId="77777777" w:rsidR="00C34D66" w:rsidRDefault="2ED5BAA1" w:rsidP="00003BEF">
      <w:pPr>
        <w:numPr>
          <w:ilvl w:val="0"/>
          <w:numId w:val="13"/>
        </w:numPr>
        <w:jc w:val="both"/>
        <w:rPr>
          <w:sz w:val="24"/>
        </w:rPr>
      </w:pPr>
      <w:r w:rsidRPr="009E70B9">
        <w:rPr>
          <w:sz w:val="24"/>
        </w:rPr>
        <w:t>Obtain briefing for Liaison Officer or Incident Commander</w:t>
      </w:r>
      <w:r w:rsidRPr="009E70B9">
        <w:rPr>
          <w:color w:val="385623" w:themeColor="accent6" w:themeShade="80"/>
          <w:sz w:val="24"/>
        </w:rPr>
        <w:t>.</w:t>
      </w:r>
      <w:r w:rsidR="00003BEF" w:rsidRPr="00003BEF">
        <w:rPr>
          <w:sz w:val="24"/>
        </w:rPr>
        <w:t xml:space="preserve"> </w:t>
      </w:r>
    </w:p>
    <w:p w14:paraId="6322FC32" w14:textId="1EB34D6F" w:rsidR="00003BEF" w:rsidRPr="00AC44A3" w:rsidRDefault="00003BEF" w:rsidP="00003BEF">
      <w:pPr>
        <w:numPr>
          <w:ilvl w:val="0"/>
          <w:numId w:val="13"/>
        </w:numPr>
        <w:jc w:val="both"/>
        <w:rPr>
          <w:sz w:val="24"/>
        </w:rPr>
      </w:pPr>
      <w:r w:rsidRPr="00D2107B">
        <w:rPr>
          <w:sz w:val="24"/>
        </w:rPr>
        <w:lastRenderedPageBreak/>
        <w:t xml:space="preserve">Inform assisting of cooperating agency personnel </w:t>
      </w:r>
      <w:r w:rsidRPr="1F79C0F2">
        <w:rPr>
          <w:sz w:val="24"/>
        </w:rPr>
        <w:t>on the incident that the Agency Representative position for that agency has been filled.</w:t>
      </w:r>
    </w:p>
    <w:p w14:paraId="5031EE58" w14:textId="0B65631E" w:rsidR="00003BEF" w:rsidRPr="00E83B0A" w:rsidRDefault="00003BEF" w:rsidP="00003BEF">
      <w:pPr>
        <w:numPr>
          <w:ilvl w:val="0"/>
          <w:numId w:val="13"/>
        </w:numPr>
        <w:jc w:val="both"/>
        <w:rPr>
          <w:rFonts w:eastAsiaTheme="minorEastAsia" w:cstheme="minorBidi"/>
          <w:color w:val="000000" w:themeColor="text1"/>
          <w:sz w:val="24"/>
        </w:rPr>
      </w:pPr>
      <w:r w:rsidRPr="1F79C0F2">
        <w:rPr>
          <w:rFonts w:ascii="Calibri" w:hAnsi="Calibri"/>
          <w:color w:val="000000" w:themeColor="text1"/>
          <w:sz w:val="24"/>
        </w:rPr>
        <w:t>Work with IMT Liaison Officer or Incident Commander to secure Incident Order numbers for all State Parks personnel assigned to the incident.</w:t>
      </w:r>
    </w:p>
    <w:p w14:paraId="3F76F2A1" w14:textId="12FCF904" w:rsidR="00C34D66" w:rsidRDefault="00003BEF" w:rsidP="00C34D66">
      <w:pPr>
        <w:numPr>
          <w:ilvl w:val="0"/>
          <w:numId w:val="13"/>
        </w:numPr>
        <w:jc w:val="both"/>
        <w:rPr>
          <w:sz w:val="24"/>
        </w:rPr>
      </w:pPr>
      <w:r w:rsidRPr="1F79C0F2">
        <w:rPr>
          <w:sz w:val="24"/>
        </w:rPr>
        <w:t>Attend all briefings and planning meetings as required.</w:t>
      </w:r>
    </w:p>
    <w:p w14:paraId="17A508EE" w14:textId="143D0E55" w:rsidR="0089054F" w:rsidRPr="002B79E2" w:rsidRDefault="00C34D66" w:rsidP="00C34D66">
      <w:pPr>
        <w:numPr>
          <w:ilvl w:val="0"/>
          <w:numId w:val="13"/>
        </w:numPr>
        <w:jc w:val="both"/>
        <w:rPr>
          <w:sz w:val="24"/>
        </w:rPr>
      </w:pPr>
      <w:r w:rsidRPr="1F79C0F2">
        <w:rPr>
          <w:sz w:val="24"/>
        </w:rPr>
        <w:t>Provide input on the use of State Parks resources unless agency technical specialists are assigned from the agency.</w:t>
      </w:r>
    </w:p>
    <w:p w14:paraId="68DABFCC" w14:textId="38063FFF" w:rsidR="00835DE4" w:rsidRPr="00D2107B" w:rsidRDefault="001C59D9" w:rsidP="000A5408">
      <w:pPr>
        <w:numPr>
          <w:ilvl w:val="0"/>
          <w:numId w:val="13"/>
        </w:numPr>
        <w:jc w:val="both"/>
        <w:rPr>
          <w:sz w:val="24"/>
        </w:rPr>
      </w:pPr>
      <w:r w:rsidRPr="00D2107B">
        <w:rPr>
          <w:sz w:val="24"/>
        </w:rPr>
        <w:t xml:space="preserve">Coordinate </w:t>
      </w:r>
      <w:r w:rsidR="009E70B9" w:rsidRPr="00D2107B">
        <w:rPr>
          <w:sz w:val="24"/>
        </w:rPr>
        <w:t xml:space="preserve">with </w:t>
      </w:r>
      <w:r w:rsidRPr="00D2107B">
        <w:rPr>
          <w:sz w:val="24"/>
        </w:rPr>
        <w:t>and inform Lead READ of fire progress an</w:t>
      </w:r>
      <w:r w:rsidR="009E70B9" w:rsidRPr="00D2107B">
        <w:rPr>
          <w:sz w:val="24"/>
        </w:rPr>
        <w:t>d fire suppression activities.</w:t>
      </w:r>
    </w:p>
    <w:p w14:paraId="52E49C09" w14:textId="11BB8D52" w:rsidR="00711172" w:rsidRPr="00D2107B" w:rsidRDefault="00DA1F74" w:rsidP="000A5408">
      <w:pPr>
        <w:numPr>
          <w:ilvl w:val="0"/>
          <w:numId w:val="13"/>
        </w:numPr>
        <w:jc w:val="both"/>
        <w:rPr>
          <w:sz w:val="24"/>
        </w:rPr>
      </w:pPr>
      <w:r w:rsidRPr="00D2107B">
        <w:rPr>
          <w:sz w:val="24"/>
        </w:rPr>
        <w:t xml:space="preserve">Provide </w:t>
      </w:r>
      <w:r w:rsidR="009C1D67" w:rsidRPr="00D2107B">
        <w:rPr>
          <w:sz w:val="24"/>
        </w:rPr>
        <w:t xml:space="preserve">Incident Commander and GIS Specialists with Avoidance </w:t>
      </w:r>
      <w:r w:rsidR="00A707E4" w:rsidRPr="00D2107B">
        <w:rPr>
          <w:sz w:val="24"/>
        </w:rPr>
        <w:t xml:space="preserve">Area </w:t>
      </w:r>
      <w:r w:rsidR="009C1D67" w:rsidRPr="00D2107B">
        <w:rPr>
          <w:sz w:val="24"/>
        </w:rPr>
        <w:t xml:space="preserve">Maps, State Park boundary information, </w:t>
      </w:r>
      <w:r w:rsidR="00996C03">
        <w:rPr>
          <w:sz w:val="24"/>
        </w:rPr>
        <w:t xml:space="preserve">hazards, </w:t>
      </w:r>
      <w:r w:rsidR="009C1D67" w:rsidRPr="00D2107B">
        <w:rPr>
          <w:sz w:val="24"/>
        </w:rPr>
        <w:t xml:space="preserve">and </w:t>
      </w:r>
      <w:r w:rsidR="007807BF" w:rsidRPr="00D2107B">
        <w:rPr>
          <w:sz w:val="24"/>
        </w:rPr>
        <w:t>wildfire management objectives</w:t>
      </w:r>
      <w:r w:rsidR="005B5B39" w:rsidRPr="00D2107B">
        <w:rPr>
          <w:sz w:val="24"/>
        </w:rPr>
        <w:t>, such as allowing areas to burn or fire exclusion areas</w:t>
      </w:r>
      <w:r w:rsidR="00B6692E" w:rsidRPr="00D2107B">
        <w:rPr>
          <w:sz w:val="24"/>
        </w:rPr>
        <w:t>.</w:t>
      </w:r>
    </w:p>
    <w:p w14:paraId="49C9CF53" w14:textId="5EF1F467" w:rsidR="00B6692E" w:rsidRPr="00D2107B" w:rsidRDefault="00B6692E" w:rsidP="000A5408">
      <w:pPr>
        <w:numPr>
          <w:ilvl w:val="0"/>
          <w:numId w:val="13"/>
        </w:numPr>
        <w:jc w:val="both"/>
        <w:rPr>
          <w:sz w:val="24"/>
        </w:rPr>
      </w:pPr>
      <w:r w:rsidRPr="00D2107B">
        <w:rPr>
          <w:sz w:val="24"/>
        </w:rPr>
        <w:t xml:space="preserve">Coordinate with Lead READ on </w:t>
      </w:r>
      <w:r w:rsidR="007807BF" w:rsidRPr="00D2107B">
        <w:rPr>
          <w:sz w:val="24"/>
        </w:rPr>
        <w:t xml:space="preserve">sensitive resource protection and </w:t>
      </w:r>
      <w:r w:rsidR="006D794D">
        <w:rPr>
          <w:sz w:val="24"/>
        </w:rPr>
        <w:t>S</w:t>
      </w:r>
      <w:r w:rsidR="007807BF" w:rsidRPr="00D2107B">
        <w:rPr>
          <w:sz w:val="24"/>
        </w:rPr>
        <w:t xml:space="preserve">tate </w:t>
      </w:r>
      <w:r w:rsidR="006D794D">
        <w:rPr>
          <w:sz w:val="24"/>
        </w:rPr>
        <w:t>P</w:t>
      </w:r>
      <w:r w:rsidR="007807BF" w:rsidRPr="00D2107B">
        <w:rPr>
          <w:sz w:val="24"/>
        </w:rPr>
        <w:t>arks’ modified suppression recommendations.</w:t>
      </w:r>
    </w:p>
    <w:p w14:paraId="19D8E175" w14:textId="214E9409" w:rsidR="0089054F" w:rsidRPr="00AC44A3" w:rsidRDefault="2ED5BAA1" w:rsidP="000A5408">
      <w:pPr>
        <w:numPr>
          <w:ilvl w:val="0"/>
          <w:numId w:val="13"/>
        </w:numPr>
        <w:jc w:val="both"/>
        <w:rPr>
          <w:sz w:val="24"/>
        </w:rPr>
      </w:pPr>
      <w:r w:rsidRPr="1F79C0F2">
        <w:rPr>
          <w:sz w:val="24"/>
        </w:rPr>
        <w:t xml:space="preserve">Cooperate fully with the </w:t>
      </w:r>
      <w:r w:rsidR="3BF54551" w:rsidRPr="1F79C0F2">
        <w:rPr>
          <w:sz w:val="24"/>
        </w:rPr>
        <w:t>I</w:t>
      </w:r>
      <w:r w:rsidRPr="1F79C0F2">
        <w:rPr>
          <w:sz w:val="24"/>
        </w:rPr>
        <w:t xml:space="preserve">ncident </w:t>
      </w:r>
      <w:r w:rsidR="44D93110" w:rsidRPr="1F79C0F2">
        <w:rPr>
          <w:sz w:val="24"/>
        </w:rPr>
        <w:t>C</w:t>
      </w:r>
      <w:r w:rsidRPr="1F79C0F2">
        <w:rPr>
          <w:sz w:val="24"/>
        </w:rPr>
        <w:t>ommander and the general staff on agency involvement at the incident.</w:t>
      </w:r>
    </w:p>
    <w:p w14:paraId="304E00EC" w14:textId="77777777" w:rsidR="0089054F" w:rsidRPr="00AC44A3" w:rsidRDefault="2ED5BAA1" w:rsidP="000A5408">
      <w:pPr>
        <w:numPr>
          <w:ilvl w:val="0"/>
          <w:numId w:val="13"/>
        </w:numPr>
        <w:jc w:val="both"/>
        <w:rPr>
          <w:sz w:val="24"/>
        </w:rPr>
      </w:pPr>
      <w:r w:rsidRPr="1F79C0F2">
        <w:rPr>
          <w:sz w:val="24"/>
        </w:rPr>
        <w:t>Ensure the well-being of agency personnel at the incident.</w:t>
      </w:r>
    </w:p>
    <w:p w14:paraId="3B863926" w14:textId="1FA7B610" w:rsidR="0089054F" w:rsidRPr="00AC44A3" w:rsidRDefault="2ED5BAA1" w:rsidP="000A5408">
      <w:pPr>
        <w:numPr>
          <w:ilvl w:val="0"/>
          <w:numId w:val="13"/>
        </w:numPr>
        <w:jc w:val="both"/>
        <w:rPr>
          <w:sz w:val="24"/>
        </w:rPr>
      </w:pPr>
      <w:r w:rsidRPr="1F79C0F2">
        <w:rPr>
          <w:sz w:val="24"/>
        </w:rPr>
        <w:t xml:space="preserve">Advise Liaison Officer of any special </w:t>
      </w:r>
      <w:r w:rsidR="39A5166C" w:rsidRPr="1F79C0F2">
        <w:rPr>
          <w:sz w:val="24"/>
        </w:rPr>
        <w:t>State Parks</w:t>
      </w:r>
      <w:r w:rsidRPr="1F79C0F2">
        <w:rPr>
          <w:sz w:val="24"/>
        </w:rPr>
        <w:t xml:space="preserve"> needs or requirements.</w:t>
      </w:r>
    </w:p>
    <w:p w14:paraId="274B315C" w14:textId="77777777" w:rsidR="0089054F" w:rsidRPr="00AC44A3" w:rsidRDefault="2ED5BAA1" w:rsidP="000A5408">
      <w:pPr>
        <w:numPr>
          <w:ilvl w:val="0"/>
          <w:numId w:val="13"/>
        </w:numPr>
        <w:jc w:val="both"/>
        <w:rPr>
          <w:sz w:val="24"/>
        </w:rPr>
      </w:pPr>
      <w:r w:rsidRPr="1F79C0F2">
        <w:rPr>
          <w:sz w:val="24"/>
        </w:rPr>
        <w:t>Report to home agency dispatch or headquarters on a prearranged schedule.</w:t>
      </w:r>
    </w:p>
    <w:p w14:paraId="0AB16600" w14:textId="77777777" w:rsidR="0089054F" w:rsidRPr="00AC44A3" w:rsidRDefault="2ED5BAA1" w:rsidP="000A5408">
      <w:pPr>
        <w:numPr>
          <w:ilvl w:val="0"/>
          <w:numId w:val="13"/>
        </w:numPr>
        <w:jc w:val="both"/>
        <w:rPr>
          <w:sz w:val="24"/>
        </w:rPr>
      </w:pPr>
      <w:r w:rsidRPr="1F79C0F2">
        <w:rPr>
          <w:sz w:val="24"/>
        </w:rPr>
        <w:t>Ensure that all agency personnel and equipment are properly accounted for and released prior to departure.</w:t>
      </w:r>
    </w:p>
    <w:p w14:paraId="52A2BDBA" w14:textId="77777777" w:rsidR="0089054F" w:rsidRPr="00AC44A3" w:rsidRDefault="2ED5BAA1" w:rsidP="000A5408">
      <w:pPr>
        <w:numPr>
          <w:ilvl w:val="0"/>
          <w:numId w:val="13"/>
        </w:numPr>
        <w:jc w:val="both"/>
        <w:rPr>
          <w:sz w:val="24"/>
        </w:rPr>
      </w:pPr>
      <w:r w:rsidRPr="1F79C0F2">
        <w:rPr>
          <w:sz w:val="24"/>
        </w:rPr>
        <w:t>Ensure that all required agency forms, reports, and documents are complete prior to departure.</w:t>
      </w:r>
    </w:p>
    <w:p w14:paraId="48557D75" w14:textId="77777777" w:rsidR="0089054F" w:rsidRPr="00AC44A3" w:rsidRDefault="2ED5BAA1" w:rsidP="000A5408">
      <w:pPr>
        <w:numPr>
          <w:ilvl w:val="0"/>
          <w:numId w:val="13"/>
        </w:numPr>
        <w:jc w:val="both"/>
        <w:rPr>
          <w:sz w:val="24"/>
        </w:rPr>
      </w:pPr>
      <w:r w:rsidRPr="1F79C0F2">
        <w:rPr>
          <w:sz w:val="24"/>
        </w:rPr>
        <w:t>Have a debriefing with Liaison Officer or Incident Commander prior to departure.</w:t>
      </w:r>
    </w:p>
    <w:p w14:paraId="12BAD922" w14:textId="1D519B51" w:rsidR="0089054F" w:rsidRDefault="2ED5BAA1" w:rsidP="000A5408">
      <w:pPr>
        <w:numPr>
          <w:ilvl w:val="0"/>
          <w:numId w:val="13"/>
        </w:numPr>
        <w:jc w:val="both"/>
        <w:rPr>
          <w:sz w:val="24"/>
        </w:rPr>
      </w:pPr>
      <w:r w:rsidRPr="1F79C0F2">
        <w:rPr>
          <w:sz w:val="24"/>
        </w:rPr>
        <w:t>Maintain Unit/Activity Log (ICS Form 214).</w:t>
      </w:r>
    </w:p>
    <w:p w14:paraId="754EE481" w14:textId="77777777" w:rsidR="00B643D0" w:rsidRPr="00AC44A3" w:rsidRDefault="00B643D0" w:rsidP="00B643D0">
      <w:pPr>
        <w:jc w:val="both"/>
        <w:rPr>
          <w:sz w:val="24"/>
        </w:rPr>
      </w:pPr>
    </w:p>
    <w:p w14:paraId="2F8381B4" w14:textId="10933E21" w:rsidR="00886B51" w:rsidRPr="00772AC8" w:rsidRDefault="61A2EF63" w:rsidP="2438CA2B">
      <w:pPr>
        <w:pStyle w:val="Heading3"/>
        <w:ind w:left="720"/>
        <w:rPr>
          <w:color w:val="1F3864" w:themeColor="accent1" w:themeShade="80"/>
          <w:sz w:val="28"/>
          <w:szCs w:val="28"/>
        </w:rPr>
      </w:pPr>
      <w:bookmarkStart w:id="78" w:name="_Toc86847312"/>
      <w:bookmarkStart w:id="79" w:name="_Toc185403931"/>
      <w:r w:rsidRPr="4F06C47A">
        <w:rPr>
          <w:color w:val="1F3864" w:themeColor="accent1" w:themeShade="80"/>
          <w:sz w:val="28"/>
          <w:szCs w:val="28"/>
        </w:rPr>
        <w:t>3.2.</w:t>
      </w:r>
      <w:r w:rsidR="6E0A092A" w:rsidRPr="4F06C47A">
        <w:rPr>
          <w:color w:val="1F3864" w:themeColor="accent1" w:themeShade="80"/>
          <w:sz w:val="28"/>
          <w:szCs w:val="28"/>
        </w:rPr>
        <w:t>2</w:t>
      </w:r>
      <w:r w:rsidRPr="4F06C47A">
        <w:rPr>
          <w:color w:val="1F3864" w:themeColor="accent1" w:themeShade="80"/>
          <w:sz w:val="28"/>
          <w:szCs w:val="28"/>
        </w:rPr>
        <w:t xml:space="preserve">. </w:t>
      </w:r>
      <w:r w:rsidR="67451E44" w:rsidRPr="4F06C47A">
        <w:rPr>
          <w:color w:val="1F3864" w:themeColor="accent1" w:themeShade="80"/>
          <w:sz w:val="28"/>
          <w:szCs w:val="28"/>
        </w:rPr>
        <w:t>Resource Advisor</w:t>
      </w:r>
      <w:bookmarkEnd w:id="78"/>
      <w:r w:rsidR="5C657EC0" w:rsidRPr="4F06C47A">
        <w:rPr>
          <w:color w:val="1F3864" w:themeColor="accent1" w:themeShade="80"/>
          <w:sz w:val="28"/>
          <w:szCs w:val="28"/>
        </w:rPr>
        <w:t xml:space="preserve"> </w:t>
      </w:r>
      <w:r w:rsidR="59A0CF8B" w:rsidRPr="4F06C47A">
        <w:rPr>
          <w:color w:val="1F3864" w:themeColor="accent1" w:themeShade="80"/>
          <w:sz w:val="28"/>
          <w:szCs w:val="28"/>
        </w:rPr>
        <w:t>(READ) /</w:t>
      </w:r>
      <w:r w:rsidR="3F6510EC" w:rsidRPr="4F06C47A">
        <w:rPr>
          <w:color w:val="1F3864" w:themeColor="accent1" w:themeShade="80"/>
          <w:sz w:val="28"/>
          <w:szCs w:val="28"/>
        </w:rPr>
        <w:t xml:space="preserve"> </w:t>
      </w:r>
      <w:r w:rsidR="59A0CF8B" w:rsidRPr="4F06C47A">
        <w:rPr>
          <w:color w:val="1F3864" w:themeColor="accent1" w:themeShade="80"/>
          <w:sz w:val="28"/>
          <w:szCs w:val="28"/>
        </w:rPr>
        <w:t>Fireline Resource Advisor (REAF)</w:t>
      </w:r>
      <w:bookmarkEnd w:id="79"/>
      <w:r w:rsidR="4C95215E" w:rsidRPr="4F06C47A">
        <w:rPr>
          <w:color w:val="1F3864" w:themeColor="accent1" w:themeShade="80"/>
          <w:sz w:val="28"/>
          <w:szCs w:val="28"/>
        </w:rPr>
        <w:t xml:space="preserve"> </w:t>
      </w:r>
    </w:p>
    <w:p w14:paraId="76531770" w14:textId="79C8235D" w:rsidR="009E3162" w:rsidRPr="00AC44A3" w:rsidRDefault="2ED5BAA1" w:rsidP="001943FC">
      <w:pPr>
        <w:ind w:left="720"/>
        <w:jc w:val="both"/>
        <w:rPr>
          <w:sz w:val="24"/>
        </w:rPr>
      </w:pPr>
      <w:r w:rsidRPr="4D80A3F9" w:rsidDel="339977A4">
        <w:rPr>
          <w:sz w:val="24"/>
        </w:rPr>
        <w:t>When</w:t>
      </w:r>
      <w:r w:rsidRPr="4D80A3F9" w:rsidDel="3E0BD76C">
        <w:rPr>
          <w:sz w:val="24"/>
        </w:rPr>
        <w:t xml:space="preserve"> </w:t>
      </w:r>
      <w:r w:rsidRPr="4D80A3F9" w:rsidDel="339977A4">
        <w:rPr>
          <w:sz w:val="24"/>
        </w:rPr>
        <w:t>fire</w:t>
      </w:r>
      <w:r w:rsidRPr="4D80A3F9" w:rsidDel="5D2FFA71">
        <w:rPr>
          <w:sz w:val="24"/>
        </w:rPr>
        <w:t xml:space="preserve"> </w:t>
      </w:r>
      <w:r w:rsidRPr="4D80A3F9" w:rsidDel="339977A4">
        <w:rPr>
          <w:sz w:val="24"/>
        </w:rPr>
        <w:t xml:space="preserve">suppression activities are expected to impact </w:t>
      </w:r>
      <w:r w:rsidRPr="4D80A3F9" w:rsidDel="5888E055">
        <w:rPr>
          <w:sz w:val="24"/>
        </w:rPr>
        <w:t>State Parks</w:t>
      </w:r>
      <w:r w:rsidRPr="4D80A3F9" w:rsidDel="339977A4">
        <w:rPr>
          <w:sz w:val="24"/>
        </w:rPr>
        <w:t xml:space="preserve"> ownership it is essential that </w:t>
      </w:r>
      <w:r w:rsidRPr="4D80A3F9" w:rsidDel="5888E055">
        <w:rPr>
          <w:sz w:val="24"/>
        </w:rPr>
        <w:t>State Parks</w:t>
      </w:r>
      <w:r w:rsidRPr="4D80A3F9" w:rsidDel="339977A4">
        <w:rPr>
          <w:sz w:val="24"/>
        </w:rPr>
        <w:t xml:space="preserve"> provide </w:t>
      </w:r>
      <w:r w:rsidR="2D1D250D" w:rsidRPr="0F8E5050">
        <w:rPr>
          <w:sz w:val="24"/>
        </w:rPr>
        <w:t>qualified personnel</w:t>
      </w:r>
      <w:r w:rsidRPr="4D80A3F9" w:rsidDel="339977A4">
        <w:rPr>
          <w:sz w:val="24"/>
        </w:rPr>
        <w:t xml:space="preserve"> </w:t>
      </w:r>
      <w:r w:rsidRPr="4D80A3F9" w:rsidDel="3E0BD76C">
        <w:rPr>
          <w:sz w:val="24"/>
        </w:rPr>
        <w:t xml:space="preserve">to fill Resource Advisor </w:t>
      </w:r>
      <w:r w:rsidRPr="4D80A3F9" w:rsidDel="339977A4">
        <w:rPr>
          <w:sz w:val="24"/>
        </w:rPr>
        <w:t>(</w:t>
      </w:r>
      <w:r w:rsidR="2D1D250D" w:rsidRPr="0F8E5050">
        <w:rPr>
          <w:sz w:val="24"/>
        </w:rPr>
        <w:t>READ</w:t>
      </w:r>
      <w:r w:rsidR="002E183A">
        <w:rPr>
          <w:sz w:val="24"/>
        </w:rPr>
        <w:t>) and Resource Advisor - Fireline</w:t>
      </w:r>
      <w:r w:rsidR="003307FF">
        <w:rPr>
          <w:sz w:val="24"/>
        </w:rPr>
        <w:t xml:space="preserve"> Qualified (</w:t>
      </w:r>
      <w:r w:rsidR="2D1D250D" w:rsidRPr="0983870C">
        <w:rPr>
          <w:sz w:val="24"/>
        </w:rPr>
        <w:t>REAF</w:t>
      </w:r>
      <w:r w:rsidRPr="4D80A3F9" w:rsidDel="339977A4">
        <w:rPr>
          <w:sz w:val="24"/>
        </w:rPr>
        <w:t xml:space="preserve">) positions. </w:t>
      </w:r>
    </w:p>
    <w:p w14:paraId="7371B2F3" w14:textId="299AE4EB" w:rsidR="0A9407CE" w:rsidRDefault="0A9407CE" w:rsidP="0A9407CE">
      <w:pPr>
        <w:ind w:left="720"/>
        <w:jc w:val="both"/>
        <w:rPr>
          <w:rFonts w:ascii="Calibri" w:hAnsi="Calibri"/>
          <w:sz w:val="24"/>
        </w:rPr>
      </w:pPr>
    </w:p>
    <w:p w14:paraId="1B32E74B" w14:textId="0041600E" w:rsidR="00233423" w:rsidRDefault="2D1D250D" w:rsidP="0A9407CE">
      <w:pPr>
        <w:ind w:left="720"/>
        <w:jc w:val="both"/>
        <w:rPr>
          <w:sz w:val="24"/>
        </w:rPr>
      </w:pPr>
      <w:r w:rsidRPr="0A9407CE">
        <w:rPr>
          <w:sz w:val="24"/>
        </w:rPr>
        <w:t xml:space="preserve">A </w:t>
      </w:r>
      <w:r w:rsidR="7AF163F5" w:rsidRPr="0A9407CE">
        <w:rPr>
          <w:sz w:val="24"/>
        </w:rPr>
        <w:t>Lead READ shall be assigned to oversee all READ/REAF assigned to the incident.</w:t>
      </w:r>
      <w:r w:rsidR="7AF163F5" w:rsidRPr="18590469">
        <w:rPr>
          <w:sz w:val="24"/>
        </w:rPr>
        <w:t xml:space="preserve"> </w:t>
      </w:r>
      <w:r w:rsidR="7AF163F5" w:rsidRPr="0A9407CE">
        <w:rPr>
          <w:sz w:val="24"/>
        </w:rPr>
        <w:t xml:space="preserve">READs </w:t>
      </w:r>
      <w:r w:rsidRPr="0A9407CE">
        <w:rPr>
          <w:sz w:val="24"/>
        </w:rPr>
        <w:t xml:space="preserve">shall report to the </w:t>
      </w:r>
      <w:r w:rsidR="7AF163F5" w:rsidRPr="0A9407CE">
        <w:rPr>
          <w:sz w:val="24"/>
        </w:rPr>
        <w:t>ICP to advise IMT operations. READs have different areas of professional knowledge, such as cultural, natural, and facilities and collections expertise. Information compiled by the I</w:t>
      </w:r>
      <w:r w:rsidR="7EF76BF6" w:rsidRPr="0A9407CE">
        <w:rPr>
          <w:sz w:val="24"/>
        </w:rPr>
        <w:t>MT</w:t>
      </w:r>
      <w:r w:rsidR="7AF163F5" w:rsidRPr="0A9407CE">
        <w:rPr>
          <w:sz w:val="24"/>
        </w:rPr>
        <w:t xml:space="preserve"> Planning Section may be inaccurate because fire agency staff is likely unfamiliar with ownership and land management objectives.  </w:t>
      </w:r>
      <w:r w:rsidRPr="0A9407CE">
        <w:rPr>
          <w:sz w:val="24"/>
        </w:rPr>
        <w:t xml:space="preserve">State Parks </w:t>
      </w:r>
      <w:r w:rsidRPr="00234A6C">
        <w:rPr>
          <w:sz w:val="24"/>
        </w:rPr>
        <w:t>(through an AREP, READ coordinator or Lead READ) should assign REAFs to each field fire division, each bulldozer, or each falling crew that is operating on State Parks ownership.</w:t>
      </w:r>
      <w:r w:rsidR="00233423" w:rsidRPr="00233423">
        <w:rPr>
          <w:color w:val="385623" w:themeColor="accent6" w:themeShade="80"/>
          <w:sz w:val="24"/>
        </w:rPr>
        <w:t xml:space="preserve"> </w:t>
      </w:r>
      <w:r w:rsidR="0082424C" w:rsidRPr="00F874DF">
        <w:rPr>
          <w:sz w:val="24"/>
        </w:rPr>
        <w:t>Consistent</w:t>
      </w:r>
      <w:r w:rsidR="00D87B10" w:rsidRPr="00F874DF">
        <w:rPr>
          <w:sz w:val="24"/>
        </w:rPr>
        <w:t xml:space="preserve"> guidance given to first responders is essential in </w:t>
      </w:r>
      <w:r w:rsidR="00B9284B" w:rsidRPr="00F874DF">
        <w:rPr>
          <w:sz w:val="24"/>
        </w:rPr>
        <w:t xml:space="preserve">working effectively together and </w:t>
      </w:r>
      <w:r w:rsidR="00D87B10" w:rsidRPr="00F874DF">
        <w:rPr>
          <w:sz w:val="24"/>
        </w:rPr>
        <w:t>building trust between READs and fire fighters</w:t>
      </w:r>
      <w:r w:rsidR="00B9284B" w:rsidRPr="00F874DF">
        <w:rPr>
          <w:sz w:val="24"/>
        </w:rPr>
        <w:t xml:space="preserve">. </w:t>
      </w:r>
      <w:r w:rsidR="008B442A" w:rsidRPr="00F874DF">
        <w:rPr>
          <w:sz w:val="24"/>
        </w:rPr>
        <w:t>When a READ</w:t>
      </w:r>
      <w:r w:rsidR="00FB1D41" w:rsidRPr="00F874DF">
        <w:rPr>
          <w:sz w:val="24"/>
        </w:rPr>
        <w:t xml:space="preserve"> switches shifts, leaves crew, or leaves a fire, the READ </w:t>
      </w:r>
      <w:commentRangeStart w:id="80"/>
      <w:r w:rsidR="00FB1D41" w:rsidRPr="00F874DF">
        <w:rPr>
          <w:sz w:val="24"/>
        </w:rPr>
        <w:t xml:space="preserve">must report </w:t>
      </w:r>
      <w:r w:rsidR="00645EFF" w:rsidRPr="00F874DF">
        <w:rPr>
          <w:sz w:val="24"/>
        </w:rPr>
        <w:t xml:space="preserve">guidance and recommendations given to </w:t>
      </w:r>
      <w:r w:rsidR="00C66057" w:rsidRPr="00F874DF">
        <w:rPr>
          <w:sz w:val="24"/>
        </w:rPr>
        <w:t>fire division or crew to either the Lead READ or the next READ covering that shift</w:t>
      </w:r>
      <w:r w:rsidR="00F7267F" w:rsidRPr="00F874DF">
        <w:rPr>
          <w:sz w:val="24"/>
        </w:rPr>
        <w:t xml:space="preserve"> and captured in the ICS 214 Activity Log Form</w:t>
      </w:r>
      <w:r w:rsidR="00B9284B" w:rsidRPr="00F874DF">
        <w:rPr>
          <w:sz w:val="24"/>
        </w:rPr>
        <w:t>.</w:t>
      </w:r>
      <w:commentRangeEnd w:id="80"/>
      <w:r w:rsidR="00DF0E1A" w:rsidRPr="00F874DF">
        <w:rPr>
          <w:rStyle w:val="CommentReference"/>
          <w:rFonts w:eastAsiaTheme="minorHAnsi" w:cstheme="minorBidi"/>
        </w:rPr>
        <w:commentReference w:id="80"/>
      </w:r>
      <w:r w:rsidR="00B9284B" w:rsidRPr="00F874DF">
        <w:rPr>
          <w:sz w:val="24"/>
        </w:rPr>
        <w:t xml:space="preserve"> Newly assigned READs</w:t>
      </w:r>
      <w:r w:rsidR="006474A2" w:rsidRPr="00F874DF">
        <w:rPr>
          <w:sz w:val="24"/>
        </w:rPr>
        <w:t xml:space="preserve"> for the day must make sure to be </w:t>
      </w:r>
      <w:r w:rsidR="006474A2" w:rsidRPr="00F874DF">
        <w:rPr>
          <w:sz w:val="24"/>
        </w:rPr>
        <w:lastRenderedPageBreak/>
        <w:t xml:space="preserve">briefed by the Lead READ or </w:t>
      </w:r>
      <w:r w:rsidR="00963AAD" w:rsidRPr="00F874DF">
        <w:rPr>
          <w:sz w:val="24"/>
        </w:rPr>
        <w:t>previous READ of the shift. It is a READ</w:t>
      </w:r>
      <w:r w:rsidR="00F60A5B" w:rsidRPr="00F874DF">
        <w:rPr>
          <w:sz w:val="24"/>
        </w:rPr>
        <w:t>’</w:t>
      </w:r>
      <w:r w:rsidR="00963AAD" w:rsidRPr="00F874DF">
        <w:rPr>
          <w:sz w:val="24"/>
        </w:rPr>
        <w:t xml:space="preserve">s responsibility to make sure they </w:t>
      </w:r>
      <w:r w:rsidR="00A062B6" w:rsidRPr="00F874DF">
        <w:rPr>
          <w:sz w:val="24"/>
        </w:rPr>
        <w:t>understand the situation and previous</w:t>
      </w:r>
      <w:r w:rsidR="00A1427D" w:rsidRPr="00F874DF">
        <w:rPr>
          <w:sz w:val="24"/>
        </w:rPr>
        <w:t xml:space="preserve"> READ decisions</w:t>
      </w:r>
      <w:r w:rsidR="00351DBA" w:rsidRPr="00F874DF">
        <w:rPr>
          <w:sz w:val="24"/>
        </w:rPr>
        <w:t xml:space="preserve"> and give consistent information to </w:t>
      </w:r>
      <w:r w:rsidR="004449A1" w:rsidRPr="00F874DF">
        <w:rPr>
          <w:sz w:val="24"/>
        </w:rPr>
        <w:t>responders.</w:t>
      </w:r>
      <w:r w:rsidR="00B9284B" w:rsidRPr="00F874DF">
        <w:rPr>
          <w:sz w:val="24"/>
        </w:rPr>
        <w:t xml:space="preserve"> </w:t>
      </w:r>
      <w:r w:rsidR="00233423" w:rsidRPr="00F874DF">
        <w:rPr>
          <w:sz w:val="24"/>
        </w:rPr>
        <w:t>READs will be assigned to an incident by the Senior Environmental Scientist Supervisor and the Cultural Resources Program Supervisor or the District Superintendent.</w:t>
      </w:r>
      <w:r w:rsidR="00DD7EF6" w:rsidRPr="00F874DF">
        <w:rPr>
          <w:sz w:val="24"/>
        </w:rPr>
        <w:t xml:space="preserve"> </w:t>
      </w:r>
    </w:p>
    <w:p w14:paraId="4586816F" w14:textId="308E5705" w:rsidR="000C1497" w:rsidRDefault="000C1497" w:rsidP="000C1497">
      <w:pPr>
        <w:ind w:left="720"/>
        <w:jc w:val="both"/>
        <w:rPr>
          <w:sz w:val="24"/>
        </w:rPr>
      </w:pPr>
      <w:r w:rsidRPr="00BD022B">
        <w:rPr>
          <w:sz w:val="24"/>
        </w:rPr>
        <w:t>In addition to the common responsibilities above, READ/REAFs shall:</w:t>
      </w:r>
    </w:p>
    <w:p w14:paraId="31FE08D4" w14:textId="77777777" w:rsidR="000C1497" w:rsidRDefault="000C1497" w:rsidP="000C1497">
      <w:pPr>
        <w:ind w:left="720"/>
        <w:jc w:val="both"/>
        <w:rPr>
          <w:sz w:val="24"/>
        </w:rPr>
      </w:pPr>
    </w:p>
    <w:p w14:paraId="757EAD5C" w14:textId="56C43D71" w:rsidR="00581980" w:rsidRDefault="00581980" w:rsidP="00581980">
      <w:pPr>
        <w:pStyle w:val="ListParagraph"/>
        <w:numPr>
          <w:ilvl w:val="0"/>
          <w:numId w:val="70"/>
        </w:numPr>
        <w:jc w:val="both"/>
        <w:rPr>
          <w:sz w:val="24"/>
        </w:rPr>
      </w:pPr>
      <w:r w:rsidRPr="00581980">
        <w:rPr>
          <w:sz w:val="24"/>
        </w:rPr>
        <w:t xml:space="preserve">Stay informed of incident activity, especially emerging incidents and development of incidents </w:t>
      </w:r>
      <w:r w:rsidRPr="002B79E2">
        <w:rPr>
          <w:sz w:val="24"/>
        </w:rPr>
        <w:t>within the incident.</w:t>
      </w:r>
    </w:p>
    <w:p w14:paraId="22763E63" w14:textId="7E658FA0" w:rsidR="00317BA6" w:rsidRDefault="00C86777" w:rsidP="00581980">
      <w:pPr>
        <w:pStyle w:val="ListParagraph"/>
        <w:numPr>
          <w:ilvl w:val="0"/>
          <w:numId w:val="70"/>
        </w:numPr>
        <w:jc w:val="both"/>
        <w:rPr>
          <w:sz w:val="24"/>
        </w:rPr>
      </w:pPr>
      <w:r>
        <w:rPr>
          <w:sz w:val="24"/>
        </w:rPr>
        <w:t xml:space="preserve">Read Incident Action Plan, attend morning briefings, and </w:t>
      </w:r>
      <w:r w:rsidR="00E86CE4">
        <w:rPr>
          <w:sz w:val="24"/>
        </w:rPr>
        <w:t>incident planning meetings.</w:t>
      </w:r>
    </w:p>
    <w:p w14:paraId="526A624E" w14:textId="29D3101C" w:rsidR="00E86CE4" w:rsidRPr="002B79E2" w:rsidRDefault="00E86CE4" w:rsidP="00E86CE4">
      <w:pPr>
        <w:pStyle w:val="ListParagraph"/>
        <w:numPr>
          <w:ilvl w:val="0"/>
          <w:numId w:val="70"/>
        </w:numPr>
        <w:jc w:val="both"/>
        <w:rPr>
          <w:sz w:val="24"/>
        </w:rPr>
      </w:pPr>
      <w:r>
        <w:rPr>
          <w:sz w:val="24"/>
        </w:rPr>
        <w:t xml:space="preserve">Lead READs will coordinate with AREP to make sure IC has sensitive resource maps, State Park boundaries information, hazards and </w:t>
      </w:r>
      <w:r w:rsidRPr="00D2107B">
        <w:rPr>
          <w:sz w:val="24"/>
        </w:rPr>
        <w:t>wildfire management objectives</w:t>
      </w:r>
      <w:r>
        <w:rPr>
          <w:sz w:val="24"/>
        </w:rPr>
        <w:t>.</w:t>
      </w:r>
    </w:p>
    <w:p w14:paraId="26605760" w14:textId="4AE93850" w:rsidR="000C1497" w:rsidRDefault="0031343C" w:rsidP="00B50BC8">
      <w:pPr>
        <w:pStyle w:val="ListParagraph"/>
        <w:numPr>
          <w:ilvl w:val="0"/>
          <w:numId w:val="70"/>
        </w:numPr>
        <w:jc w:val="both"/>
        <w:rPr>
          <w:sz w:val="24"/>
        </w:rPr>
      </w:pPr>
      <w:r>
        <w:rPr>
          <w:sz w:val="24"/>
        </w:rPr>
        <w:t xml:space="preserve"> </w:t>
      </w:r>
      <w:r w:rsidR="00B50BC8" w:rsidRPr="00B50BC8">
        <w:rPr>
          <w:sz w:val="24"/>
        </w:rPr>
        <w:t xml:space="preserve">Provide resource management recommendations to protect and serve the resource while being </w:t>
      </w:r>
      <w:r w:rsidR="00B50BC8" w:rsidRPr="002B79E2">
        <w:rPr>
          <w:sz w:val="24"/>
        </w:rPr>
        <w:t>cognizant and sensitive to the objectives of managing the incident. Inform, involve, and prepare.</w:t>
      </w:r>
    </w:p>
    <w:p w14:paraId="79747EA3" w14:textId="14FCA0BD" w:rsidR="00212844" w:rsidRDefault="00212844" w:rsidP="00B50BC8">
      <w:pPr>
        <w:pStyle w:val="ListParagraph"/>
        <w:numPr>
          <w:ilvl w:val="0"/>
          <w:numId w:val="70"/>
        </w:numPr>
        <w:jc w:val="both"/>
        <w:rPr>
          <w:sz w:val="24"/>
        </w:rPr>
      </w:pPr>
      <w:r w:rsidRPr="00212844">
        <w:rPr>
          <w:sz w:val="24"/>
        </w:rPr>
        <w:t>Practice good record keeping and documentation. Keep documentation factual, professional, and clear.</w:t>
      </w:r>
    </w:p>
    <w:p w14:paraId="4BD70E04" w14:textId="6771538E" w:rsidR="0045241E" w:rsidRDefault="003C1B83" w:rsidP="00B50BC8">
      <w:pPr>
        <w:pStyle w:val="ListParagraph"/>
        <w:numPr>
          <w:ilvl w:val="0"/>
          <w:numId w:val="70"/>
        </w:numPr>
        <w:jc w:val="both"/>
        <w:rPr>
          <w:sz w:val="24"/>
        </w:rPr>
      </w:pPr>
      <w:r>
        <w:rPr>
          <w:sz w:val="24"/>
        </w:rPr>
        <w:t xml:space="preserve">Practice good communication. </w:t>
      </w:r>
      <w:r w:rsidR="0045241E">
        <w:rPr>
          <w:sz w:val="24"/>
        </w:rPr>
        <w:t xml:space="preserve">Check in </w:t>
      </w:r>
      <w:r w:rsidR="00000022">
        <w:rPr>
          <w:sz w:val="24"/>
        </w:rPr>
        <w:t xml:space="preserve">and provide briefing </w:t>
      </w:r>
      <w:r w:rsidR="0045241E">
        <w:rPr>
          <w:sz w:val="24"/>
        </w:rPr>
        <w:t xml:space="preserve">with Lead READ before and after </w:t>
      </w:r>
      <w:r>
        <w:rPr>
          <w:sz w:val="24"/>
        </w:rPr>
        <w:t xml:space="preserve">daily assignments. </w:t>
      </w:r>
    </w:p>
    <w:p w14:paraId="360DD089" w14:textId="063BE945" w:rsidR="0014291A" w:rsidRDefault="0014291A" w:rsidP="00B50BC8">
      <w:pPr>
        <w:pStyle w:val="ListParagraph"/>
        <w:numPr>
          <w:ilvl w:val="0"/>
          <w:numId w:val="70"/>
        </w:numPr>
        <w:jc w:val="both"/>
        <w:rPr>
          <w:sz w:val="24"/>
        </w:rPr>
      </w:pPr>
      <w:r w:rsidRPr="0014291A">
        <w:rPr>
          <w:sz w:val="24"/>
        </w:rPr>
        <w:t>Within the READ organization, conduct or participate in After-Action Reviews.</w:t>
      </w:r>
    </w:p>
    <w:p w14:paraId="217BF1E1" w14:textId="2C229EFB" w:rsidR="000C1497" w:rsidRPr="002B79E2" w:rsidRDefault="006552D7" w:rsidP="002B79E2">
      <w:pPr>
        <w:pStyle w:val="ListParagraph"/>
        <w:numPr>
          <w:ilvl w:val="0"/>
          <w:numId w:val="70"/>
        </w:numPr>
        <w:jc w:val="both"/>
        <w:rPr>
          <w:sz w:val="24"/>
        </w:rPr>
      </w:pPr>
      <w:r w:rsidRPr="006552D7">
        <w:rPr>
          <w:sz w:val="24"/>
        </w:rPr>
        <w:t>Plan for post-incident rehabilitation or restoration, as appropriate.</w:t>
      </w:r>
    </w:p>
    <w:p w14:paraId="77B7CE40" w14:textId="77777777" w:rsidR="00233423" w:rsidRPr="00F874DF" w:rsidRDefault="00233423" w:rsidP="0A9407CE">
      <w:pPr>
        <w:ind w:left="720"/>
        <w:jc w:val="both"/>
        <w:rPr>
          <w:sz w:val="24"/>
        </w:rPr>
      </w:pPr>
    </w:p>
    <w:p w14:paraId="5408DCC9" w14:textId="3E2A4CC4" w:rsidR="00BF258F" w:rsidRPr="008E0039" w:rsidRDefault="00382581" w:rsidP="00E04D3B">
      <w:pPr>
        <w:ind w:left="720"/>
        <w:jc w:val="both"/>
        <w:rPr>
          <w:color w:val="385623" w:themeColor="accent6" w:themeShade="80"/>
          <w:sz w:val="24"/>
        </w:rPr>
      </w:pPr>
      <w:r w:rsidRPr="00F874DF">
        <w:rPr>
          <w:sz w:val="24"/>
        </w:rPr>
        <w:t>Avoidance Areas should be shared with the Incident Command, but measures should be taken to keep the information confidential, including tracking and collecting physical maps and flash drives handed out</w:t>
      </w:r>
      <w:r w:rsidR="003B7382" w:rsidRPr="00F874DF">
        <w:rPr>
          <w:sz w:val="24"/>
        </w:rPr>
        <w:t>, as well as ensuring that maps shared with the media do not contain sensitive resource data</w:t>
      </w:r>
      <w:r w:rsidR="00E04D3B">
        <w:rPr>
          <w:color w:val="385623" w:themeColor="accent6" w:themeShade="80"/>
          <w:sz w:val="24"/>
        </w:rPr>
        <w:t>.</w:t>
      </w:r>
    </w:p>
    <w:p w14:paraId="33C3E6A5" w14:textId="1A2D931F" w:rsidR="0017551F" w:rsidRPr="008E0039" w:rsidRDefault="0017551F" w:rsidP="4D80A3F9">
      <w:pPr>
        <w:ind w:left="720"/>
        <w:jc w:val="both"/>
        <w:rPr>
          <w:rFonts w:ascii="Calibri" w:hAnsi="Calibri"/>
          <w:i/>
          <w:color w:val="385623" w:themeColor="accent6" w:themeShade="80"/>
        </w:rPr>
      </w:pPr>
    </w:p>
    <w:p w14:paraId="43106A2D" w14:textId="3DA24357" w:rsidR="00380C0C" w:rsidRPr="00E04D3B" w:rsidRDefault="00380C0C" w:rsidP="00380C0C">
      <w:pPr>
        <w:pStyle w:val="Heading3"/>
        <w:ind w:left="720"/>
        <w:rPr>
          <w:color w:val="1F3864" w:themeColor="accent1" w:themeShade="80"/>
          <w:sz w:val="28"/>
          <w:szCs w:val="28"/>
        </w:rPr>
      </w:pPr>
      <w:bookmarkStart w:id="81" w:name="_Toc185403932"/>
      <w:r w:rsidRPr="00E04D3B">
        <w:rPr>
          <w:color w:val="1F3864" w:themeColor="accent1" w:themeShade="80"/>
          <w:sz w:val="28"/>
          <w:szCs w:val="28"/>
        </w:rPr>
        <w:t xml:space="preserve">3.2.3. </w:t>
      </w:r>
      <w:r w:rsidR="00922603" w:rsidRPr="00E04D3B">
        <w:rPr>
          <w:color w:val="1F3864" w:themeColor="accent1" w:themeShade="80"/>
          <w:sz w:val="28"/>
          <w:szCs w:val="28"/>
        </w:rPr>
        <w:t>State Park</w:t>
      </w:r>
      <w:r w:rsidR="000B1C6B" w:rsidRPr="00E04D3B">
        <w:rPr>
          <w:color w:val="1F3864" w:themeColor="accent1" w:themeShade="80"/>
          <w:sz w:val="28"/>
          <w:szCs w:val="28"/>
        </w:rPr>
        <w:t>s</w:t>
      </w:r>
      <w:r w:rsidR="00922603" w:rsidRPr="00E04D3B">
        <w:rPr>
          <w:color w:val="1F3864" w:themeColor="accent1" w:themeShade="80"/>
          <w:sz w:val="28"/>
          <w:szCs w:val="28"/>
        </w:rPr>
        <w:t xml:space="preserve"> Peace Officer (Ranger)</w:t>
      </w:r>
      <w:bookmarkEnd w:id="81"/>
    </w:p>
    <w:p w14:paraId="52E18020" w14:textId="262D3B25" w:rsidR="00380C0C" w:rsidRPr="00E04D3B" w:rsidRDefault="004E10FE" w:rsidP="00544814">
      <w:pPr>
        <w:ind w:left="720"/>
        <w:rPr>
          <w:sz w:val="24"/>
        </w:rPr>
      </w:pPr>
      <w:r w:rsidRPr="00E04D3B">
        <w:rPr>
          <w:sz w:val="24"/>
        </w:rPr>
        <w:t xml:space="preserve">State Parks Rangers </w:t>
      </w:r>
      <w:r w:rsidR="00650E41" w:rsidRPr="00E04D3B">
        <w:rPr>
          <w:sz w:val="24"/>
        </w:rPr>
        <w:t>during a wildfire are responsible for notifying</w:t>
      </w:r>
      <w:r w:rsidR="0080451E" w:rsidRPr="00E04D3B">
        <w:rPr>
          <w:sz w:val="24"/>
        </w:rPr>
        <w:t xml:space="preserve"> Parks’ staff, </w:t>
      </w:r>
      <w:r w:rsidR="005532D4" w:rsidRPr="00E04D3B">
        <w:rPr>
          <w:sz w:val="24"/>
        </w:rPr>
        <w:t>residences,</w:t>
      </w:r>
      <w:r w:rsidR="0080451E" w:rsidRPr="00E04D3B">
        <w:rPr>
          <w:sz w:val="24"/>
        </w:rPr>
        <w:t xml:space="preserve"> and visitors of </w:t>
      </w:r>
      <w:r w:rsidR="008B5306" w:rsidRPr="00E04D3B">
        <w:rPr>
          <w:sz w:val="24"/>
        </w:rPr>
        <w:t>threats, evacuate</w:t>
      </w:r>
      <w:r w:rsidR="00EC0753">
        <w:rPr>
          <w:sz w:val="24"/>
        </w:rPr>
        <w:t xml:space="preserve"> and close</w:t>
      </w:r>
      <w:r w:rsidR="008B5306" w:rsidRPr="00E04D3B">
        <w:rPr>
          <w:sz w:val="24"/>
        </w:rPr>
        <w:t xml:space="preserve"> </w:t>
      </w:r>
      <w:r w:rsidR="000319AF" w:rsidRPr="00E04D3B">
        <w:rPr>
          <w:sz w:val="24"/>
        </w:rPr>
        <w:t>public areas and backcountry</w:t>
      </w:r>
      <w:r w:rsidR="00EC1711" w:rsidRPr="00E04D3B">
        <w:rPr>
          <w:sz w:val="24"/>
        </w:rPr>
        <w:t xml:space="preserve"> areas</w:t>
      </w:r>
      <w:r w:rsidR="000319AF" w:rsidRPr="00E04D3B">
        <w:rPr>
          <w:sz w:val="24"/>
        </w:rPr>
        <w:t xml:space="preserve"> at risk, </w:t>
      </w:r>
      <w:r w:rsidR="00FB7BE4" w:rsidRPr="00E04D3B">
        <w:rPr>
          <w:sz w:val="24"/>
        </w:rPr>
        <w:t xml:space="preserve">staff </w:t>
      </w:r>
      <w:r w:rsidR="000319AF" w:rsidRPr="00E04D3B">
        <w:rPr>
          <w:sz w:val="24"/>
        </w:rPr>
        <w:t xml:space="preserve">access to the </w:t>
      </w:r>
      <w:r w:rsidR="00647A90">
        <w:rPr>
          <w:sz w:val="24"/>
        </w:rPr>
        <w:t>p</w:t>
      </w:r>
      <w:r w:rsidR="000319AF" w:rsidRPr="00E04D3B">
        <w:rPr>
          <w:sz w:val="24"/>
        </w:rPr>
        <w:t xml:space="preserve">ark to </w:t>
      </w:r>
      <w:r w:rsidR="008B0C39" w:rsidRPr="00E04D3B">
        <w:rPr>
          <w:sz w:val="24"/>
        </w:rPr>
        <w:t>ensure public safety</w:t>
      </w:r>
      <w:r w:rsidR="00EC0753">
        <w:rPr>
          <w:sz w:val="24"/>
        </w:rPr>
        <w:t xml:space="preserve">, and </w:t>
      </w:r>
      <w:r w:rsidR="006C739F">
        <w:rPr>
          <w:sz w:val="24"/>
        </w:rPr>
        <w:t>law enforcement</w:t>
      </w:r>
      <w:r w:rsidR="008B0C39" w:rsidRPr="00E04D3B">
        <w:rPr>
          <w:sz w:val="24"/>
        </w:rPr>
        <w:t xml:space="preserve">. A supervising ranger will </w:t>
      </w:r>
      <w:r w:rsidR="00871009" w:rsidRPr="00E04D3B">
        <w:rPr>
          <w:sz w:val="24"/>
        </w:rPr>
        <w:t xml:space="preserve">deliver information </w:t>
      </w:r>
      <w:r w:rsidR="004B1D9D" w:rsidRPr="00E04D3B">
        <w:rPr>
          <w:sz w:val="24"/>
        </w:rPr>
        <w:t xml:space="preserve">from the field </w:t>
      </w:r>
      <w:r w:rsidR="00871009" w:rsidRPr="00E04D3B">
        <w:rPr>
          <w:sz w:val="24"/>
        </w:rPr>
        <w:t>to the</w:t>
      </w:r>
      <w:r w:rsidR="008B0C39" w:rsidRPr="00E04D3B">
        <w:rPr>
          <w:sz w:val="24"/>
        </w:rPr>
        <w:t xml:space="preserve"> </w:t>
      </w:r>
      <w:r w:rsidR="009E6A07" w:rsidRPr="00E04D3B">
        <w:rPr>
          <w:sz w:val="24"/>
        </w:rPr>
        <w:t>incident</w:t>
      </w:r>
      <w:r w:rsidR="008B0C39" w:rsidRPr="00E04D3B">
        <w:rPr>
          <w:sz w:val="24"/>
        </w:rPr>
        <w:t xml:space="preserve"> command </w:t>
      </w:r>
      <w:r w:rsidR="00871009" w:rsidRPr="00E04D3B">
        <w:rPr>
          <w:sz w:val="24"/>
        </w:rPr>
        <w:t>or AREP</w:t>
      </w:r>
      <w:r w:rsidR="004B1D9D" w:rsidRPr="00E04D3B">
        <w:rPr>
          <w:sz w:val="24"/>
        </w:rPr>
        <w:t xml:space="preserve"> about evacuation</w:t>
      </w:r>
      <w:r w:rsidR="009746C6" w:rsidRPr="00E04D3B">
        <w:rPr>
          <w:sz w:val="24"/>
        </w:rPr>
        <w:t xml:space="preserve"> and manning access </w:t>
      </w:r>
      <w:r w:rsidR="00E25EFD" w:rsidRPr="00E04D3B">
        <w:rPr>
          <w:sz w:val="24"/>
        </w:rPr>
        <w:t>status</w:t>
      </w:r>
      <w:r w:rsidR="00544814" w:rsidRPr="00E04D3B">
        <w:rPr>
          <w:sz w:val="24"/>
        </w:rPr>
        <w:t xml:space="preserve">. </w:t>
      </w:r>
      <w:r w:rsidR="007115EA" w:rsidRPr="00E04D3B">
        <w:rPr>
          <w:sz w:val="24"/>
        </w:rPr>
        <w:t>Rangers are assigned to an incident by the Chief Ranger or the District Superintendent.</w:t>
      </w:r>
    </w:p>
    <w:p w14:paraId="513C0C60" w14:textId="77777777" w:rsidR="006C341E" w:rsidRPr="00E04D3B" w:rsidRDefault="006C341E" w:rsidP="002B79E2">
      <w:pPr>
        <w:rPr>
          <w:sz w:val="24"/>
        </w:rPr>
      </w:pPr>
    </w:p>
    <w:p w14:paraId="7E2997BB" w14:textId="2224F0BB" w:rsidR="006C341E" w:rsidRPr="00E04D3B" w:rsidRDefault="006C341E" w:rsidP="00BB4DBC">
      <w:pPr>
        <w:ind w:left="720"/>
        <w:rPr>
          <w:sz w:val="24"/>
        </w:rPr>
      </w:pPr>
      <w:r w:rsidRPr="00E04D3B">
        <w:rPr>
          <w:sz w:val="24"/>
        </w:rPr>
        <w:t xml:space="preserve">Supervising Rangers </w:t>
      </w:r>
      <w:r w:rsidR="00076328" w:rsidRPr="00E04D3B">
        <w:rPr>
          <w:sz w:val="24"/>
        </w:rPr>
        <w:t xml:space="preserve">in all Angeles District parks </w:t>
      </w:r>
      <w:r w:rsidRPr="00E04D3B">
        <w:rPr>
          <w:sz w:val="24"/>
        </w:rPr>
        <w:t xml:space="preserve">should </w:t>
      </w:r>
      <w:r w:rsidR="00076328" w:rsidRPr="00E04D3B">
        <w:rPr>
          <w:sz w:val="24"/>
        </w:rPr>
        <w:t xml:space="preserve">have access to the confidential Avoidance Maps </w:t>
      </w:r>
      <w:r w:rsidR="00CC7E14" w:rsidRPr="00E04D3B">
        <w:rPr>
          <w:sz w:val="24"/>
        </w:rPr>
        <w:t xml:space="preserve">and </w:t>
      </w:r>
      <w:r w:rsidR="00BB5EAE" w:rsidRPr="00E04D3B">
        <w:rPr>
          <w:sz w:val="24"/>
        </w:rPr>
        <w:t>Minimum Impact</w:t>
      </w:r>
      <w:r w:rsidR="00D848B9" w:rsidRPr="00E04D3B">
        <w:rPr>
          <w:sz w:val="24"/>
        </w:rPr>
        <w:t xml:space="preserve"> </w:t>
      </w:r>
      <w:r w:rsidR="00BB5EAE" w:rsidRPr="00E04D3B">
        <w:rPr>
          <w:sz w:val="24"/>
        </w:rPr>
        <w:t>S</w:t>
      </w:r>
      <w:r w:rsidR="00D848B9" w:rsidRPr="00E04D3B">
        <w:rPr>
          <w:sz w:val="24"/>
        </w:rPr>
        <w:t xml:space="preserve">uppression </w:t>
      </w:r>
      <w:r w:rsidR="00BB5EAE" w:rsidRPr="00E04D3B">
        <w:rPr>
          <w:sz w:val="24"/>
        </w:rPr>
        <w:t xml:space="preserve">Tactics </w:t>
      </w:r>
      <w:r w:rsidR="00D848B9" w:rsidRPr="00E04D3B">
        <w:rPr>
          <w:sz w:val="24"/>
        </w:rPr>
        <w:t>(MIST) guidelines</w:t>
      </w:r>
      <w:r w:rsidR="00CF5EA2" w:rsidRPr="00E04D3B">
        <w:rPr>
          <w:sz w:val="24"/>
        </w:rPr>
        <w:t>.</w:t>
      </w:r>
      <w:r w:rsidR="00141B03" w:rsidRPr="00E04D3B">
        <w:rPr>
          <w:sz w:val="24"/>
        </w:rPr>
        <w:t xml:space="preserve"> Avoidance </w:t>
      </w:r>
      <w:r w:rsidR="00917285" w:rsidRPr="00E04D3B">
        <w:rPr>
          <w:sz w:val="24"/>
        </w:rPr>
        <w:t>A</w:t>
      </w:r>
      <w:r w:rsidR="00141B03" w:rsidRPr="00E04D3B">
        <w:rPr>
          <w:sz w:val="24"/>
        </w:rPr>
        <w:t xml:space="preserve">reas should be shared with the Incident Command, </w:t>
      </w:r>
      <w:r w:rsidR="00574033" w:rsidRPr="00E04D3B">
        <w:rPr>
          <w:sz w:val="24"/>
        </w:rPr>
        <w:t>but measures should be taken to keep the information confidential</w:t>
      </w:r>
      <w:r w:rsidR="0004561F" w:rsidRPr="00E04D3B">
        <w:rPr>
          <w:sz w:val="24"/>
        </w:rPr>
        <w:t xml:space="preserve">, including </w:t>
      </w:r>
      <w:r w:rsidR="0094245F" w:rsidRPr="00E04D3B">
        <w:rPr>
          <w:sz w:val="24"/>
        </w:rPr>
        <w:t>tracking and collecting physical maps</w:t>
      </w:r>
      <w:r w:rsidR="004332C3" w:rsidRPr="00E04D3B">
        <w:rPr>
          <w:sz w:val="24"/>
        </w:rPr>
        <w:t xml:space="preserve"> and </w:t>
      </w:r>
      <w:r w:rsidR="004332C3" w:rsidRPr="00E04D3B">
        <w:rPr>
          <w:sz w:val="24"/>
        </w:rPr>
        <w:lastRenderedPageBreak/>
        <w:t>flash drives</w:t>
      </w:r>
      <w:r w:rsidR="0094245F" w:rsidRPr="00E04D3B">
        <w:rPr>
          <w:sz w:val="24"/>
        </w:rPr>
        <w:t xml:space="preserve"> handed out</w:t>
      </w:r>
      <w:r w:rsidR="007721A5" w:rsidRPr="00E04D3B">
        <w:rPr>
          <w:sz w:val="24"/>
        </w:rPr>
        <w:t>, as well as ensuring that maps shared with the media do not contain sensitive resource data</w:t>
      </w:r>
      <w:r w:rsidR="00D82A24" w:rsidRPr="00E04D3B">
        <w:rPr>
          <w:sz w:val="24"/>
        </w:rPr>
        <w:t xml:space="preserve">. </w:t>
      </w:r>
    </w:p>
    <w:p w14:paraId="04F0F37E" w14:textId="77777777" w:rsidR="007115EA" w:rsidRPr="00E04D3B" w:rsidRDefault="007115EA" w:rsidP="4D80A3F9">
      <w:pPr>
        <w:ind w:left="720"/>
        <w:jc w:val="both"/>
        <w:rPr>
          <w:rFonts w:ascii="Calibri" w:hAnsi="Calibri"/>
          <w:i/>
        </w:rPr>
      </w:pPr>
    </w:p>
    <w:p w14:paraId="6881BB8F" w14:textId="1434BAC7" w:rsidR="38E6FD26" w:rsidRDefault="38E6FD26" w:rsidP="6C0EE2FD">
      <w:pPr>
        <w:pStyle w:val="Heading3"/>
        <w:ind w:left="720"/>
        <w:rPr>
          <w:sz w:val="28"/>
          <w:szCs w:val="28"/>
        </w:rPr>
      </w:pPr>
      <w:bookmarkStart w:id="82" w:name="_Toc185403933"/>
      <w:r w:rsidRPr="6C0EE2FD">
        <w:rPr>
          <w:color w:val="1F3864" w:themeColor="accent1" w:themeShade="80"/>
          <w:sz w:val="28"/>
          <w:szCs w:val="28"/>
        </w:rPr>
        <w:t>3.2.</w:t>
      </w:r>
      <w:r w:rsidR="00380C0C">
        <w:rPr>
          <w:color w:val="1F3864" w:themeColor="accent1" w:themeShade="80"/>
          <w:sz w:val="28"/>
          <w:szCs w:val="28"/>
        </w:rPr>
        <w:t>4</w:t>
      </w:r>
      <w:r w:rsidRPr="6C0EE2FD">
        <w:rPr>
          <w:color w:val="1F3864" w:themeColor="accent1" w:themeShade="80"/>
          <w:sz w:val="28"/>
          <w:szCs w:val="28"/>
        </w:rPr>
        <w:t>. Damage Inspection Technical Specialist</w:t>
      </w:r>
      <w:bookmarkEnd w:id="82"/>
      <w:r w:rsidRPr="6C0EE2FD">
        <w:rPr>
          <w:color w:val="1F3864" w:themeColor="accent1" w:themeShade="80"/>
          <w:sz w:val="28"/>
          <w:szCs w:val="28"/>
        </w:rPr>
        <w:t xml:space="preserve"> </w:t>
      </w:r>
    </w:p>
    <w:p w14:paraId="1BCF0859" w14:textId="5CECB545" w:rsidR="1395FD8F" w:rsidRDefault="1395FD8F" w:rsidP="000E1096">
      <w:pPr>
        <w:ind w:left="720"/>
        <w:rPr>
          <w:rFonts w:eastAsiaTheme="minorEastAsia" w:cstheme="minorBidi"/>
          <w:b/>
          <w:sz w:val="24"/>
        </w:rPr>
      </w:pPr>
      <w:r w:rsidRPr="6C0EE2FD">
        <w:rPr>
          <w:rFonts w:eastAsiaTheme="minorEastAsia" w:cstheme="minorBidi"/>
          <w:sz w:val="24"/>
        </w:rPr>
        <w:t xml:space="preserve">Damage inspection includes loss of environmental resources, infrastructure, transportation, or other real personal property. </w:t>
      </w:r>
      <w:r w:rsidR="6A7E905A" w:rsidRPr="6C0EE2FD">
        <w:rPr>
          <w:rFonts w:eastAsiaTheme="minorEastAsia" w:cstheme="minorBidi"/>
          <w:sz w:val="24"/>
        </w:rPr>
        <w:t xml:space="preserve">A </w:t>
      </w:r>
      <w:r w:rsidR="59CA2083" w:rsidRPr="6C0EE2FD">
        <w:rPr>
          <w:rFonts w:eastAsiaTheme="minorEastAsia" w:cstheme="minorBidi"/>
          <w:sz w:val="24"/>
        </w:rPr>
        <w:t>Damage Inspection Technical Specialist</w:t>
      </w:r>
      <w:r w:rsidR="2C2188FB" w:rsidRPr="6C0EE2FD">
        <w:rPr>
          <w:rFonts w:eastAsiaTheme="minorEastAsia" w:cstheme="minorBidi"/>
          <w:sz w:val="24"/>
        </w:rPr>
        <w:t>/Resource Advisor</w:t>
      </w:r>
      <w:r w:rsidR="59CA2083" w:rsidRPr="6C0EE2FD">
        <w:rPr>
          <w:rFonts w:eastAsiaTheme="minorEastAsia" w:cstheme="minorBidi"/>
          <w:sz w:val="24"/>
        </w:rPr>
        <w:t xml:space="preserve"> is primarily responsible for inspecting damage and/or potential at-risk property or natural resources. </w:t>
      </w:r>
      <w:r w:rsidR="5E624A1B" w:rsidRPr="6C0EE2FD">
        <w:rPr>
          <w:rFonts w:eastAsiaTheme="minorEastAsia" w:cstheme="minorBidi"/>
          <w:sz w:val="24"/>
        </w:rPr>
        <w:t xml:space="preserve">The position should be divided by </w:t>
      </w:r>
      <w:r w:rsidR="57301D65" w:rsidRPr="6C0EE2FD">
        <w:rPr>
          <w:rFonts w:eastAsiaTheme="minorEastAsia" w:cstheme="minorBidi"/>
          <w:sz w:val="24"/>
        </w:rPr>
        <w:t>technical expertise</w:t>
      </w:r>
      <w:r w:rsidR="5E624A1B" w:rsidRPr="6C0EE2FD">
        <w:rPr>
          <w:rFonts w:eastAsiaTheme="minorEastAsia" w:cstheme="minorBidi"/>
          <w:sz w:val="24"/>
        </w:rPr>
        <w:t>: natural resource staff should evaluate soil erosion, tree hazard, exotic species introductions, and retardant pollution</w:t>
      </w:r>
      <w:r w:rsidR="1DF41DBD" w:rsidRPr="6C0EE2FD">
        <w:rPr>
          <w:rFonts w:eastAsiaTheme="minorEastAsia" w:cstheme="minorBidi"/>
          <w:sz w:val="24"/>
        </w:rPr>
        <w:t xml:space="preserve">; </w:t>
      </w:r>
      <w:r w:rsidR="5E624A1B" w:rsidRPr="6C0EE2FD">
        <w:rPr>
          <w:rFonts w:eastAsiaTheme="minorEastAsia" w:cstheme="minorBidi"/>
          <w:sz w:val="24"/>
        </w:rPr>
        <w:t xml:space="preserve">Maintenance </w:t>
      </w:r>
      <w:r w:rsidRPr="6C0EE2FD">
        <w:rPr>
          <w:rFonts w:eastAsiaTheme="minorEastAsia" w:cstheme="minorBidi"/>
          <w:sz w:val="24"/>
        </w:rPr>
        <w:t xml:space="preserve">staff </w:t>
      </w:r>
      <w:r w:rsidR="5E624A1B" w:rsidRPr="6C0EE2FD">
        <w:rPr>
          <w:rFonts w:eastAsiaTheme="minorEastAsia" w:cstheme="minorBidi"/>
          <w:sz w:val="24"/>
        </w:rPr>
        <w:t>shoul</w:t>
      </w:r>
      <w:r w:rsidR="2936138A" w:rsidRPr="6C0EE2FD">
        <w:rPr>
          <w:rFonts w:eastAsiaTheme="minorEastAsia" w:cstheme="minorBidi"/>
          <w:sz w:val="24"/>
        </w:rPr>
        <w:t>d evaluate damage to equipment, buildings, utility lines, road</w:t>
      </w:r>
      <w:r w:rsidRPr="6C0EE2FD">
        <w:rPr>
          <w:rFonts w:eastAsiaTheme="minorEastAsia" w:cstheme="minorBidi"/>
          <w:sz w:val="24"/>
        </w:rPr>
        <w:t>s, culverts, bridges</w:t>
      </w:r>
      <w:r w:rsidR="57301D65" w:rsidRPr="6C0EE2FD">
        <w:rPr>
          <w:rFonts w:eastAsiaTheme="minorEastAsia" w:cstheme="minorBidi"/>
          <w:sz w:val="24"/>
        </w:rPr>
        <w:t>, campgrounds</w:t>
      </w:r>
      <w:r w:rsidR="1541EE5D" w:rsidRPr="6C0EE2FD">
        <w:rPr>
          <w:rFonts w:eastAsiaTheme="minorEastAsia" w:cstheme="minorBidi"/>
          <w:sz w:val="24"/>
        </w:rPr>
        <w:t>;</w:t>
      </w:r>
      <w:r w:rsidR="2936138A" w:rsidRPr="6C0EE2FD">
        <w:rPr>
          <w:rFonts w:eastAsiaTheme="minorEastAsia" w:cstheme="minorBidi"/>
          <w:sz w:val="24"/>
        </w:rPr>
        <w:t xml:space="preserve"> Cultural </w:t>
      </w:r>
      <w:r w:rsidRPr="6C0EE2FD">
        <w:rPr>
          <w:rFonts w:eastAsiaTheme="minorEastAsia" w:cstheme="minorBidi"/>
          <w:sz w:val="24"/>
        </w:rPr>
        <w:t xml:space="preserve">staff </w:t>
      </w:r>
      <w:r w:rsidR="2936138A" w:rsidRPr="6C0EE2FD">
        <w:rPr>
          <w:rFonts w:eastAsiaTheme="minorEastAsia" w:cstheme="minorBidi"/>
          <w:sz w:val="24"/>
        </w:rPr>
        <w:t xml:space="preserve">should evaluate </w:t>
      </w:r>
      <w:r w:rsidR="16BDDE05" w:rsidRPr="6C0EE2FD">
        <w:rPr>
          <w:rFonts w:eastAsiaTheme="minorEastAsia" w:cstheme="minorBidi"/>
          <w:sz w:val="24"/>
        </w:rPr>
        <w:t>archaeologic</w:t>
      </w:r>
      <w:r w:rsidR="00200A98">
        <w:rPr>
          <w:rFonts w:eastAsiaTheme="minorEastAsia" w:cstheme="minorBidi"/>
          <w:sz w:val="24"/>
        </w:rPr>
        <w:t>al</w:t>
      </w:r>
      <w:r w:rsidR="2936138A" w:rsidRPr="6C0EE2FD">
        <w:rPr>
          <w:rFonts w:eastAsiaTheme="minorEastAsia" w:cstheme="minorBidi"/>
          <w:sz w:val="24"/>
        </w:rPr>
        <w:t xml:space="preserve"> and historic artifact</w:t>
      </w:r>
      <w:r w:rsidR="00061C7C">
        <w:rPr>
          <w:rFonts w:eastAsiaTheme="minorEastAsia" w:cstheme="minorBidi"/>
          <w:sz w:val="24"/>
        </w:rPr>
        <w:t xml:space="preserve"> and feature</w:t>
      </w:r>
      <w:r w:rsidR="2936138A" w:rsidRPr="6C0EE2FD">
        <w:rPr>
          <w:rFonts w:eastAsiaTheme="minorEastAsia" w:cstheme="minorBidi"/>
          <w:sz w:val="24"/>
        </w:rPr>
        <w:t xml:space="preserve"> damage</w:t>
      </w:r>
      <w:r w:rsidR="6703725F" w:rsidRPr="6C0EE2FD">
        <w:rPr>
          <w:rFonts w:eastAsiaTheme="minorEastAsia" w:cstheme="minorBidi"/>
          <w:sz w:val="24"/>
        </w:rPr>
        <w:t>;</w:t>
      </w:r>
      <w:r w:rsidR="2936138A" w:rsidRPr="6C0EE2FD">
        <w:rPr>
          <w:rFonts w:eastAsiaTheme="minorEastAsia" w:cstheme="minorBidi"/>
          <w:sz w:val="24"/>
        </w:rPr>
        <w:t xml:space="preserve"> and </w:t>
      </w:r>
      <w:r w:rsidR="6FEB260B" w:rsidRPr="6C0EE2FD">
        <w:rPr>
          <w:rFonts w:eastAsiaTheme="minorEastAsia" w:cstheme="minorBidi"/>
          <w:sz w:val="24"/>
        </w:rPr>
        <w:t>Peace Officers</w:t>
      </w:r>
      <w:r w:rsidR="2936138A" w:rsidRPr="6C0EE2FD">
        <w:rPr>
          <w:rFonts w:eastAsiaTheme="minorEastAsia" w:cstheme="minorBidi"/>
          <w:sz w:val="24"/>
        </w:rPr>
        <w:t xml:space="preserve"> should focus on managing visitation trespass and looting. </w:t>
      </w:r>
      <w:r w:rsidR="57301D65" w:rsidRPr="6C0EE2FD">
        <w:rPr>
          <w:rFonts w:eastAsiaTheme="minorEastAsia" w:cstheme="minorBidi"/>
          <w:sz w:val="24"/>
        </w:rPr>
        <w:t>For more information, please see t</w:t>
      </w:r>
      <w:r w:rsidR="59CA2083" w:rsidRPr="6C0EE2FD">
        <w:rPr>
          <w:rFonts w:eastAsiaTheme="minorEastAsia" w:cstheme="minorBidi"/>
          <w:sz w:val="24"/>
        </w:rPr>
        <w:t>he Field Operations Guide to the Incident Command System (# ICS 420-1)</w:t>
      </w:r>
      <w:r w:rsidR="57301D65" w:rsidRPr="6C0EE2FD">
        <w:rPr>
          <w:rFonts w:eastAsiaTheme="minorEastAsia" w:cstheme="minorBidi"/>
          <w:sz w:val="24"/>
        </w:rPr>
        <w:t xml:space="preserve">, which </w:t>
      </w:r>
      <w:r w:rsidR="59CA2083" w:rsidRPr="6C0EE2FD">
        <w:rPr>
          <w:rFonts w:eastAsiaTheme="minorEastAsia" w:cstheme="minorBidi"/>
          <w:sz w:val="24"/>
        </w:rPr>
        <w:t xml:space="preserve">provides </w:t>
      </w:r>
      <w:r w:rsidR="57301D65" w:rsidRPr="6C0EE2FD">
        <w:rPr>
          <w:rFonts w:eastAsiaTheme="minorEastAsia" w:cstheme="minorBidi"/>
          <w:sz w:val="24"/>
        </w:rPr>
        <w:t>both</w:t>
      </w:r>
      <w:r w:rsidR="59CA2083" w:rsidRPr="6C0EE2FD">
        <w:rPr>
          <w:rFonts w:eastAsiaTheme="minorEastAsia" w:cstheme="minorBidi"/>
          <w:sz w:val="24"/>
        </w:rPr>
        <w:t xml:space="preserve"> general and specific responsibilities of Damage Inspection Technical Specialist</w:t>
      </w:r>
      <w:r w:rsidR="57301D65" w:rsidRPr="6C0EE2FD">
        <w:rPr>
          <w:rFonts w:eastAsiaTheme="minorEastAsia" w:cstheme="minorBidi"/>
          <w:sz w:val="24"/>
        </w:rPr>
        <w:t>s</w:t>
      </w:r>
      <w:r w:rsidR="59CA2083" w:rsidRPr="6C0EE2FD">
        <w:rPr>
          <w:rFonts w:eastAsiaTheme="minorEastAsia" w:cstheme="minorBidi"/>
          <w:sz w:val="24"/>
        </w:rPr>
        <w:t>.  Qualified READs can also fill this role.</w:t>
      </w:r>
    </w:p>
    <w:p w14:paraId="577B9075" w14:textId="4A16B742" w:rsidR="15815DD6" w:rsidRDefault="15815DD6" w:rsidP="15815DD6">
      <w:pPr>
        <w:ind w:left="720"/>
        <w:jc w:val="both"/>
        <w:rPr>
          <w:rFonts w:ascii="Calibri" w:hAnsi="Calibri"/>
          <w:i/>
          <w:iCs/>
          <w:color w:val="385623" w:themeColor="accent6" w:themeShade="80"/>
        </w:rPr>
      </w:pPr>
    </w:p>
    <w:p w14:paraId="4FC4A133" w14:textId="0FB5E097" w:rsidR="79831834" w:rsidRDefault="79831834" w:rsidP="79831834">
      <w:pPr>
        <w:jc w:val="center"/>
        <w:rPr>
          <w:rFonts w:ascii="Calibri" w:hAnsi="Calibri"/>
          <w:i/>
          <w:iCs/>
        </w:rPr>
      </w:pPr>
    </w:p>
    <w:p w14:paraId="4F75B741" w14:textId="77777777" w:rsidR="00993FB4" w:rsidRDefault="00993FB4" w:rsidP="79831834">
      <w:pPr>
        <w:jc w:val="center"/>
        <w:rPr>
          <w:rFonts w:ascii="Calibri" w:hAnsi="Calibri"/>
          <w:i/>
          <w:iCs/>
        </w:rPr>
      </w:pPr>
    </w:p>
    <w:p w14:paraId="6932BEFE" w14:textId="77777777" w:rsidR="0017551F" w:rsidRDefault="0017551F" w:rsidP="5265105B">
      <w:pPr>
        <w:ind w:left="720"/>
        <w:jc w:val="center"/>
      </w:pPr>
    </w:p>
    <w:p w14:paraId="6023AF45" w14:textId="615B35CE" w:rsidR="0017551F" w:rsidRDefault="00993FB4" w:rsidP="2438CA2B">
      <w:pPr>
        <w:tabs>
          <w:tab w:val="left" w:pos="1350"/>
          <w:tab w:val="left" w:pos="1800"/>
          <w:tab w:val="left" w:pos="2160"/>
        </w:tabs>
        <w:ind w:left="1260" w:right="4770"/>
        <w:jc w:val="center"/>
      </w:pPr>
      <w:r w:rsidRPr="005A37FA">
        <w:rPr>
          <w:i/>
          <w:iCs/>
          <w:noProof/>
          <w:color w:val="000000" w:themeColor="text1"/>
        </w:rPr>
        <w:drawing>
          <wp:anchor distT="0" distB="0" distL="114300" distR="114300" simplePos="0" relativeHeight="251658247" behindDoc="0" locked="0" layoutInCell="1" allowOverlap="1" wp14:anchorId="60C8F5A9" wp14:editId="3BE25196">
            <wp:simplePos x="0" y="0"/>
            <wp:positionH relativeFrom="column">
              <wp:posOffset>2720975</wp:posOffset>
            </wp:positionH>
            <wp:positionV relativeFrom="paragraph">
              <wp:posOffset>-9525</wp:posOffset>
            </wp:positionV>
            <wp:extent cx="2565519" cy="2209800"/>
            <wp:effectExtent l="0" t="0" r="0" b="0"/>
            <wp:wrapNone/>
            <wp:docPr id="2053820800" name="Picture 20538208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2565519" cy="2209800"/>
                    </a:xfrm>
                    <a:prstGeom prst="rect">
                      <a:avLst/>
                    </a:prstGeom>
                  </pic:spPr>
                </pic:pic>
              </a:graphicData>
            </a:graphic>
            <wp14:sizeRelH relativeFrom="page">
              <wp14:pctWidth>0</wp14:pctWidth>
            </wp14:sizeRelH>
            <wp14:sizeRelV relativeFrom="page">
              <wp14:pctHeight>0</wp14:pctHeight>
            </wp14:sizeRelV>
          </wp:anchor>
        </w:drawing>
      </w:r>
      <w:r w:rsidR="538A0D5E" w:rsidRPr="005A37FA">
        <w:rPr>
          <w:i/>
          <w:iCs/>
          <w:color w:val="000000" w:themeColor="text1"/>
        </w:rPr>
        <w:t>Figure</w:t>
      </w:r>
      <w:r w:rsidR="00F25D13" w:rsidRPr="005A37FA">
        <w:rPr>
          <w:i/>
          <w:iCs/>
          <w:color w:val="000000" w:themeColor="text1"/>
        </w:rPr>
        <w:t xml:space="preserve"> 2</w:t>
      </w:r>
      <w:r w:rsidR="538A0D5E" w:rsidRPr="005A37FA">
        <w:rPr>
          <w:i/>
          <w:iCs/>
        </w:rPr>
        <w:t>: Hierarchy of the AREP-READ team within State Parks</w:t>
      </w:r>
      <w:r w:rsidR="005A37FA">
        <w:rPr>
          <w:i/>
          <w:iCs/>
        </w:rPr>
        <w:t>.</w:t>
      </w:r>
    </w:p>
    <w:p w14:paraId="4AD0977C" w14:textId="74A76AE8" w:rsidR="0017551F" w:rsidRDefault="0017551F" w:rsidP="001943FC">
      <w:pPr>
        <w:ind w:left="720"/>
        <w:jc w:val="center"/>
        <w:rPr>
          <w:i/>
          <w:iCs/>
          <w:szCs w:val="22"/>
        </w:rPr>
      </w:pPr>
    </w:p>
    <w:p w14:paraId="211D4EE6" w14:textId="6F3A3A23" w:rsidR="00AC56B1" w:rsidRDefault="00AC56B1" w:rsidP="001943FC">
      <w:pPr>
        <w:ind w:left="720"/>
        <w:jc w:val="center"/>
        <w:rPr>
          <w:i/>
          <w:iCs/>
          <w:szCs w:val="22"/>
        </w:rPr>
      </w:pPr>
    </w:p>
    <w:p w14:paraId="27D550D8" w14:textId="5918AE52" w:rsidR="0017551F" w:rsidRDefault="0017551F" w:rsidP="2438CA2B">
      <w:pPr>
        <w:ind w:left="720"/>
        <w:jc w:val="center"/>
      </w:pPr>
    </w:p>
    <w:p w14:paraId="54D9DE65" w14:textId="4535A4DA" w:rsidR="0017551F" w:rsidRDefault="0017551F" w:rsidP="001943FC">
      <w:pPr>
        <w:ind w:left="720"/>
        <w:jc w:val="center"/>
        <w:rPr>
          <w:i/>
          <w:iCs/>
          <w:szCs w:val="22"/>
        </w:rPr>
      </w:pPr>
    </w:p>
    <w:p w14:paraId="36022912" w14:textId="0BEE6445" w:rsidR="0017551F" w:rsidRDefault="0017551F" w:rsidP="001943FC">
      <w:pPr>
        <w:ind w:left="720"/>
        <w:jc w:val="center"/>
        <w:rPr>
          <w:i/>
          <w:iCs/>
          <w:szCs w:val="22"/>
        </w:rPr>
      </w:pPr>
    </w:p>
    <w:p w14:paraId="53895E8B" w14:textId="77777777" w:rsidR="0017551F" w:rsidRPr="00CC3D2D" w:rsidRDefault="0017551F" w:rsidP="4D80A3F9">
      <w:pPr>
        <w:ind w:left="720"/>
        <w:jc w:val="center"/>
        <w:rPr>
          <w:i/>
          <w:iCs/>
        </w:rPr>
      </w:pPr>
    </w:p>
    <w:p w14:paraId="26110A58" w14:textId="1C4AF76A" w:rsidR="79831834" w:rsidRDefault="79831834" w:rsidP="4D80A3F9">
      <w:pPr>
        <w:ind w:left="720"/>
        <w:jc w:val="center"/>
        <w:rPr>
          <w:rFonts w:ascii="Calibri" w:hAnsi="Calibri"/>
          <w:i/>
          <w:iCs/>
        </w:rPr>
      </w:pPr>
    </w:p>
    <w:p w14:paraId="09D31C0B" w14:textId="1C4AF76A" w:rsidR="4D80A3F9" w:rsidRDefault="4D80A3F9" w:rsidP="4D80A3F9">
      <w:pPr>
        <w:ind w:left="720"/>
        <w:jc w:val="center"/>
        <w:rPr>
          <w:rFonts w:ascii="Calibri" w:hAnsi="Calibri"/>
          <w:i/>
          <w:iCs/>
        </w:rPr>
      </w:pPr>
    </w:p>
    <w:p w14:paraId="1FA423EF" w14:textId="1C4AF76A" w:rsidR="4D80A3F9" w:rsidRDefault="4D80A3F9" w:rsidP="4D80A3F9">
      <w:pPr>
        <w:ind w:left="720"/>
        <w:jc w:val="center"/>
        <w:rPr>
          <w:rFonts w:ascii="Calibri" w:hAnsi="Calibri"/>
          <w:i/>
          <w:iCs/>
        </w:rPr>
      </w:pPr>
    </w:p>
    <w:p w14:paraId="46C70B95" w14:textId="1C4AF76A" w:rsidR="4D80A3F9" w:rsidRDefault="4D80A3F9" w:rsidP="4D80A3F9">
      <w:pPr>
        <w:ind w:left="720"/>
        <w:jc w:val="center"/>
        <w:rPr>
          <w:rFonts w:ascii="Calibri" w:hAnsi="Calibri"/>
          <w:i/>
          <w:iCs/>
        </w:rPr>
      </w:pPr>
    </w:p>
    <w:p w14:paraId="0D894106" w14:textId="1C4AF76A" w:rsidR="4D80A3F9" w:rsidRDefault="4D80A3F9" w:rsidP="4D80A3F9">
      <w:pPr>
        <w:ind w:left="720"/>
        <w:jc w:val="center"/>
        <w:rPr>
          <w:rFonts w:ascii="Calibri" w:hAnsi="Calibri"/>
          <w:i/>
          <w:iCs/>
        </w:rPr>
      </w:pPr>
    </w:p>
    <w:p w14:paraId="6D094878" w14:textId="36CE68DA" w:rsidR="00EC2EAE" w:rsidRDefault="00EC2EAE" w:rsidP="001943FC">
      <w:pPr>
        <w:ind w:left="720"/>
        <w:jc w:val="center"/>
      </w:pPr>
    </w:p>
    <w:p w14:paraId="624CD308" w14:textId="77777777" w:rsidR="00106DA6" w:rsidRDefault="00106DA6" w:rsidP="001943FC">
      <w:pPr>
        <w:ind w:left="720"/>
        <w:jc w:val="both"/>
        <w:rPr>
          <w:szCs w:val="22"/>
        </w:rPr>
      </w:pPr>
    </w:p>
    <w:p w14:paraId="7D122A01" w14:textId="35DC2256" w:rsidR="00886B51" w:rsidRPr="00EE24E6" w:rsidRDefault="6425D00D" w:rsidP="2438CA2B">
      <w:pPr>
        <w:pStyle w:val="Heading3"/>
        <w:ind w:left="720"/>
        <w:rPr>
          <w:color w:val="1F3864" w:themeColor="accent1" w:themeShade="80"/>
          <w:sz w:val="28"/>
          <w:szCs w:val="28"/>
        </w:rPr>
      </w:pPr>
      <w:bookmarkStart w:id="83" w:name="_Toc86847313"/>
      <w:bookmarkStart w:id="84" w:name="_Toc185403934"/>
      <w:r w:rsidRPr="4D80A3F9">
        <w:rPr>
          <w:color w:val="1F3864" w:themeColor="accent1" w:themeShade="80"/>
          <w:sz w:val="28"/>
          <w:szCs w:val="28"/>
        </w:rPr>
        <w:t>3.2.</w:t>
      </w:r>
      <w:r w:rsidR="000D452A">
        <w:rPr>
          <w:color w:val="1F3864" w:themeColor="accent1" w:themeShade="80"/>
          <w:sz w:val="28"/>
          <w:szCs w:val="28"/>
        </w:rPr>
        <w:t>5</w:t>
      </w:r>
      <w:r w:rsidRPr="4D80A3F9">
        <w:rPr>
          <w:color w:val="1F3864" w:themeColor="accent1" w:themeShade="80"/>
          <w:sz w:val="28"/>
          <w:szCs w:val="28"/>
        </w:rPr>
        <w:t xml:space="preserve">. </w:t>
      </w:r>
      <w:r w:rsidR="28AD1981" w:rsidRPr="4D80A3F9">
        <w:rPr>
          <w:color w:val="1F3864" w:themeColor="accent1" w:themeShade="80"/>
          <w:sz w:val="28"/>
          <w:szCs w:val="28"/>
        </w:rPr>
        <w:t xml:space="preserve">Geographic Information Systems Specialist </w:t>
      </w:r>
      <w:bookmarkEnd w:id="83"/>
      <w:r w:rsidR="28AD1981" w:rsidRPr="37BFCAF2">
        <w:rPr>
          <w:color w:val="1F3864" w:themeColor="accent1" w:themeShade="80"/>
          <w:sz w:val="28"/>
          <w:szCs w:val="28"/>
        </w:rPr>
        <w:t>(</w:t>
      </w:r>
      <w:r w:rsidR="28AD1981" w:rsidRPr="40280004">
        <w:rPr>
          <w:color w:val="1F3864" w:themeColor="accent1" w:themeShade="80"/>
          <w:sz w:val="28"/>
          <w:szCs w:val="28"/>
        </w:rPr>
        <w:t>GISS)</w:t>
      </w:r>
      <w:bookmarkEnd w:id="84"/>
    </w:p>
    <w:p w14:paraId="36600234" w14:textId="105CAD4C" w:rsidR="0089054F" w:rsidRPr="00AC44A3" w:rsidRDefault="54B2E0EB" w:rsidP="4D80A3F9">
      <w:pPr>
        <w:ind w:left="720"/>
        <w:jc w:val="both"/>
        <w:rPr>
          <w:sz w:val="24"/>
        </w:rPr>
      </w:pPr>
      <w:r w:rsidRPr="4D80A3F9">
        <w:rPr>
          <w:sz w:val="24"/>
        </w:rPr>
        <w:t>T</w:t>
      </w:r>
      <w:r w:rsidR="339977A4" w:rsidRPr="4D80A3F9">
        <w:rPr>
          <w:sz w:val="24"/>
        </w:rPr>
        <w:t xml:space="preserve">his position is </w:t>
      </w:r>
      <w:r w:rsidRPr="4D80A3F9">
        <w:rPr>
          <w:sz w:val="24"/>
        </w:rPr>
        <w:t xml:space="preserve">typically </w:t>
      </w:r>
      <w:r w:rsidR="339977A4" w:rsidRPr="4D80A3F9">
        <w:rPr>
          <w:sz w:val="24"/>
        </w:rPr>
        <w:t xml:space="preserve">filled during Type 1 or 2 fires with a fire agency employee.  If </w:t>
      </w:r>
      <w:r w:rsidR="5888E055" w:rsidRPr="4D80A3F9">
        <w:rPr>
          <w:sz w:val="24"/>
        </w:rPr>
        <w:t>State Parks</w:t>
      </w:r>
      <w:r w:rsidR="339977A4" w:rsidRPr="4D80A3F9">
        <w:rPr>
          <w:sz w:val="24"/>
        </w:rPr>
        <w:t xml:space="preserve"> District has a GIS specialist, that person could interact with the </w:t>
      </w:r>
      <w:r w:rsidR="7AF163F5" w:rsidRPr="3F87D348">
        <w:rPr>
          <w:sz w:val="24"/>
        </w:rPr>
        <w:t>GISS</w:t>
      </w:r>
      <w:r w:rsidR="339977A4" w:rsidRPr="4D80A3F9">
        <w:rPr>
          <w:sz w:val="24"/>
        </w:rPr>
        <w:t xml:space="preserve"> to supply </w:t>
      </w:r>
      <w:r w:rsidR="5888E055" w:rsidRPr="4D80A3F9">
        <w:rPr>
          <w:sz w:val="24"/>
        </w:rPr>
        <w:t>State Parks</w:t>
      </w:r>
      <w:r w:rsidR="7EC28244" w:rsidRPr="4D80A3F9">
        <w:rPr>
          <w:sz w:val="24"/>
        </w:rPr>
        <w:t xml:space="preserve"> GIS </w:t>
      </w:r>
      <w:r w:rsidR="339977A4" w:rsidRPr="4D80A3F9">
        <w:rPr>
          <w:sz w:val="24"/>
        </w:rPr>
        <w:t xml:space="preserve">data important to the incident.  However, if the fire is almost solely within a large park, the </w:t>
      </w:r>
      <w:r w:rsidR="5888E055" w:rsidRPr="4D80A3F9">
        <w:rPr>
          <w:sz w:val="24"/>
        </w:rPr>
        <w:t>State Parks</w:t>
      </w:r>
      <w:r w:rsidR="339977A4" w:rsidRPr="4D80A3F9">
        <w:rPr>
          <w:sz w:val="24"/>
        </w:rPr>
        <w:t xml:space="preserve"> GIS person may be the best candidate for the </w:t>
      </w:r>
      <w:r w:rsidR="7AF163F5" w:rsidRPr="3F87D348">
        <w:rPr>
          <w:sz w:val="24"/>
        </w:rPr>
        <w:t>GISS</w:t>
      </w:r>
      <w:r w:rsidR="339977A4" w:rsidRPr="4D80A3F9">
        <w:rPr>
          <w:sz w:val="24"/>
        </w:rPr>
        <w:t xml:space="preserve"> position. </w:t>
      </w:r>
    </w:p>
    <w:p w14:paraId="1C416267" w14:textId="77777777" w:rsidR="0089054F" w:rsidRPr="00AC44A3" w:rsidRDefault="0089054F" w:rsidP="001943FC">
      <w:pPr>
        <w:ind w:left="720"/>
        <w:jc w:val="both"/>
        <w:rPr>
          <w:i/>
          <w:iCs/>
          <w:sz w:val="24"/>
        </w:rPr>
      </w:pPr>
    </w:p>
    <w:p w14:paraId="1368D746" w14:textId="551C53CF" w:rsidR="0089054F" w:rsidRDefault="2ED5BAA1" w:rsidP="1F79C0F2">
      <w:pPr>
        <w:ind w:left="720"/>
        <w:jc w:val="both"/>
        <w:rPr>
          <w:sz w:val="24"/>
        </w:rPr>
      </w:pPr>
      <w:r w:rsidRPr="1F79C0F2">
        <w:rPr>
          <w:sz w:val="24"/>
        </w:rPr>
        <w:t>A Technical Specialist</w:t>
      </w:r>
      <w:r w:rsidR="48769275" w:rsidRPr="1F79C0F2">
        <w:rPr>
          <w:sz w:val="24"/>
        </w:rPr>
        <w:t xml:space="preserve"> </w:t>
      </w:r>
      <w:r w:rsidRPr="1F79C0F2">
        <w:rPr>
          <w:sz w:val="24"/>
        </w:rPr>
        <w:t xml:space="preserve">(GIST) is responsible for </w:t>
      </w:r>
      <w:r w:rsidR="22CF1893" w:rsidRPr="1F79C0F2">
        <w:rPr>
          <w:sz w:val="24"/>
        </w:rPr>
        <w:t>GIS</w:t>
      </w:r>
      <w:r w:rsidRPr="1F79C0F2">
        <w:rPr>
          <w:sz w:val="24"/>
        </w:rPr>
        <w:t xml:space="preserve"> collection, display analysis, dissemination.</w:t>
      </w:r>
      <w:r w:rsidR="002A18A4">
        <w:rPr>
          <w:sz w:val="24"/>
        </w:rPr>
        <w:t xml:space="preserve"> </w:t>
      </w:r>
      <w:r w:rsidRPr="1F79C0F2">
        <w:rPr>
          <w:sz w:val="24"/>
        </w:rPr>
        <w:t xml:space="preserve">The GIST will provide GPS support, integrate infrared data, and incorporate all relevant data to produce map products, statistical data for reports and/or </w:t>
      </w:r>
      <w:r w:rsidRPr="1F79C0F2">
        <w:rPr>
          <w:sz w:val="24"/>
        </w:rPr>
        <w:lastRenderedPageBreak/>
        <w:t>analysis.</w:t>
      </w:r>
      <w:r w:rsidR="68FEFD49" w:rsidRPr="1F79C0F2">
        <w:rPr>
          <w:sz w:val="24"/>
        </w:rPr>
        <w:t xml:space="preserve"> The GIST should make sure all relevant </w:t>
      </w:r>
      <w:r w:rsidR="39A5166C" w:rsidRPr="1F79C0F2">
        <w:rPr>
          <w:sz w:val="24"/>
        </w:rPr>
        <w:t>State Parks</w:t>
      </w:r>
      <w:r w:rsidR="68FEFD49" w:rsidRPr="1F79C0F2">
        <w:rPr>
          <w:sz w:val="24"/>
        </w:rPr>
        <w:t xml:space="preserve"> boundaries will be included on every incident map, hard copy and digital copy.</w:t>
      </w:r>
    </w:p>
    <w:p w14:paraId="35FC36F7" w14:textId="2571A459" w:rsidR="00464535" w:rsidRPr="00625B78" w:rsidRDefault="00464535" w:rsidP="7F043489">
      <w:pPr>
        <w:ind w:left="720"/>
        <w:jc w:val="both"/>
        <w:rPr>
          <w:rFonts w:ascii="Calibri" w:hAnsi="Calibri"/>
          <w:sz w:val="24"/>
        </w:rPr>
      </w:pPr>
    </w:p>
    <w:p w14:paraId="5F60A68E" w14:textId="7074BF54" w:rsidR="0089054F" w:rsidRPr="008B2F9A" w:rsidRDefault="6B11440E" w:rsidP="7F043489">
      <w:pPr>
        <w:pStyle w:val="Heading3"/>
        <w:ind w:left="720"/>
        <w:rPr>
          <w:color w:val="1F3864" w:themeColor="accent1" w:themeShade="80"/>
          <w:sz w:val="28"/>
          <w:szCs w:val="28"/>
        </w:rPr>
      </w:pPr>
      <w:bookmarkStart w:id="85" w:name="_Toc185403935"/>
      <w:r w:rsidRPr="7F043489">
        <w:rPr>
          <w:color w:val="1F3864" w:themeColor="accent1" w:themeShade="80"/>
          <w:sz w:val="28"/>
          <w:szCs w:val="28"/>
        </w:rPr>
        <w:t>3.2.</w:t>
      </w:r>
      <w:r w:rsidR="000D452A">
        <w:rPr>
          <w:color w:val="1F3864" w:themeColor="accent1" w:themeShade="80"/>
          <w:sz w:val="28"/>
          <w:szCs w:val="28"/>
        </w:rPr>
        <w:t>6</w:t>
      </w:r>
      <w:r w:rsidRPr="7F043489">
        <w:rPr>
          <w:color w:val="1F3864" w:themeColor="accent1" w:themeShade="80"/>
          <w:sz w:val="28"/>
          <w:szCs w:val="28"/>
        </w:rPr>
        <w:t>. Field Observers (FOBS)</w:t>
      </w:r>
      <w:bookmarkEnd w:id="85"/>
    </w:p>
    <w:p w14:paraId="097A9954" w14:textId="1618F400" w:rsidR="0089054F" w:rsidRPr="008B2F9A" w:rsidRDefault="6B11440E" w:rsidP="7F043489">
      <w:pPr>
        <w:ind w:left="720"/>
        <w:jc w:val="both"/>
        <w:rPr>
          <w:rFonts w:ascii="Calibri" w:hAnsi="Calibri"/>
          <w:sz w:val="24"/>
        </w:rPr>
      </w:pPr>
      <w:r w:rsidRPr="7F043489">
        <w:rPr>
          <w:sz w:val="24"/>
        </w:rPr>
        <w:t xml:space="preserve">Field Observers provide critical information to the Incident management Team. Qualified local State Park staff may be assigned to the incident as Field Observers or work in tandem with a Field Observer to collect and transmit data to the IMT. </w:t>
      </w:r>
    </w:p>
    <w:p w14:paraId="50F63F43" w14:textId="3A36EF7C" w:rsidR="0089054F" w:rsidRPr="005D3393" w:rsidRDefault="0089054F" w:rsidP="7F043489">
      <w:pPr>
        <w:ind w:left="720"/>
        <w:jc w:val="both"/>
        <w:rPr>
          <w:rFonts w:ascii="Calibri" w:hAnsi="Calibri"/>
          <w:sz w:val="24"/>
        </w:rPr>
      </w:pPr>
    </w:p>
    <w:p w14:paraId="38174157" w14:textId="5C25910D" w:rsidR="0089054F" w:rsidRPr="005D3393" w:rsidRDefault="0089054F" w:rsidP="7F043489">
      <w:pPr>
        <w:jc w:val="both"/>
        <w:rPr>
          <w:rFonts w:ascii="Calibri" w:hAnsi="Calibri"/>
        </w:rPr>
      </w:pPr>
    </w:p>
    <w:p w14:paraId="2E680FF3" w14:textId="0D2B9082" w:rsidR="0018485F" w:rsidRPr="005D3393" w:rsidRDefault="1E2C8EBA" w:rsidP="000E1096">
      <w:pPr>
        <w:pStyle w:val="Heading2"/>
        <w:rPr>
          <w:b/>
          <w:bCs/>
          <w:color w:val="1F3864" w:themeColor="accent1" w:themeShade="80"/>
          <w:sz w:val="28"/>
          <w:szCs w:val="28"/>
        </w:rPr>
      </w:pPr>
      <w:bookmarkStart w:id="86" w:name="_Hlk148431883"/>
      <w:bookmarkStart w:id="87" w:name="_Toc185403936"/>
      <w:r w:rsidRPr="005D3393">
        <w:rPr>
          <w:b/>
          <w:bCs/>
          <w:color w:val="1F3864" w:themeColor="accent1" w:themeShade="80"/>
          <w:sz w:val="28"/>
          <w:szCs w:val="28"/>
        </w:rPr>
        <w:t xml:space="preserve">3.3 </w:t>
      </w:r>
      <w:bookmarkEnd w:id="86"/>
      <w:r w:rsidR="51EF425A" w:rsidRPr="005D3393">
        <w:rPr>
          <w:b/>
          <w:bCs/>
          <w:color w:val="1F3864" w:themeColor="accent1" w:themeShade="80"/>
          <w:sz w:val="28"/>
          <w:szCs w:val="28"/>
        </w:rPr>
        <w:t>COMMON RESPONSIBILITIES OF ALL ICS PERSONNEL</w:t>
      </w:r>
      <w:bookmarkEnd w:id="87"/>
    </w:p>
    <w:p w14:paraId="554D0013" w14:textId="2D6C051B" w:rsidR="0089054F" w:rsidRPr="005D3393" w:rsidRDefault="7D0F22A1" w:rsidP="7F043489">
      <w:pPr>
        <w:jc w:val="both"/>
        <w:rPr>
          <w:sz w:val="24"/>
        </w:rPr>
      </w:pPr>
      <w:r w:rsidRPr="005D3393">
        <w:rPr>
          <w:sz w:val="24"/>
        </w:rPr>
        <w:t xml:space="preserve">Regardless of whether </w:t>
      </w:r>
      <w:r w:rsidR="7B5C14E9" w:rsidRPr="005D3393">
        <w:rPr>
          <w:sz w:val="24"/>
        </w:rPr>
        <w:t>State Parks</w:t>
      </w:r>
      <w:r w:rsidRPr="005D3393">
        <w:rPr>
          <w:sz w:val="24"/>
        </w:rPr>
        <w:t xml:space="preserve"> staff arrives before or after the fire suppression personnel, </w:t>
      </w:r>
      <w:r w:rsidR="7B5C14E9" w:rsidRPr="005D3393">
        <w:rPr>
          <w:sz w:val="24"/>
        </w:rPr>
        <w:t>State Parks</w:t>
      </w:r>
      <w:r w:rsidRPr="005D3393">
        <w:rPr>
          <w:sz w:val="24"/>
        </w:rPr>
        <w:t xml:space="preserve"> employees have several duties to discharge within the context of management of the incident.  </w:t>
      </w:r>
    </w:p>
    <w:p w14:paraId="0608CC72" w14:textId="500CDDF9" w:rsidR="0089054F" w:rsidRPr="00AC44A3" w:rsidRDefault="72EF4158" w:rsidP="000A5408">
      <w:pPr>
        <w:pStyle w:val="ListParagraph"/>
        <w:numPr>
          <w:ilvl w:val="1"/>
          <w:numId w:val="3"/>
        </w:numPr>
        <w:jc w:val="both"/>
        <w:rPr>
          <w:rFonts w:eastAsiaTheme="minorEastAsia"/>
          <w:sz w:val="24"/>
          <w:szCs w:val="24"/>
        </w:rPr>
      </w:pPr>
      <w:r w:rsidRPr="005D3393">
        <w:rPr>
          <w:sz w:val="24"/>
          <w:szCs w:val="24"/>
        </w:rPr>
        <w:t xml:space="preserve">Closure of fire-involved area to the public </w:t>
      </w:r>
      <w:r w:rsidRPr="005D3393">
        <w:rPr>
          <w:i/>
          <w:iCs/>
          <w:sz w:val="24"/>
          <w:szCs w:val="24"/>
        </w:rPr>
        <w:t>(Peace Officer function)</w:t>
      </w:r>
      <w:r w:rsidRPr="005D3393">
        <w:rPr>
          <w:sz w:val="24"/>
          <w:szCs w:val="24"/>
        </w:rPr>
        <w:t>.  This activity is</w:t>
      </w:r>
      <w:r w:rsidRPr="7F043489">
        <w:rPr>
          <w:sz w:val="24"/>
          <w:szCs w:val="24"/>
        </w:rPr>
        <w:t xml:space="preserve"> necessary when unauthorized members of the public are at the fire scene </w:t>
      </w:r>
      <w:r w:rsidRPr="7F043489">
        <w:rPr>
          <w:i/>
          <w:iCs/>
          <w:sz w:val="24"/>
          <w:szCs w:val="24"/>
        </w:rPr>
        <w:t>(CPC 409.5).</w:t>
      </w:r>
    </w:p>
    <w:p w14:paraId="1A97E857" w14:textId="3C540F8A" w:rsidR="0089054F" w:rsidRPr="00AC44A3" w:rsidRDefault="7D0F22A1" w:rsidP="000A5408">
      <w:pPr>
        <w:pStyle w:val="ListParagraph"/>
        <w:numPr>
          <w:ilvl w:val="1"/>
          <w:numId w:val="3"/>
        </w:numPr>
        <w:jc w:val="both"/>
        <w:rPr>
          <w:rFonts w:eastAsiaTheme="minorEastAsia"/>
          <w:sz w:val="24"/>
          <w:szCs w:val="24"/>
        </w:rPr>
      </w:pPr>
      <w:r w:rsidRPr="7F043489">
        <w:rPr>
          <w:sz w:val="24"/>
          <w:szCs w:val="24"/>
        </w:rPr>
        <w:t xml:space="preserve">Evacuation of visitors, </w:t>
      </w:r>
      <w:r w:rsidR="002037A0">
        <w:rPr>
          <w:sz w:val="24"/>
          <w:szCs w:val="24"/>
        </w:rPr>
        <w:t>lessees</w:t>
      </w:r>
      <w:r w:rsidRPr="7F043489">
        <w:rPr>
          <w:sz w:val="24"/>
          <w:szCs w:val="24"/>
        </w:rPr>
        <w:t xml:space="preserve">, and employees and their dependents </w:t>
      </w:r>
      <w:r w:rsidRPr="7F043489">
        <w:rPr>
          <w:i/>
          <w:iCs/>
          <w:sz w:val="24"/>
          <w:szCs w:val="24"/>
        </w:rPr>
        <w:t>(authorized by the District Superintendent when their safety is threatened)</w:t>
      </w:r>
    </w:p>
    <w:p w14:paraId="50B90A8D" w14:textId="3F3900A4" w:rsidR="0089054F" w:rsidRPr="00AC44A3" w:rsidRDefault="7D0F22A1" w:rsidP="000A5408">
      <w:pPr>
        <w:pStyle w:val="ListParagraph"/>
        <w:numPr>
          <w:ilvl w:val="1"/>
          <w:numId w:val="3"/>
        </w:numPr>
        <w:jc w:val="both"/>
        <w:rPr>
          <w:rFonts w:eastAsiaTheme="minorEastAsia"/>
          <w:sz w:val="24"/>
          <w:szCs w:val="24"/>
        </w:rPr>
      </w:pPr>
      <w:r w:rsidRPr="7F043489">
        <w:rPr>
          <w:sz w:val="24"/>
          <w:szCs w:val="24"/>
        </w:rPr>
        <w:t>Law enforcement (</w:t>
      </w:r>
      <w:r w:rsidRPr="7F043489">
        <w:rPr>
          <w:i/>
          <w:iCs/>
          <w:sz w:val="24"/>
          <w:szCs w:val="24"/>
        </w:rPr>
        <w:t>Peace Officer function).</w:t>
      </w:r>
    </w:p>
    <w:p w14:paraId="65D69EDC" w14:textId="30DDF4A6" w:rsidR="0089054F" w:rsidRPr="00AC44A3" w:rsidRDefault="2B500371" w:rsidP="000A5408">
      <w:pPr>
        <w:pStyle w:val="ListParagraph"/>
        <w:numPr>
          <w:ilvl w:val="1"/>
          <w:numId w:val="3"/>
        </w:numPr>
        <w:jc w:val="both"/>
        <w:rPr>
          <w:rFonts w:eastAsiaTheme="minorEastAsia"/>
          <w:sz w:val="24"/>
          <w:szCs w:val="24"/>
        </w:rPr>
      </w:pPr>
      <w:r w:rsidRPr="7F043489">
        <w:rPr>
          <w:sz w:val="24"/>
          <w:szCs w:val="24"/>
        </w:rPr>
        <w:t>Protection of State Park System structures and developments (READ/REAF function).</w:t>
      </w:r>
    </w:p>
    <w:p w14:paraId="75993D61" w14:textId="7509CAA4" w:rsidR="0089054F" w:rsidRPr="00AC44A3" w:rsidRDefault="7D0F22A1" w:rsidP="000A5408">
      <w:pPr>
        <w:pStyle w:val="ListParagraph"/>
        <w:numPr>
          <w:ilvl w:val="1"/>
          <w:numId w:val="3"/>
        </w:numPr>
        <w:jc w:val="both"/>
        <w:rPr>
          <w:rFonts w:eastAsiaTheme="minorEastAsia"/>
          <w:sz w:val="24"/>
          <w:szCs w:val="24"/>
        </w:rPr>
      </w:pPr>
      <w:r w:rsidRPr="7F043489">
        <w:rPr>
          <w:sz w:val="24"/>
          <w:szCs w:val="24"/>
        </w:rPr>
        <w:t xml:space="preserve">Protection of sensitive </w:t>
      </w:r>
      <w:r w:rsidR="7B5C14E9" w:rsidRPr="7F043489">
        <w:rPr>
          <w:sz w:val="24"/>
          <w:szCs w:val="24"/>
        </w:rPr>
        <w:t>State Parks</w:t>
      </w:r>
      <w:r w:rsidRPr="7F043489">
        <w:rPr>
          <w:sz w:val="24"/>
          <w:szCs w:val="24"/>
        </w:rPr>
        <w:t xml:space="preserve"> natural and cultural resources (</w:t>
      </w:r>
      <w:r w:rsidRPr="7F043489">
        <w:rPr>
          <w:i/>
          <w:iCs/>
          <w:sz w:val="24"/>
          <w:szCs w:val="24"/>
        </w:rPr>
        <w:t>REA</w:t>
      </w:r>
      <w:r w:rsidR="00786B8A">
        <w:rPr>
          <w:i/>
          <w:iCs/>
          <w:sz w:val="24"/>
          <w:szCs w:val="24"/>
        </w:rPr>
        <w:t>D/REA</w:t>
      </w:r>
      <w:r w:rsidRPr="7F043489">
        <w:rPr>
          <w:i/>
          <w:iCs/>
          <w:sz w:val="24"/>
          <w:szCs w:val="24"/>
        </w:rPr>
        <w:t xml:space="preserve">F </w:t>
      </w:r>
      <w:r w:rsidRPr="7F043489">
        <w:rPr>
          <w:sz w:val="24"/>
          <w:szCs w:val="24"/>
        </w:rPr>
        <w:t>function)</w:t>
      </w:r>
    </w:p>
    <w:p w14:paraId="12D49BD1" w14:textId="34930960" w:rsidR="0089054F" w:rsidRPr="00DC7D9C" w:rsidRDefault="72EF4158" w:rsidP="000A5408">
      <w:pPr>
        <w:pStyle w:val="ListParagraph"/>
        <w:numPr>
          <w:ilvl w:val="1"/>
          <w:numId w:val="3"/>
        </w:numPr>
        <w:jc w:val="both"/>
        <w:rPr>
          <w:rFonts w:eastAsiaTheme="minorEastAsia"/>
          <w:sz w:val="24"/>
          <w:szCs w:val="24"/>
        </w:rPr>
      </w:pPr>
      <w:r w:rsidRPr="00DC7D9C">
        <w:rPr>
          <w:sz w:val="24"/>
          <w:szCs w:val="24"/>
        </w:rPr>
        <w:t>Initial attack.</w:t>
      </w:r>
      <w:r w:rsidR="40CB8049" w:rsidRPr="00DC7D9C">
        <w:rPr>
          <w:sz w:val="24"/>
          <w:szCs w:val="24"/>
        </w:rPr>
        <w:t xml:space="preserve"> State Parks</w:t>
      </w:r>
      <w:r w:rsidRPr="00DC7D9C">
        <w:rPr>
          <w:sz w:val="24"/>
          <w:szCs w:val="24"/>
        </w:rPr>
        <w:t xml:space="preserve"> staff with firefighting training and Personal Protective Equipment may directly suppress an uncontained fire. When engaged in initial attack </w:t>
      </w:r>
      <w:r w:rsidR="44B739E8" w:rsidRPr="00DC7D9C">
        <w:rPr>
          <w:sz w:val="24"/>
          <w:szCs w:val="24"/>
        </w:rPr>
        <w:t>activities, State</w:t>
      </w:r>
      <w:r w:rsidR="40CB8049" w:rsidRPr="00DC7D9C">
        <w:rPr>
          <w:sz w:val="24"/>
          <w:szCs w:val="24"/>
        </w:rPr>
        <w:t xml:space="preserve"> Parks</w:t>
      </w:r>
      <w:r w:rsidRPr="00DC7D9C">
        <w:rPr>
          <w:sz w:val="24"/>
          <w:szCs w:val="24"/>
        </w:rPr>
        <w:t xml:space="preserve"> staff must take care to preserve any evidence at the point of origin</w:t>
      </w:r>
      <w:r w:rsidR="40CB8049" w:rsidRPr="00DC7D9C">
        <w:rPr>
          <w:sz w:val="24"/>
          <w:szCs w:val="24"/>
        </w:rPr>
        <w:t>.</w:t>
      </w:r>
    </w:p>
    <w:p w14:paraId="513BFA51" w14:textId="49DCE02B" w:rsidR="7F043489" w:rsidRDefault="7F043489" w:rsidP="000A5408">
      <w:pPr>
        <w:pStyle w:val="ListParagraph"/>
        <w:numPr>
          <w:ilvl w:val="1"/>
          <w:numId w:val="3"/>
        </w:numPr>
        <w:jc w:val="both"/>
        <w:rPr>
          <w:rFonts w:eastAsiaTheme="minorEastAsia"/>
          <w:color w:val="000000" w:themeColor="text1"/>
          <w:sz w:val="24"/>
          <w:szCs w:val="24"/>
        </w:rPr>
      </w:pPr>
      <w:r w:rsidRPr="695E59C2">
        <w:rPr>
          <w:rFonts w:ascii="Calibri" w:eastAsia="Times New Roman" w:hAnsi="Calibri" w:cs="Times New Roman"/>
          <w:sz w:val="24"/>
          <w:szCs w:val="24"/>
        </w:rPr>
        <w:t xml:space="preserve"> Maintain Unit/Activity Log (ICS </w:t>
      </w:r>
      <w:r w:rsidR="00A160C1" w:rsidRPr="695E59C2">
        <w:rPr>
          <w:rFonts w:ascii="Calibri" w:eastAsia="Times New Roman" w:hAnsi="Calibri" w:cs="Times New Roman"/>
          <w:sz w:val="24"/>
          <w:szCs w:val="24"/>
        </w:rPr>
        <w:t>F</w:t>
      </w:r>
      <w:r w:rsidR="00A160C1">
        <w:rPr>
          <w:rFonts w:ascii="Calibri" w:eastAsia="Times New Roman" w:hAnsi="Calibri" w:cs="Times New Roman"/>
          <w:sz w:val="24"/>
          <w:szCs w:val="24"/>
        </w:rPr>
        <w:t>or</w:t>
      </w:r>
      <w:r w:rsidR="00A160C1" w:rsidRPr="695E59C2">
        <w:rPr>
          <w:rFonts w:ascii="Calibri" w:eastAsia="Times New Roman" w:hAnsi="Calibri" w:cs="Times New Roman"/>
          <w:sz w:val="24"/>
          <w:szCs w:val="24"/>
        </w:rPr>
        <w:t xml:space="preserve">m </w:t>
      </w:r>
      <w:r w:rsidRPr="695E59C2">
        <w:rPr>
          <w:rFonts w:ascii="Calibri" w:eastAsia="Times New Roman" w:hAnsi="Calibri" w:cs="Times New Roman"/>
          <w:sz w:val="24"/>
          <w:szCs w:val="24"/>
        </w:rPr>
        <w:t>214).</w:t>
      </w:r>
    </w:p>
    <w:p w14:paraId="66D3097C" w14:textId="07AC36A2" w:rsidR="0089054F" w:rsidRPr="00AC44A3" w:rsidRDefault="0415DEEB" w:rsidP="695E59C2">
      <w:pPr>
        <w:jc w:val="both"/>
        <w:rPr>
          <w:rFonts w:eastAsiaTheme="minorEastAsia" w:cstheme="minorBidi"/>
          <w:sz w:val="24"/>
        </w:rPr>
      </w:pPr>
      <w:r w:rsidRPr="695E59C2">
        <w:rPr>
          <w:rFonts w:eastAsiaTheme="minorEastAsia" w:cstheme="minorBidi"/>
          <w:sz w:val="24"/>
        </w:rPr>
        <w:t xml:space="preserve">Some </w:t>
      </w:r>
      <w:r w:rsidR="05455746" w:rsidRPr="695E59C2">
        <w:rPr>
          <w:rFonts w:eastAsiaTheme="minorEastAsia" w:cstheme="minorBidi"/>
          <w:sz w:val="24"/>
        </w:rPr>
        <w:t>State Parks</w:t>
      </w:r>
      <w:r w:rsidRPr="695E59C2">
        <w:rPr>
          <w:rFonts w:eastAsiaTheme="minorEastAsia" w:cstheme="minorBidi"/>
          <w:sz w:val="24"/>
        </w:rPr>
        <w:t xml:space="preserve"> employees, those with Fire Fighter Type 2 training, may be involved in the protection of </w:t>
      </w:r>
      <w:r w:rsidR="05455746" w:rsidRPr="695E59C2">
        <w:rPr>
          <w:rFonts w:eastAsiaTheme="minorEastAsia" w:cstheme="minorBidi"/>
          <w:sz w:val="24"/>
        </w:rPr>
        <w:t>State Parks</w:t>
      </w:r>
      <w:r w:rsidRPr="695E59C2">
        <w:rPr>
          <w:rFonts w:eastAsiaTheme="minorEastAsia" w:cstheme="minorBidi"/>
          <w:sz w:val="24"/>
        </w:rPr>
        <w:t xml:space="preserve"> structures and indirect attack</w:t>
      </w:r>
      <w:r w:rsidR="52D69CEB" w:rsidRPr="695E59C2">
        <w:rPr>
          <w:rFonts w:eastAsiaTheme="minorEastAsia" w:cstheme="minorBidi"/>
          <w:sz w:val="24"/>
        </w:rPr>
        <w:t>, consistent with training and ideally within a policy framework established by Division and Policy Chiefs.</w:t>
      </w:r>
    </w:p>
    <w:p w14:paraId="491FCC77" w14:textId="77777777" w:rsidR="0089054F" w:rsidRPr="00AC44A3" w:rsidRDefault="0089054F" w:rsidP="695E59C2">
      <w:pPr>
        <w:jc w:val="both"/>
        <w:rPr>
          <w:rFonts w:eastAsiaTheme="minorEastAsia" w:cstheme="minorBidi"/>
          <w:sz w:val="24"/>
        </w:rPr>
      </w:pPr>
    </w:p>
    <w:p w14:paraId="18D3D975" w14:textId="6B620102" w:rsidR="0089054F" w:rsidRDefault="2ED5BAA1" w:rsidP="1F79C0F2">
      <w:pPr>
        <w:jc w:val="both"/>
        <w:rPr>
          <w:sz w:val="24"/>
        </w:rPr>
      </w:pPr>
      <w:r w:rsidRPr="1F79C0F2">
        <w:rPr>
          <w:sz w:val="24"/>
        </w:rPr>
        <w:t xml:space="preserve">All </w:t>
      </w:r>
      <w:r w:rsidR="39A5166C" w:rsidRPr="1F79C0F2">
        <w:rPr>
          <w:sz w:val="24"/>
        </w:rPr>
        <w:t>State Parks</w:t>
      </w:r>
      <w:r w:rsidRPr="1F79C0F2">
        <w:rPr>
          <w:sz w:val="24"/>
        </w:rPr>
        <w:t xml:space="preserve"> employees assigned to a wildfire incident have common responsibilities within the ICS protocols.  These are:</w:t>
      </w:r>
    </w:p>
    <w:p w14:paraId="2E0F8441" w14:textId="4B95C31A" w:rsidR="00993FB4" w:rsidRPr="006671AB" w:rsidRDefault="00993FB4" w:rsidP="000A5408">
      <w:pPr>
        <w:pStyle w:val="ListParagraph"/>
        <w:numPr>
          <w:ilvl w:val="1"/>
          <w:numId w:val="3"/>
        </w:numPr>
        <w:jc w:val="both"/>
        <w:rPr>
          <w:rFonts w:eastAsiaTheme="minorEastAsia"/>
          <w:sz w:val="24"/>
        </w:rPr>
      </w:pPr>
      <w:r>
        <w:rPr>
          <w:rFonts w:ascii="Calibri" w:eastAsia="Times New Roman" w:hAnsi="Calibri" w:cs="Times New Roman"/>
          <w:sz w:val="24"/>
          <w:szCs w:val="24"/>
        </w:rPr>
        <w:t>Receive assignment from your agency, including:</w:t>
      </w:r>
    </w:p>
    <w:p w14:paraId="518B9846" w14:textId="7F103A10" w:rsidR="00993FB4" w:rsidRPr="006E2DED" w:rsidRDefault="00993FB4" w:rsidP="000A5408">
      <w:pPr>
        <w:pStyle w:val="ListParagraph"/>
        <w:numPr>
          <w:ilvl w:val="2"/>
          <w:numId w:val="3"/>
        </w:numPr>
        <w:jc w:val="both"/>
        <w:rPr>
          <w:rFonts w:eastAsiaTheme="minorEastAsia"/>
          <w:sz w:val="24"/>
          <w:szCs w:val="24"/>
        </w:rPr>
      </w:pPr>
      <w:r w:rsidRPr="006E2DED">
        <w:rPr>
          <w:sz w:val="24"/>
          <w:szCs w:val="24"/>
        </w:rPr>
        <w:t>Job assignment</w:t>
      </w:r>
    </w:p>
    <w:p w14:paraId="7840A2EC" w14:textId="77777777" w:rsidR="0089054F" w:rsidRPr="006E2DED" w:rsidRDefault="72EF4158" w:rsidP="000A5408">
      <w:pPr>
        <w:pStyle w:val="ListParagraph"/>
        <w:numPr>
          <w:ilvl w:val="2"/>
          <w:numId w:val="4"/>
        </w:numPr>
        <w:jc w:val="both"/>
        <w:rPr>
          <w:rFonts w:eastAsiaTheme="minorEastAsia"/>
          <w:sz w:val="24"/>
          <w:szCs w:val="24"/>
        </w:rPr>
      </w:pPr>
      <w:r w:rsidRPr="006E2DED">
        <w:rPr>
          <w:sz w:val="24"/>
          <w:szCs w:val="24"/>
        </w:rPr>
        <w:t>Resource Order number and request number</w:t>
      </w:r>
    </w:p>
    <w:p w14:paraId="62B738C2" w14:textId="77777777" w:rsidR="0089054F" w:rsidRPr="00AC44A3" w:rsidRDefault="7D0F22A1" w:rsidP="000A5408">
      <w:pPr>
        <w:pStyle w:val="ListParagraph"/>
        <w:numPr>
          <w:ilvl w:val="2"/>
          <w:numId w:val="4"/>
        </w:numPr>
        <w:jc w:val="both"/>
        <w:rPr>
          <w:rFonts w:eastAsiaTheme="minorEastAsia"/>
          <w:sz w:val="24"/>
          <w:szCs w:val="24"/>
        </w:rPr>
      </w:pPr>
      <w:r w:rsidRPr="7F043489">
        <w:rPr>
          <w:sz w:val="24"/>
          <w:szCs w:val="24"/>
        </w:rPr>
        <w:t>Reporting location</w:t>
      </w:r>
    </w:p>
    <w:p w14:paraId="2A096297" w14:textId="77777777" w:rsidR="0089054F" w:rsidRPr="00AC44A3" w:rsidRDefault="7D0F22A1" w:rsidP="000A5408">
      <w:pPr>
        <w:pStyle w:val="ListParagraph"/>
        <w:numPr>
          <w:ilvl w:val="2"/>
          <w:numId w:val="4"/>
        </w:numPr>
        <w:jc w:val="both"/>
        <w:rPr>
          <w:rFonts w:eastAsiaTheme="minorEastAsia"/>
          <w:sz w:val="24"/>
          <w:szCs w:val="24"/>
        </w:rPr>
      </w:pPr>
      <w:r w:rsidRPr="7F043489">
        <w:rPr>
          <w:sz w:val="24"/>
          <w:szCs w:val="24"/>
        </w:rPr>
        <w:t>Reporting time</w:t>
      </w:r>
    </w:p>
    <w:p w14:paraId="4517F4DA" w14:textId="77777777" w:rsidR="0089054F" w:rsidRPr="00AC44A3" w:rsidRDefault="7D0F22A1" w:rsidP="000A5408">
      <w:pPr>
        <w:pStyle w:val="ListParagraph"/>
        <w:numPr>
          <w:ilvl w:val="2"/>
          <w:numId w:val="4"/>
        </w:numPr>
        <w:jc w:val="both"/>
        <w:rPr>
          <w:rFonts w:eastAsiaTheme="minorEastAsia"/>
          <w:sz w:val="24"/>
          <w:szCs w:val="24"/>
        </w:rPr>
      </w:pPr>
      <w:r w:rsidRPr="7F043489">
        <w:rPr>
          <w:sz w:val="24"/>
          <w:szCs w:val="24"/>
        </w:rPr>
        <w:t>Travel instructions</w:t>
      </w:r>
    </w:p>
    <w:p w14:paraId="4319194D" w14:textId="77777777" w:rsidR="0089054F" w:rsidRPr="00AC44A3" w:rsidRDefault="72EF4158" w:rsidP="000A5408">
      <w:pPr>
        <w:pStyle w:val="ListParagraph"/>
        <w:numPr>
          <w:ilvl w:val="2"/>
          <w:numId w:val="4"/>
        </w:numPr>
        <w:jc w:val="both"/>
        <w:rPr>
          <w:rFonts w:eastAsiaTheme="minorEastAsia"/>
          <w:sz w:val="24"/>
          <w:szCs w:val="24"/>
        </w:rPr>
      </w:pPr>
      <w:r w:rsidRPr="7F043489">
        <w:rPr>
          <w:sz w:val="24"/>
          <w:szCs w:val="24"/>
        </w:rPr>
        <w:t>Any special communications instructions</w:t>
      </w:r>
    </w:p>
    <w:p w14:paraId="4FB24879" w14:textId="5A64CBEA" w:rsidR="00993FB4" w:rsidRPr="006671AB" w:rsidRDefault="2C7AD012" w:rsidP="000A5408">
      <w:pPr>
        <w:pStyle w:val="ListParagraph"/>
        <w:numPr>
          <w:ilvl w:val="2"/>
          <w:numId w:val="4"/>
        </w:numPr>
        <w:jc w:val="both"/>
        <w:rPr>
          <w:rFonts w:eastAsiaTheme="minorEastAsia"/>
          <w:sz w:val="24"/>
          <w:szCs w:val="24"/>
        </w:rPr>
      </w:pPr>
      <w:r w:rsidRPr="7F043489">
        <w:rPr>
          <w:rFonts w:ascii="Calibri" w:hAnsi="Calibri"/>
          <w:i/>
          <w:iCs/>
          <w:sz w:val="24"/>
          <w:szCs w:val="24"/>
        </w:rPr>
        <w:lastRenderedPageBreak/>
        <w:t xml:space="preserve">Note: REAFs – should not go out on the fireline without a resource order </w:t>
      </w:r>
      <w:r w:rsidR="00993FB4">
        <w:rPr>
          <w:rFonts w:ascii="Calibri" w:hAnsi="Calibri"/>
          <w:i/>
          <w:iCs/>
          <w:sz w:val="24"/>
          <w:szCs w:val="24"/>
        </w:rPr>
        <w:t>n</w:t>
      </w:r>
      <w:r w:rsidRPr="7F043489">
        <w:rPr>
          <w:rFonts w:ascii="Calibri" w:hAnsi="Calibri"/>
          <w:i/>
          <w:iCs/>
          <w:sz w:val="24"/>
          <w:szCs w:val="24"/>
        </w:rPr>
        <w:t>umber</w:t>
      </w:r>
    </w:p>
    <w:p w14:paraId="1FC92E2B" w14:textId="468BCE55" w:rsidR="00993FB4" w:rsidRPr="00955A4F" w:rsidRDefault="00993FB4" w:rsidP="000A5408">
      <w:pPr>
        <w:pStyle w:val="ListParagraph"/>
        <w:numPr>
          <w:ilvl w:val="1"/>
          <w:numId w:val="3"/>
        </w:numPr>
        <w:jc w:val="both"/>
        <w:rPr>
          <w:rFonts w:eastAsiaTheme="minorEastAsia"/>
          <w:sz w:val="24"/>
          <w:szCs w:val="24"/>
        </w:rPr>
      </w:pPr>
      <w:bookmarkStart w:id="88" w:name="_Hlk105080991"/>
      <w:r>
        <w:rPr>
          <w:rFonts w:ascii="Calibri" w:eastAsia="Times New Roman" w:hAnsi="Calibri" w:cs="Times New Roman"/>
          <w:sz w:val="24"/>
          <w:szCs w:val="24"/>
        </w:rPr>
        <w:t xml:space="preserve">Upon </w:t>
      </w:r>
      <w:r w:rsidRPr="7F043489">
        <w:rPr>
          <w:sz w:val="24"/>
          <w:szCs w:val="24"/>
        </w:rPr>
        <w:t xml:space="preserve">arrival at the incident, </w:t>
      </w:r>
      <w:bookmarkEnd w:id="88"/>
      <w:r w:rsidRPr="7F043489">
        <w:rPr>
          <w:sz w:val="24"/>
          <w:szCs w:val="24"/>
        </w:rPr>
        <w:t>check in with check-in status recorder. Designated Check-in locations may be found at:</w:t>
      </w:r>
    </w:p>
    <w:p w14:paraId="6CD58CE6" w14:textId="78DD4F2A" w:rsidR="0089054F" w:rsidRPr="00AC44A3" w:rsidRDefault="2B500371" w:rsidP="000A5408">
      <w:pPr>
        <w:pStyle w:val="ListParagraph"/>
        <w:numPr>
          <w:ilvl w:val="2"/>
          <w:numId w:val="4"/>
        </w:numPr>
        <w:jc w:val="both"/>
        <w:rPr>
          <w:rFonts w:eastAsiaTheme="minorEastAsia"/>
          <w:sz w:val="24"/>
          <w:szCs w:val="24"/>
        </w:rPr>
      </w:pPr>
      <w:r w:rsidRPr="7F043489">
        <w:rPr>
          <w:sz w:val="24"/>
          <w:szCs w:val="24"/>
        </w:rPr>
        <w:t>Incident Command Post (ICP)</w:t>
      </w:r>
    </w:p>
    <w:p w14:paraId="578B4632" w14:textId="77777777" w:rsidR="0089054F" w:rsidRPr="00AC44A3" w:rsidRDefault="7D0F22A1" w:rsidP="000A5408">
      <w:pPr>
        <w:pStyle w:val="ListParagraph"/>
        <w:numPr>
          <w:ilvl w:val="2"/>
          <w:numId w:val="4"/>
        </w:numPr>
        <w:jc w:val="both"/>
        <w:rPr>
          <w:rFonts w:eastAsiaTheme="minorEastAsia"/>
          <w:sz w:val="24"/>
          <w:szCs w:val="24"/>
        </w:rPr>
      </w:pPr>
      <w:r w:rsidRPr="7F043489">
        <w:rPr>
          <w:sz w:val="24"/>
          <w:szCs w:val="24"/>
        </w:rPr>
        <w:t>Base or camps</w:t>
      </w:r>
    </w:p>
    <w:p w14:paraId="1510C2B6" w14:textId="77777777" w:rsidR="0089054F" w:rsidRPr="00AC44A3" w:rsidRDefault="72EF4158" w:rsidP="000A5408">
      <w:pPr>
        <w:pStyle w:val="ListParagraph"/>
        <w:numPr>
          <w:ilvl w:val="2"/>
          <w:numId w:val="4"/>
        </w:numPr>
        <w:jc w:val="both"/>
        <w:rPr>
          <w:rFonts w:eastAsiaTheme="minorEastAsia"/>
          <w:sz w:val="24"/>
          <w:szCs w:val="24"/>
        </w:rPr>
      </w:pPr>
      <w:r w:rsidRPr="7F043489">
        <w:rPr>
          <w:sz w:val="24"/>
          <w:szCs w:val="24"/>
        </w:rPr>
        <w:t>Staging Areas</w:t>
      </w:r>
    </w:p>
    <w:p w14:paraId="3F0A6BBA" w14:textId="77777777" w:rsidR="0089054F" w:rsidRPr="00AC44A3" w:rsidRDefault="7D0F22A1" w:rsidP="000A5408">
      <w:pPr>
        <w:pStyle w:val="ListParagraph"/>
        <w:numPr>
          <w:ilvl w:val="2"/>
          <w:numId w:val="4"/>
        </w:numPr>
        <w:jc w:val="both"/>
        <w:rPr>
          <w:rFonts w:eastAsiaTheme="minorEastAsia"/>
          <w:sz w:val="24"/>
          <w:szCs w:val="24"/>
        </w:rPr>
      </w:pPr>
      <w:r w:rsidRPr="7F043489">
        <w:rPr>
          <w:sz w:val="24"/>
          <w:szCs w:val="24"/>
        </w:rPr>
        <w:t>Helibases</w:t>
      </w:r>
    </w:p>
    <w:p w14:paraId="0DD38D79" w14:textId="77777777" w:rsidR="0089054F" w:rsidRPr="00AC44A3" w:rsidRDefault="72EF4158" w:rsidP="000A5408">
      <w:pPr>
        <w:pStyle w:val="ListParagraph"/>
        <w:numPr>
          <w:ilvl w:val="2"/>
          <w:numId w:val="4"/>
        </w:numPr>
        <w:jc w:val="both"/>
        <w:rPr>
          <w:rFonts w:eastAsiaTheme="minorEastAsia"/>
          <w:sz w:val="24"/>
          <w:szCs w:val="24"/>
        </w:rPr>
      </w:pPr>
      <w:r w:rsidRPr="7F043489">
        <w:rPr>
          <w:sz w:val="24"/>
          <w:szCs w:val="24"/>
        </w:rPr>
        <w:t>If you are instructed to report directly to a line assignment, check in with the Division/Group Supervisor.</w:t>
      </w:r>
    </w:p>
    <w:p w14:paraId="1DF59D28" w14:textId="1294F6C7" w:rsidR="00D022CE" w:rsidRPr="006671AB" w:rsidRDefault="00D022CE" w:rsidP="000A5408">
      <w:pPr>
        <w:pStyle w:val="ListParagraph"/>
        <w:numPr>
          <w:ilvl w:val="1"/>
          <w:numId w:val="3"/>
        </w:numPr>
        <w:jc w:val="both"/>
        <w:rPr>
          <w:rFonts w:eastAsiaTheme="minorEastAsia"/>
          <w:sz w:val="24"/>
          <w:szCs w:val="24"/>
        </w:rPr>
      </w:pPr>
      <w:r>
        <w:rPr>
          <w:rFonts w:ascii="Calibri" w:eastAsia="Times New Roman" w:hAnsi="Calibri" w:cs="Times New Roman"/>
          <w:sz w:val="24"/>
          <w:szCs w:val="24"/>
        </w:rPr>
        <w:t xml:space="preserve">Receive </w:t>
      </w:r>
      <w:r w:rsidRPr="7F043489">
        <w:rPr>
          <w:sz w:val="24"/>
          <w:szCs w:val="24"/>
        </w:rPr>
        <w:t>briefing from immediate incident supervisor.</w:t>
      </w:r>
    </w:p>
    <w:p w14:paraId="77CBE5DD" w14:textId="5B964FD3" w:rsidR="00D022CE" w:rsidRPr="006671AB" w:rsidRDefault="00D022CE" w:rsidP="000A5408">
      <w:pPr>
        <w:pStyle w:val="ListParagraph"/>
        <w:numPr>
          <w:ilvl w:val="1"/>
          <w:numId w:val="3"/>
        </w:numPr>
        <w:jc w:val="both"/>
        <w:rPr>
          <w:rFonts w:eastAsiaTheme="minorEastAsia"/>
          <w:sz w:val="24"/>
          <w:szCs w:val="24"/>
        </w:rPr>
      </w:pPr>
      <w:r>
        <w:rPr>
          <w:sz w:val="24"/>
          <w:szCs w:val="24"/>
        </w:rPr>
        <w:t xml:space="preserve">Acquire work materials. </w:t>
      </w:r>
    </w:p>
    <w:p w14:paraId="308128A5" w14:textId="79C98848" w:rsidR="00D022CE" w:rsidRPr="006671AB" w:rsidRDefault="00D022CE" w:rsidP="000A5408">
      <w:pPr>
        <w:pStyle w:val="ListParagraph"/>
        <w:numPr>
          <w:ilvl w:val="1"/>
          <w:numId w:val="3"/>
        </w:numPr>
        <w:jc w:val="both"/>
        <w:rPr>
          <w:rFonts w:eastAsiaTheme="minorEastAsia"/>
          <w:sz w:val="24"/>
          <w:szCs w:val="24"/>
        </w:rPr>
      </w:pPr>
      <w:r>
        <w:rPr>
          <w:sz w:val="24"/>
          <w:szCs w:val="24"/>
        </w:rPr>
        <w:t>Organize brief subordinates</w:t>
      </w:r>
    </w:p>
    <w:p w14:paraId="437E2F10" w14:textId="16285C48" w:rsidR="00D022CE" w:rsidRPr="006671AB" w:rsidRDefault="00D022CE" w:rsidP="000A5408">
      <w:pPr>
        <w:pStyle w:val="ListParagraph"/>
        <w:numPr>
          <w:ilvl w:val="1"/>
          <w:numId w:val="3"/>
        </w:numPr>
        <w:jc w:val="both"/>
        <w:rPr>
          <w:rFonts w:eastAsiaTheme="minorEastAsia"/>
          <w:sz w:val="24"/>
          <w:szCs w:val="24"/>
        </w:rPr>
      </w:pPr>
      <w:r>
        <w:rPr>
          <w:rFonts w:eastAsiaTheme="minorEastAsia"/>
          <w:sz w:val="24"/>
          <w:szCs w:val="24"/>
        </w:rPr>
        <w:t xml:space="preserve">Use clear text and ICS </w:t>
      </w:r>
      <w:r w:rsidRPr="7F043489">
        <w:rPr>
          <w:sz w:val="24"/>
          <w:szCs w:val="24"/>
        </w:rPr>
        <w:t>terminology (no codes) in all radio communications.  All radio communications to the Incident Communications Center will be addressed: “(Incident Name) Communications”.</w:t>
      </w:r>
    </w:p>
    <w:p w14:paraId="2568E750" w14:textId="795E70F6" w:rsidR="00D022CE" w:rsidRPr="006671AB" w:rsidRDefault="00D022CE" w:rsidP="000A5408">
      <w:pPr>
        <w:pStyle w:val="ListParagraph"/>
        <w:numPr>
          <w:ilvl w:val="1"/>
          <w:numId w:val="3"/>
        </w:numPr>
        <w:jc w:val="both"/>
        <w:rPr>
          <w:rFonts w:eastAsiaTheme="minorEastAsia"/>
          <w:sz w:val="24"/>
          <w:szCs w:val="24"/>
        </w:rPr>
      </w:pPr>
      <w:r>
        <w:rPr>
          <w:sz w:val="24"/>
          <w:szCs w:val="24"/>
        </w:rPr>
        <w:t xml:space="preserve">Complete forms and reports </w:t>
      </w:r>
      <w:r w:rsidRPr="7F043489">
        <w:rPr>
          <w:sz w:val="24"/>
          <w:szCs w:val="24"/>
        </w:rPr>
        <w:t>required of the assigned position and send through incident supervisor to Documentation Unit.</w:t>
      </w:r>
    </w:p>
    <w:p w14:paraId="37209031" w14:textId="79C6B95D" w:rsidR="00D022CE" w:rsidRPr="006671AB" w:rsidRDefault="00D022CE" w:rsidP="000A5408">
      <w:pPr>
        <w:pStyle w:val="ListParagraph"/>
        <w:numPr>
          <w:ilvl w:val="1"/>
          <w:numId w:val="3"/>
        </w:numPr>
        <w:jc w:val="both"/>
        <w:rPr>
          <w:rFonts w:eastAsiaTheme="minorEastAsia"/>
          <w:sz w:val="24"/>
          <w:szCs w:val="24"/>
        </w:rPr>
      </w:pPr>
      <w:r>
        <w:rPr>
          <w:sz w:val="24"/>
          <w:szCs w:val="24"/>
        </w:rPr>
        <w:t>Respond to</w:t>
      </w:r>
      <w:r w:rsidR="00AC5F00">
        <w:rPr>
          <w:sz w:val="24"/>
          <w:szCs w:val="24"/>
        </w:rPr>
        <w:t xml:space="preserve"> and brief subordinates regarding </w:t>
      </w:r>
      <w:r>
        <w:rPr>
          <w:sz w:val="24"/>
          <w:szCs w:val="24"/>
        </w:rPr>
        <w:t>demobilization orders</w:t>
      </w:r>
    </w:p>
    <w:p w14:paraId="6D3A5034" w14:textId="77777777" w:rsidR="0064782A" w:rsidRPr="006671AB" w:rsidRDefault="0064782A" w:rsidP="006671AB">
      <w:pPr>
        <w:rPr>
          <w:rFonts w:eastAsiaTheme="minorEastAsia"/>
        </w:rPr>
      </w:pPr>
    </w:p>
    <w:p w14:paraId="21CD111A" w14:textId="4D0FD609" w:rsidR="003926EC" w:rsidRPr="00471249" w:rsidRDefault="2D6DA2E5" w:rsidP="7F043489">
      <w:pPr>
        <w:pStyle w:val="Heading3"/>
        <w:ind w:left="810"/>
        <w:rPr>
          <w:color w:val="1F3864" w:themeColor="accent1" w:themeShade="80"/>
          <w:sz w:val="28"/>
          <w:szCs w:val="28"/>
        </w:rPr>
      </w:pPr>
      <w:bookmarkStart w:id="89" w:name="_Toc185403937"/>
      <w:r w:rsidRPr="7F043489">
        <w:rPr>
          <w:color w:val="1F3864" w:themeColor="accent1" w:themeShade="80"/>
          <w:sz w:val="28"/>
          <w:szCs w:val="28"/>
        </w:rPr>
        <w:t xml:space="preserve">3.3.1. Incident Command Post </w:t>
      </w:r>
      <w:r w:rsidR="2EADB6FD" w:rsidRPr="7F043489">
        <w:rPr>
          <w:color w:val="1F3864" w:themeColor="accent1" w:themeShade="80"/>
          <w:sz w:val="28"/>
          <w:szCs w:val="28"/>
        </w:rPr>
        <w:t>Safety</w:t>
      </w:r>
      <w:r w:rsidRPr="7F043489">
        <w:rPr>
          <w:color w:val="1F3864" w:themeColor="accent1" w:themeShade="80"/>
          <w:sz w:val="28"/>
          <w:szCs w:val="28"/>
        </w:rPr>
        <w:t xml:space="preserve"> and Attire</w:t>
      </w:r>
      <w:bookmarkEnd w:id="89"/>
    </w:p>
    <w:p w14:paraId="5315D102" w14:textId="0F5B7048" w:rsidR="003926EC" w:rsidRDefault="3C925CDF" w:rsidP="002D5679">
      <w:pPr>
        <w:ind w:left="810"/>
        <w:jc w:val="both"/>
        <w:rPr>
          <w:rFonts w:ascii="Calibri" w:hAnsi="Calibri"/>
          <w:sz w:val="24"/>
        </w:rPr>
      </w:pPr>
      <w:r w:rsidRPr="3C925CDF">
        <w:rPr>
          <w:rFonts w:eastAsiaTheme="minorEastAsia" w:cstheme="minorBidi"/>
          <w:color w:val="000000" w:themeColor="text1"/>
          <w:sz w:val="24"/>
        </w:rPr>
        <w:t xml:space="preserve">Firearms are prohibited in several areas of the ICP due to presence of inmate crews. Peace Officer Protective Equipment (POPE) </w:t>
      </w:r>
      <w:r w:rsidRPr="3C925CDF">
        <w:rPr>
          <w:rFonts w:eastAsiaTheme="minorEastAsia" w:cstheme="minorBidi"/>
          <w:color w:val="000000" w:themeColor="text1"/>
          <w:sz w:val="24"/>
          <w:u w:val="single"/>
        </w:rPr>
        <w:t>shall not</w:t>
      </w:r>
      <w:r w:rsidRPr="3C925CDF">
        <w:rPr>
          <w:rFonts w:eastAsiaTheme="minorEastAsia" w:cstheme="minorBidi"/>
          <w:color w:val="000000" w:themeColor="text1"/>
          <w:sz w:val="24"/>
        </w:rPr>
        <w:t xml:space="preserve"> be worn in these areas of the ICP. It is critical that peace officers serving in any role at the ICP obtain the ground rules for the ICP on weapons and other conditions requiring modified duty wear. All employees shall otherwise wear the appropriate standard field uniform while at the ICP.</w:t>
      </w:r>
    </w:p>
    <w:p w14:paraId="055E3328" w14:textId="77777777" w:rsidR="003926EC" w:rsidRPr="00AC44A3" w:rsidRDefault="003926EC" w:rsidP="00DD2CEC">
      <w:pPr>
        <w:jc w:val="both"/>
        <w:rPr>
          <w:sz w:val="24"/>
        </w:rPr>
      </w:pPr>
    </w:p>
    <w:p w14:paraId="4F50865D" w14:textId="2552F4B0" w:rsidR="00CC251F" w:rsidRPr="00772AC8" w:rsidRDefault="6425D00D" w:rsidP="2438CA2B">
      <w:pPr>
        <w:pStyle w:val="Heading3"/>
        <w:ind w:left="810"/>
        <w:rPr>
          <w:color w:val="1F3864" w:themeColor="accent1" w:themeShade="80"/>
          <w:sz w:val="28"/>
          <w:szCs w:val="28"/>
        </w:rPr>
      </w:pPr>
      <w:bookmarkStart w:id="90" w:name="_Toc185403938"/>
      <w:r w:rsidRPr="00411F06">
        <w:rPr>
          <w:rStyle w:val="Heading2Char"/>
          <w:color w:val="1F3864" w:themeColor="accent1" w:themeShade="80"/>
          <w:sz w:val="28"/>
          <w:szCs w:val="28"/>
        </w:rPr>
        <w:t>3.3.</w:t>
      </w:r>
      <w:r w:rsidR="50D9E589" w:rsidRPr="00411F06">
        <w:rPr>
          <w:rStyle w:val="Heading2Char"/>
          <w:color w:val="1F3864" w:themeColor="accent1" w:themeShade="80"/>
          <w:sz w:val="28"/>
          <w:szCs w:val="28"/>
        </w:rPr>
        <w:t>2</w:t>
      </w:r>
      <w:r w:rsidRPr="00411F06">
        <w:rPr>
          <w:rStyle w:val="Heading2Char"/>
          <w:color w:val="1F3864" w:themeColor="accent1" w:themeShade="80"/>
          <w:sz w:val="28"/>
          <w:szCs w:val="28"/>
        </w:rPr>
        <w:t xml:space="preserve">. </w:t>
      </w:r>
      <w:r w:rsidR="1EEAE59E" w:rsidRPr="00411F06">
        <w:rPr>
          <w:rStyle w:val="Heading2Char"/>
          <w:color w:val="1F3864" w:themeColor="accent1" w:themeShade="80"/>
          <w:sz w:val="28"/>
          <w:szCs w:val="28"/>
        </w:rPr>
        <w:t>Documentation</w:t>
      </w:r>
      <w:bookmarkEnd w:id="90"/>
    </w:p>
    <w:p w14:paraId="7FC5A844" w14:textId="780AEF7A" w:rsidR="00CC251F" w:rsidRPr="00AC44A3" w:rsidRDefault="4F5305E6" w:rsidP="002D5679">
      <w:pPr>
        <w:ind w:left="720"/>
        <w:jc w:val="both"/>
        <w:rPr>
          <w:sz w:val="24"/>
        </w:rPr>
      </w:pPr>
      <w:r w:rsidRPr="2438CA2B">
        <w:rPr>
          <w:sz w:val="24"/>
        </w:rPr>
        <w:t xml:space="preserve">Wildfires that burn </w:t>
      </w:r>
      <w:r w:rsidR="0AC11629" w:rsidRPr="2438CA2B">
        <w:rPr>
          <w:sz w:val="24"/>
        </w:rPr>
        <w:t>on State Park</w:t>
      </w:r>
      <w:r w:rsidRPr="2438CA2B">
        <w:rPr>
          <w:sz w:val="24"/>
        </w:rPr>
        <w:t xml:space="preserve"> lands shall be documented </w:t>
      </w:r>
      <w:r w:rsidR="0AC11629" w:rsidRPr="2438CA2B">
        <w:rPr>
          <w:sz w:val="24"/>
        </w:rPr>
        <w:t xml:space="preserve">by State Park </w:t>
      </w:r>
      <w:r w:rsidR="04033D0C" w:rsidRPr="2438CA2B">
        <w:rPr>
          <w:sz w:val="24"/>
        </w:rPr>
        <w:t>qualified</w:t>
      </w:r>
      <w:r w:rsidR="0AC11629" w:rsidRPr="2438CA2B">
        <w:rPr>
          <w:sz w:val="24"/>
        </w:rPr>
        <w:t xml:space="preserve"> personnel using the </w:t>
      </w:r>
      <w:r w:rsidR="00AE2556">
        <w:rPr>
          <w:sz w:val="24"/>
        </w:rPr>
        <w:t xml:space="preserve">ESRI </w:t>
      </w:r>
      <w:r w:rsidR="0AC11629" w:rsidRPr="2438CA2B">
        <w:rPr>
          <w:sz w:val="24"/>
        </w:rPr>
        <w:t>Field</w:t>
      </w:r>
      <w:r w:rsidR="07478B3E" w:rsidRPr="2438CA2B">
        <w:rPr>
          <w:sz w:val="24"/>
        </w:rPr>
        <w:t xml:space="preserve"> </w:t>
      </w:r>
      <w:r w:rsidR="0AC11629" w:rsidRPr="2438CA2B">
        <w:rPr>
          <w:sz w:val="24"/>
        </w:rPr>
        <w:t xml:space="preserve">Maps application. </w:t>
      </w:r>
      <w:r w:rsidRPr="2438CA2B">
        <w:rPr>
          <w:sz w:val="24"/>
        </w:rPr>
        <w:t xml:space="preserve">Maps created by fire protection agencies after a large wildfire should be field checked and transferred to a GIS layer. </w:t>
      </w:r>
    </w:p>
    <w:p w14:paraId="5CD53EF9" w14:textId="77777777" w:rsidR="00CC251F" w:rsidRPr="00AC44A3" w:rsidRDefault="00CC251F" w:rsidP="00C357EF">
      <w:pPr>
        <w:ind w:left="810"/>
        <w:jc w:val="both"/>
        <w:rPr>
          <w:sz w:val="24"/>
          <w:szCs w:val="28"/>
        </w:rPr>
      </w:pPr>
    </w:p>
    <w:p w14:paraId="7BDDC379" w14:textId="1D174B9E" w:rsidR="00CC251F" w:rsidRDefault="4F5305E6" w:rsidP="2438CA2B">
      <w:pPr>
        <w:ind w:left="810"/>
        <w:jc w:val="both"/>
        <w:rPr>
          <w:sz w:val="24"/>
        </w:rPr>
      </w:pPr>
      <w:r w:rsidRPr="2438CA2B">
        <w:rPr>
          <w:sz w:val="24"/>
        </w:rPr>
        <w:t xml:space="preserve">READs, REAFs, and other responding </w:t>
      </w:r>
      <w:r w:rsidR="73A7AA41" w:rsidRPr="2438CA2B">
        <w:rPr>
          <w:sz w:val="24"/>
        </w:rPr>
        <w:t>State Parks</w:t>
      </w:r>
      <w:r w:rsidRPr="2438CA2B">
        <w:rPr>
          <w:sz w:val="24"/>
        </w:rPr>
        <w:t xml:space="preserve"> employees with an ESRI account may utilize ESRI smart phone applications to collect data on </w:t>
      </w:r>
      <w:r w:rsidR="331BE5C6" w:rsidRPr="2438CA2B">
        <w:rPr>
          <w:sz w:val="24"/>
        </w:rPr>
        <w:t xml:space="preserve">Suppression Impacts and Repair for the Statewide database. </w:t>
      </w:r>
    </w:p>
    <w:p w14:paraId="6174FD55" w14:textId="77777777" w:rsidR="002D5679" w:rsidRPr="002D5679" w:rsidRDefault="002D5679" w:rsidP="2438CA2B">
      <w:pPr>
        <w:ind w:left="810"/>
        <w:jc w:val="both"/>
        <w:rPr>
          <w:sz w:val="24"/>
        </w:rPr>
      </w:pPr>
    </w:p>
    <w:p w14:paraId="441DC2B7" w14:textId="77777777" w:rsidR="002D5679" w:rsidRPr="002D5679" w:rsidRDefault="002D5679" w:rsidP="002D5679">
      <w:pPr>
        <w:ind w:left="810"/>
        <w:jc w:val="both"/>
        <w:rPr>
          <w:sz w:val="24"/>
        </w:rPr>
      </w:pPr>
      <w:r w:rsidRPr="002D5679">
        <w:rPr>
          <w:sz w:val="24"/>
        </w:rPr>
        <w:t>A detailed Wildfire Data Collection tutorial can be found in APPENDIX F.</w:t>
      </w:r>
    </w:p>
    <w:p w14:paraId="64ED7BC4" w14:textId="77777777" w:rsidR="004A100B" w:rsidRPr="002D5679" w:rsidRDefault="004A100B" w:rsidP="002D5679">
      <w:pPr>
        <w:jc w:val="both"/>
        <w:rPr>
          <w:sz w:val="24"/>
        </w:rPr>
      </w:pPr>
    </w:p>
    <w:p w14:paraId="278474DE" w14:textId="35EF4CAB" w:rsidR="004A100B" w:rsidRDefault="004A100B" w:rsidP="004A100B">
      <w:pPr>
        <w:pStyle w:val="Heading3"/>
        <w:ind w:left="810"/>
        <w:rPr>
          <w:rStyle w:val="Heading2Char"/>
          <w:color w:val="1F3864" w:themeColor="accent1" w:themeShade="80"/>
          <w:sz w:val="28"/>
          <w:szCs w:val="28"/>
        </w:rPr>
      </w:pPr>
      <w:bookmarkStart w:id="91" w:name="_Toc185403939"/>
      <w:r w:rsidRPr="00411F06">
        <w:rPr>
          <w:rStyle w:val="Heading2Char"/>
          <w:color w:val="1F3864" w:themeColor="accent1" w:themeShade="80"/>
          <w:sz w:val="28"/>
          <w:szCs w:val="28"/>
        </w:rPr>
        <w:t>3.3.</w:t>
      </w:r>
      <w:r>
        <w:rPr>
          <w:rStyle w:val="Heading2Char"/>
          <w:color w:val="1F3864" w:themeColor="accent1" w:themeShade="80"/>
          <w:sz w:val="28"/>
          <w:szCs w:val="28"/>
        </w:rPr>
        <w:t>3</w:t>
      </w:r>
      <w:r w:rsidRPr="00411F06">
        <w:rPr>
          <w:rStyle w:val="Heading2Char"/>
          <w:color w:val="1F3864" w:themeColor="accent1" w:themeShade="80"/>
          <w:sz w:val="28"/>
          <w:szCs w:val="28"/>
        </w:rPr>
        <w:t xml:space="preserve">. </w:t>
      </w:r>
      <w:r w:rsidR="0042262D">
        <w:rPr>
          <w:rStyle w:val="Heading2Char"/>
          <w:color w:val="1F3864" w:themeColor="accent1" w:themeShade="80"/>
          <w:sz w:val="28"/>
          <w:szCs w:val="28"/>
        </w:rPr>
        <w:t>Media</w:t>
      </w:r>
      <w:bookmarkEnd w:id="91"/>
      <w:r w:rsidR="0042262D">
        <w:rPr>
          <w:rStyle w:val="Heading2Char"/>
          <w:color w:val="1F3864" w:themeColor="accent1" w:themeShade="80"/>
          <w:sz w:val="28"/>
          <w:szCs w:val="28"/>
        </w:rPr>
        <w:t xml:space="preserve"> </w:t>
      </w:r>
    </w:p>
    <w:p w14:paraId="47DB87E9" w14:textId="77777777" w:rsidR="00CD300F" w:rsidRPr="002D5679" w:rsidRDefault="00CD300F" w:rsidP="001B2395">
      <w:pPr>
        <w:ind w:left="720"/>
        <w:jc w:val="both"/>
        <w:rPr>
          <w:sz w:val="24"/>
        </w:rPr>
      </w:pPr>
      <w:r w:rsidRPr="002D5679">
        <w:rPr>
          <w:sz w:val="24"/>
        </w:rPr>
        <w:t xml:space="preserve">The State Parks Angeles District Superintendent and Chief Angeles District Ranger handle all media requests. State Parks employees should not make comments or statements to </w:t>
      </w:r>
      <w:r w:rsidRPr="002D5679">
        <w:rPr>
          <w:sz w:val="24"/>
        </w:rPr>
        <w:lastRenderedPageBreak/>
        <w:t>media personnel. AREPs, Supervising Rangers, and READs at Incident Command should make sure Avoidance Area maps and information are kept confidential and media personnel aren’t granted access and do not take pictures or videos of maps with sensitive park resource locations.</w:t>
      </w:r>
    </w:p>
    <w:p w14:paraId="3CC0C4AF" w14:textId="77777777" w:rsidR="004270EA" w:rsidRPr="00AC44A3" w:rsidRDefault="004270EA" w:rsidP="00B17824">
      <w:pPr>
        <w:jc w:val="both"/>
        <w:rPr>
          <w:sz w:val="24"/>
          <w:highlight w:val="yellow"/>
        </w:rPr>
      </w:pPr>
    </w:p>
    <w:p w14:paraId="33A76A7A" w14:textId="7A8D2236" w:rsidR="006D7E86" w:rsidRPr="002A427A" w:rsidRDefault="007A1141" w:rsidP="00B17824">
      <w:pPr>
        <w:pStyle w:val="Heading2"/>
        <w:rPr>
          <w:rFonts w:cstheme="majorHAnsi"/>
          <w:b/>
          <w:bCs/>
          <w:color w:val="1F3864" w:themeColor="accent1" w:themeShade="80"/>
          <w:sz w:val="28"/>
          <w:szCs w:val="28"/>
        </w:rPr>
      </w:pPr>
      <w:bookmarkStart w:id="92" w:name="_Toc185403940"/>
      <w:r w:rsidRPr="7F043489">
        <w:rPr>
          <w:b/>
          <w:bCs/>
          <w:color w:val="1F3864" w:themeColor="accent1" w:themeShade="80"/>
          <w:sz w:val="28"/>
          <w:szCs w:val="28"/>
        </w:rPr>
        <w:t>3.</w:t>
      </w:r>
      <w:r>
        <w:rPr>
          <w:b/>
          <w:bCs/>
          <w:color w:val="1F3864" w:themeColor="accent1" w:themeShade="80"/>
          <w:sz w:val="28"/>
          <w:szCs w:val="28"/>
        </w:rPr>
        <w:t>4</w:t>
      </w:r>
      <w:r w:rsidRPr="7F043489">
        <w:rPr>
          <w:b/>
          <w:bCs/>
          <w:color w:val="1F3864" w:themeColor="accent1" w:themeShade="80"/>
          <w:sz w:val="28"/>
          <w:szCs w:val="28"/>
        </w:rPr>
        <w:t xml:space="preserve"> </w:t>
      </w:r>
      <w:r w:rsidR="0059318E" w:rsidRPr="002A427A">
        <w:rPr>
          <w:rFonts w:cstheme="majorHAnsi"/>
          <w:b/>
          <w:bCs/>
          <w:color w:val="1F3864" w:themeColor="accent1" w:themeShade="80"/>
          <w:sz w:val="28"/>
          <w:szCs w:val="28"/>
        </w:rPr>
        <w:t xml:space="preserve">RESOURCES FOR </w:t>
      </w:r>
      <w:r w:rsidR="00BC19A0" w:rsidRPr="002A427A">
        <w:rPr>
          <w:rFonts w:cstheme="majorHAnsi"/>
          <w:b/>
          <w:bCs/>
          <w:color w:val="1F3864" w:themeColor="accent1" w:themeShade="80"/>
          <w:sz w:val="28"/>
          <w:szCs w:val="28"/>
        </w:rPr>
        <w:t>DETECTING AND TRACKING WILDFIRES</w:t>
      </w:r>
      <w:bookmarkEnd w:id="92"/>
    </w:p>
    <w:p w14:paraId="2D486012" w14:textId="2BBA6AD7" w:rsidR="00BC19A0" w:rsidRPr="002A427A" w:rsidRDefault="00BC19A0" w:rsidP="00407341">
      <w:pPr>
        <w:jc w:val="both"/>
        <w:rPr>
          <w:rFonts w:cstheme="minorHAnsi"/>
          <w:sz w:val="24"/>
        </w:rPr>
      </w:pPr>
      <w:r w:rsidRPr="002A427A">
        <w:rPr>
          <w:rFonts w:cstheme="minorHAnsi"/>
          <w:sz w:val="24"/>
        </w:rPr>
        <w:t xml:space="preserve">The following </w:t>
      </w:r>
      <w:r w:rsidR="00A551C8" w:rsidRPr="002A427A">
        <w:rPr>
          <w:rFonts w:cstheme="minorHAnsi"/>
          <w:sz w:val="24"/>
        </w:rPr>
        <w:t>resources should be u</w:t>
      </w:r>
      <w:r w:rsidR="00EC1391" w:rsidRPr="002A427A">
        <w:rPr>
          <w:rFonts w:cstheme="minorHAnsi"/>
          <w:sz w:val="24"/>
        </w:rPr>
        <w:t>tilized</w:t>
      </w:r>
      <w:r w:rsidR="00A551C8" w:rsidRPr="002A427A">
        <w:rPr>
          <w:rFonts w:cstheme="minorHAnsi"/>
          <w:sz w:val="24"/>
        </w:rPr>
        <w:t xml:space="preserve"> to</w:t>
      </w:r>
      <w:r w:rsidR="00026265" w:rsidRPr="002A427A">
        <w:rPr>
          <w:rFonts w:cstheme="minorHAnsi"/>
          <w:sz w:val="24"/>
        </w:rPr>
        <w:t xml:space="preserve"> notify State Parks employees of wildfires on or threatening </w:t>
      </w:r>
      <w:r w:rsidR="0052066A" w:rsidRPr="002A427A">
        <w:rPr>
          <w:rFonts w:cstheme="minorHAnsi"/>
          <w:sz w:val="24"/>
        </w:rPr>
        <w:t>State Park property:</w:t>
      </w:r>
    </w:p>
    <w:p w14:paraId="517326C5" w14:textId="052F365C" w:rsidR="0052066A" w:rsidRPr="000E1096" w:rsidRDefault="0052066A" w:rsidP="00407341">
      <w:pPr>
        <w:jc w:val="both"/>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Phone Applications:</w:t>
      </w:r>
    </w:p>
    <w:p w14:paraId="447142AE" w14:textId="51CA0B65" w:rsidR="0052066A" w:rsidRPr="002A427A" w:rsidRDefault="0052066A" w:rsidP="000A5408">
      <w:pPr>
        <w:pStyle w:val="ListParagraph"/>
        <w:numPr>
          <w:ilvl w:val="0"/>
          <w:numId w:val="55"/>
        </w:numPr>
        <w:jc w:val="both"/>
        <w:rPr>
          <w:rFonts w:cstheme="minorHAnsi"/>
          <w:sz w:val="24"/>
        </w:rPr>
      </w:pPr>
      <w:r w:rsidRPr="002A427A">
        <w:rPr>
          <w:rFonts w:cstheme="minorHAnsi"/>
          <w:b/>
          <w:bCs/>
          <w:sz w:val="24"/>
        </w:rPr>
        <w:t>Watch Duty</w:t>
      </w:r>
      <w:r w:rsidR="00FB7C58" w:rsidRPr="002A427A">
        <w:rPr>
          <w:rFonts w:cstheme="minorHAnsi"/>
          <w:sz w:val="24"/>
        </w:rPr>
        <w:t xml:space="preserve"> – provides</w:t>
      </w:r>
      <w:r w:rsidR="00C214D9" w:rsidRPr="002A427A">
        <w:rPr>
          <w:rFonts w:cstheme="minorHAnsi"/>
          <w:sz w:val="24"/>
        </w:rPr>
        <w:t xml:space="preserve"> wildfire</w:t>
      </w:r>
      <w:r w:rsidR="005914F7" w:rsidRPr="002A427A">
        <w:rPr>
          <w:rFonts w:cstheme="minorHAnsi"/>
          <w:sz w:val="24"/>
        </w:rPr>
        <w:t xml:space="preserve"> </w:t>
      </w:r>
      <w:r w:rsidR="00C214D9" w:rsidRPr="002A427A">
        <w:rPr>
          <w:rFonts w:cstheme="minorHAnsi"/>
          <w:sz w:val="24"/>
        </w:rPr>
        <w:t xml:space="preserve">location, </w:t>
      </w:r>
      <w:r w:rsidR="005914F7" w:rsidRPr="002A427A">
        <w:rPr>
          <w:rFonts w:cstheme="minorHAnsi"/>
          <w:sz w:val="24"/>
        </w:rPr>
        <w:t>acres, % containment, status, and live updates about current fires in the western United States (</w:t>
      </w:r>
      <w:r w:rsidR="00724762" w:rsidRPr="002A427A">
        <w:rPr>
          <w:rFonts w:cstheme="minorHAnsi"/>
          <w:sz w:val="24"/>
        </w:rPr>
        <w:t xml:space="preserve">Washington, Montana, Wyoming, Oregon, Idaho, </w:t>
      </w:r>
      <w:r w:rsidR="00A2650A" w:rsidRPr="002A427A">
        <w:rPr>
          <w:rFonts w:cstheme="minorHAnsi"/>
          <w:sz w:val="24"/>
        </w:rPr>
        <w:t>California, Nevada, Utah, Colorado, and Arizona)</w:t>
      </w:r>
      <w:r w:rsidR="00FD4E03" w:rsidRPr="002A427A">
        <w:rPr>
          <w:rFonts w:cstheme="minorHAnsi"/>
          <w:sz w:val="24"/>
        </w:rPr>
        <w:t>.</w:t>
      </w:r>
    </w:p>
    <w:p w14:paraId="2B3CA607" w14:textId="4DA3D1C0" w:rsidR="00A2650A" w:rsidRPr="002A427A" w:rsidRDefault="00D47D5D" w:rsidP="000A5408">
      <w:pPr>
        <w:pStyle w:val="ListParagraph"/>
        <w:numPr>
          <w:ilvl w:val="0"/>
          <w:numId w:val="55"/>
        </w:numPr>
        <w:jc w:val="both"/>
        <w:rPr>
          <w:rFonts w:cstheme="minorHAnsi"/>
          <w:sz w:val="24"/>
        </w:rPr>
      </w:pPr>
      <w:r w:rsidRPr="002A427A">
        <w:rPr>
          <w:rFonts w:cstheme="minorHAnsi"/>
          <w:b/>
          <w:bCs/>
          <w:sz w:val="24"/>
        </w:rPr>
        <w:t xml:space="preserve">PulsePoint </w:t>
      </w:r>
      <w:r w:rsidRPr="002A427A">
        <w:rPr>
          <w:rFonts w:cstheme="minorHAnsi"/>
          <w:sz w:val="24"/>
        </w:rPr>
        <w:t xml:space="preserve">– </w:t>
      </w:r>
      <w:r w:rsidR="008E126F" w:rsidRPr="002A427A">
        <w:rPr>
          <w:rFonts w:cstheme="minorHAnsi"/>
          <w:sz w:val="24"/>
        </w:rPr>
        <w:t xml:space="preserve">Emergency </w:t>
      </w:r>
      <w:r w:rsidR="003C09F5" w:rsidRPr="002A427A">
        <w:rPr>
          <w:rFonts w:cstheme="minorHAnsi"/>
          <w:sz w:val="24"/>
        </w:rPr>
        <w:t xml:space="preserve"> notifications and alerts for the United States</w:t>
      </w:r>
      <w:r w:rsidR="00A524CF" w:rsidRPr="002A427A">
        <w:rPr>
          <w:rFonts w:cstheme="minorHAnsi"/>
          <w:sz w:val="24"/>
        </w:rPr>
        <w:t>.</w:t>
      </w:r>
      <w:r w:rsidR="00632DF3" w:rsidRPr="002A427A">
        <w:rPr>
          <w:rFonts w:cstheme="minorHAnsi"/>
          <w:sz w:val="24"/>
        </w:rPr>
        <w:t xml:space="preserve"> </w:t>
      </w:r>
      <w:r w:rsidR="009E320D" w:rsidRPr="002A427A">
        <w:rPr>
          <w:rFonts w:cstheme="minorHAnsi"/>
          <w:sz w:val="24"/>
        </w:rPr>
        <w:t>Filter by</w:t>
      </w:r>
      <w:r w:rsidR="007547F1" w:rsidRPr="002A427A">
        <w:rPr>
          <w:rFonts w:cstheme="minorHAnsi"/>
          <w:sz w:val="24"/>
        </w:rPr>
        <w:t xml:space="preserve"> location, emergency type, and responding agency.</w:t>
      </w:r>
      <w:r w:rsidR="0032009F" w:rsidRPr="002A427A">
        <w:rPr>
          <w:rFonts w:cstheme="minorHAnsi"/>
          <w:sz w:val="24"/>
        </w:rPr>
        <w:t xml:space="preserve"> </w:t>
      </w:r>
      <w:r w:rsidR="008E126F" w:rsidRPr="002A427A">
        <w:rPr>
          <w:rFonts w:cstheme="minorHAnsi"/>
          <w:sz w:val="24"/>
        </w:rPr>
        <w:t xml:space="preserve">Provides </w:t>
      </w:r>
      <w:r w:rsidR="005424C0" w:rsidRPr="002A427A">
        <w:rPr>
          <w:rFonts w:cstheme="minorHAnsi"/>
          <w:sz w:val="24"/>
        </w:rPr>
        <w:t xml:space="preserve">wildfire </w:t>
      </w:r>
      <w:r w:rsidR="00C214D9" w:rsidRPr="002A427A">
        <w:rPr>
          <w:rFonts w:cstheme="minorHAnsi"/>
          <w:sz w:val="24"/>
        </w:rPr>
        <w:t xml:space="preserve">location, </w:t>
      </w:r>
      <w:r w:rsidR="005424C0" w:rsidRPr="002A427A">
        <w:rPr>
          <w:rFonts w:cstheme="minorHAnsi"/>
          <w:sz w:val="24"/>
        </w:rPr>
        <w:t xml:space="preserve">assigned unites and current status (cleared, </w:t>
      </w:r>
      <w:r w:rsidR="009C6A6E" w:rsidRPr="002A427A">
        <w:rPr>
          <w:rFonts w:cstheme="minorHAnsi"/>
          <w:sz w:val="24"/>
        </w:rPr>
        <w:t>en</w:t>
      </w:r>
      <w:r w:rsidR="005424C0" w:rsidRPr="002A427A">
        <w:rPr>
          <w:rFonts w:cstheme="minorHAnsi"/>
          <w:sz w:val="24"/>
        </w:rPr>
        <w:t>route, on</w:t>
      </w:r>
      <w:r w:rsidR="0013236C" w:rsidRPr="002A427A">
        <w:rPr>
          <w:rFonts w:cstheme="minorHAnsi"/>
          <w:sz w:val="24"/>
        </w:rPr>
        <w:t>scene</w:t>
      </w:r>
      <w:r w:rsidR="005424C0" w:rsidRPr="002A427A">
        <w:rPr>
          <w:rFonts w:cstheme="minorHAnsi"/>
          <w:sz w:val="24"/>
        </w:rPr>
        <w:t xml:space="preserve">), responding agency </w:t>
      </w:r>
      <w:r w:rsidR="00390956" w:rsidRPr="002A427A">
        <w:rPr>
          <w:rFonts w:cstheme="minorHAnsi"/>
          <w:sz w:val="24"/>
        </w:rPr>
        <w:t>radio</w:t>
      </w:r>
      <w:r w:rsidR="00FD4E03" w:rsidRPr="002A427A">
        <w:rPr>
          <w:rFonts w:cstheme="minorHAnsi"/>
          <w:sz w:val="24"/>
        </w:rPr>
        <w:t>.</w:t>
      </w:r>
    </w:p>
    <w:p w14:paraId="76FB5CD5" w14:textId="67EC05D0" w:rsidR="0013236C" w:rsidRPr="000E1096" w:rsidRDefault="0013236C" w:rsidP="0013236C">
      <w:pPr>
        <w:jc w:val="both"/>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Websites</w:t>
      </w:r>
      <w:r w:rsidR="00AC6C77" w:rsidRPr="000E1096">
        <w:rPr>
          <w:rFonts w:asciiTheme="majorHAnsi" w:hAnsiTheme="majorHAnsi" w:cstheme="majorHAnsi"/>
          <w:color w:val="1F3864" w:themeColor="accent1" w:themeShade="80"/>
          <w:sz w:val="24"/>
        </w:rPr>
        <w:t>:</w:t>
      </w:r>
    </w:p>
    <w:p w14:paraId="1A3FCC66" w14:textId="1062D378" w:rsidR="00AC6C77" w:rsidRPr="002A427A" w:rsidRDefault="00AC6C77" w:rsidP="000A5408">
      <w:pPr>
        <w:pStyle w:val="ListParagraph"/>
        <w:numPr>
          <w:ilvl w:val="0"/>
          <w:numId w:val="56"/>
        </w:numPr>
        <w:jc w:val="both"/>
        <w:rPr>
          <w:rFonts w:cstheme="minorHAnsi"/>
          <w:sz w:val="24"/>
        </w:rPr>
      </w:pPr>
      <w:r w:rsidRPr="002A427A">
        <w:rPr>
          <w:rFonts w:cstheme="minorHAnsi"/>
          <w:b/>
          <w:bCs/>
          <w:sz w:val="24"/>
        </w:rPr>
        <w:t xml:space="preserve">ALERTCalifornia </w:t>
      </w:r>
      <w:r w:rsidR="00E837A1" w:rsidRPr="002A427A">
        <w:rPr>
          <w:rFonts w:cstheme="minorHAnsi"/>
          <w:sz w:val="24"/>
        </w:rPr>
        <w:t xml:space="preserve">– </w:t>
      </w:r>
      <w:hyperlink r:id="rId18" w:history="1">
        <w:r w:rsidR="00E837A1" w:rsidRPr="002A427A">
          <w:rPr>
            <w:rStyle w:val="Hyperlink"/>
            <w:rFonts w:cstheme="minorHAnsi"/>
            <w:color w:val="auto"/>
            <w:sz w:val="24"/>
          </w:rPr>
          <w:t>https://alertca.live/cameras</w:t>
        </w:r>
      </w:hyperlink>
      <w:r w:rsidRPr="002A427A">
        <w:rPr>
          <w:rFonts w:cstheme="minorHAnsi"/>
          <w:sz w:val="24"/>
        </w:rPr>
        <w:t xml:space="preserve">. </w:t>
      </w:r>
      <w:r w:rsidR="00E837A1" w:rsidRPr="002A427A">
        <w:rPr>
          <w:rFonts w:cstheme="minorHAnsi"/>
          <w:sz w:val="24"/>
        </w:rPr>
        <w:t>Live cameras across California to view wildfire</w:t>
      </w:r>
      <w:r w:rsidR="00A77703" w:rsidRPr="002A427A">
        <w:rPr>
          <w:rFonts w:cstheme="minorHAnsi"/>
          <w:sz w:val="24"/>
        </w:rPr>
        <w:t xml:space="preserve"> progress. Can watch live and see </w:t>
      </w:r>
      <w:r w:rsidR="007D5B5A" w:rsidRPr="002A427A">
        <w:rPr>
          <w:rFonts w:cstheme="minorHAnsi"/>
          <w:sz w:val="24"/>
        </w:rPr>
        <w:t xml:space="preserve">up to 12 hours previously. </w:t>
      </w:r>
    </w:p>
    <w:p w14:paraId="6B823F11" w14:textId="29EE00E6" w:rsidR="007D5B5A" w:rsidRPr="002A427A" w:rsidRDefault="15839726" w:rsidP="000A5408">
      <w:pPr>
        <w:pStyle w:val="ListParagraph"/>
        <w:numPr>
          <w:ilvl w:val="0"/>
          <w:numId w:val="56"/>
        </w:numPr>
        <w:rPr>
          <w:rFonts w:cstheme="minorHAnsi"/>
          <w:sz w:val="24"/>
        </w:rPr>
      </w:pPr>
      <w:r w:rsidRPr="002A427A">
        <w:rPr>
          <w:b/>
          <w:bCs/>
          <w:sz w:val="24"/>
          <w:szCs w:val="24"/>
        </w:rPr>
        <w:t>National Wildfire Coordinating G</w:t>
      </w:r>
      <w:r w:rsidR="0F432B3D" w:rsidRPr="002A427A">
        <w:rPr>
          <w:b/>
          <w:bCs/>
          <w:sz w:val="24"/>
          <w:szCs w:val="24"/>
        </w:rPr>
        <w:t xml:space="preserve">roup and </w:t>
      </w:r>
      <w:r w:rsidR="73419808" w:rsidRPr="002A427A">
        <w:rPr>
          <w:b/>
          <w:bCs/>
          <w:sz w:val="24"/>
          <w:szCs w:val="24"/>
        </w:rPr>
        <w:t>INTTERRA</w:t>
      </w:r>
      <w:r w:rsidR="0F432B3D" w:rsidRPr="002A427A">
        <w:rPr>
          <w:b/>
          <w:bCs/>
          <w:sz w:val="24"/>
          <w:szCs w:val="24"/>
        </w:rPr>
        <w:t xml:space="preserve"> maps</w:t>
      </w:r>
      <w:r w:rsidR="73419808" w:rsidRPr="002A427A">
        <w:rPr>
          <w:b/>
          <w:bCs/>
          <w:sz w:val="24"/>
          <w:szCs w:val="24"/>
        </w:rPr>
        <w:t xml:space="preserve"> </w:t>
      </w:r>
      <w:r w:rsidR="73419808" w:rsidRPr="002A427A">
        <w:rPr>
          <w:sz w:val="24"/>
          <w:szCs w:val="24"/>
        </w:rPr>
        <w:t xml:space="preserve">– </w:t>
      </w:r>
      <w:hyperlink r:id="rId19" w:anchor="/%3F/%3F/34.4661/-118.3639/12" w:history="1">
        <w:r w:rsidR="73419808" w:rsidRPr="002A427A">
          <w:rPr>
            <w:rStyle w:val="Hyperlink"/>
            <w:color w:val="auto"/>
            <w:sz w:val="24"/>
            <w:szCs w:val="24"/>
          </w:rPr>
          <w:t>https://maps.nwcg.gov/sa/#/%3F/%3F/34.4661/-118.3639/12</w:t>
        </w:r>
      </w:hyperlink>
      <w:r w:rsidR="73419808" w:rsidRPr="002A427A">
        <w:rPr>
          <w:sz w:val="24"/>
          <w:szCs w:val="24"/>
        </w:rPr>
        <w:t xml:space="preserve">. </w:t>
      </w:r>
      <w:r w:rsidR="496D4D47" w:rsidRPr="002A427A">
        <w:rPr>
          <w:sz w:val="24"/>
          <w:szCs w:val="24"/>
        </w:rPr>
        <w:t xml:space="preserve">View current locations of wildfires in California and locations of weather stations. </w:t>
      </w:r>
      <w:r w:rsidR="270507E4" w:rsidRPr="002A427A">
        <w:rPr>
          <w:sz w:val="24"/>
          <w:szCs w:val="24"/>
        </w:rPr>
        <w:t xml:space="preserve">Limited information for initial attack phase, but details </w:t>
      </w:r>
      <w:r w:rsidR="080F27DA" w:rsidRPr="002A427A">
        <w:rPr>
          <w:sz w:val="24"/>
          <w:szCs w:val="24"/>
        </w:rPr>
        <w:t xml:space="preserve">for extended attack, </w:t>
      </w:r>
      <w:r w:rsidR="270507E4" w:rsidRPr="002A427A">
        <w:rPr>
          <w:sz w:val="24"/>
          <w:szCs w:val="24"/>
        </w:rPr>
        <w:t xml:space="preserve">such as % containment, </w:t>
      </w:r>
      <w:r w:rsidR="2551D992" w:rsidRPr="002A427A">
        <w:rPr>
          <w:sz w:val="24"/>
          <w:szCs w:val="24"/>
        </w:rPr>
        <w:t>management organization (fire type)</w:t>
      </w:r>
      <w:r w:rsidR="270507E4" w:rsidRPr="002A427A">
        <w:rPr>
          <w:sz w:val="24"/>
          <w:szCs w:val="24"/>
        </w:rPr>
        <w:t xml:space="preserve">, acres, </w:t>
      </w:r>
      <w:r w:rsidR="2551D992" w:rsidRPr="002A427A">
        <w:rPr>
          <w:sz w:val="24"/>
          <w:szCs w:val="24"/>
        </w:rPr>
        <w:t xml:space="preserve">cause, </w:t>
      </w:r>
      <w:r w:rsidR="080F27DA" w:rsidRPr="002A427A">
        <w:rPr>
          <w:sz w:val="24"/>
          <w:szCs w:val="24"/>
        </w:rPr>
        <w:t xml:space="preserve">total personnel, and </w:t>
      </w:r>
      <w:r w:rsidR="0F432B3D" w:rsidRPr="002A427A">
        <w:rPr>
          <w:sz w:val="24"/>
          <w:szCs w:val="24"/>
        </w:rPr>
        <w:t>landowner</w:t>
      </w:r>
      <w:r w:rsidR="080F27DA" w:rsidRPr="002A427A">
        <w:rPr>
          <w:sz w:val="24"/>
          <w:szCs w:val="24"/>
        </w:rPr>
        <w:t>.</w:t>
      </w:r>
    </w:p>
    <w:p w14:paraId="2C6DFDF0" w14:textId="351F0612" w:rsidR="007270C0" w:rsidRPr="002A427A" w:rsidRDefault="00F711AE" w:rsidP="000A5408">
      <w:pPr>
        <w:pStyle w:val="ListParagraph"/>
        <w:numPr>
          <w:ilvl w:val="0"/>
          <w:numId w:val="56"/>
        </w:numPr>
        <w:rPr>
          <w:rFonts w:cstheme="minorHAnsi"/>
          <w:sz w:val="24"/>
        </w:rPr>
      </w:pPr>
      <w:r w:rsidRPr="002A427A">
        <w:rPr>
          <w:b/>
          <w:bCs/>
          <w:sz w:val="24"/>
          <w:szCs w:val="24"/>
        </w:rPr>
        <w:t>Southern California Geographic Coordination Center (OSCC)</w:t>
      </w:r>
      <w:r w:rsidR="00F26208" w:rsidRPr="002A427A">
        <w:rPr>
          <w:b/>
          <w:bCs/>
          <w:sz w:val="24"/>
          <w:szCs w:val="24"/>
        </w:rPr>
        <w:t>,</w:t>
      </w:r>
      <w:r w:rsidRPr="002A427A">
        <w:rPr>
          <w:b/>
          <w:bCs/>
          <w:sz w:val="24"/>
          <w:szCs w:val="24"/>
        </w:rPr>
        <w:t xml:space="preserve"> Predictive Services </w:t>
      </w:r>
      <w:r w:rsidR="00C13FD6" w:rsidRPr="002A427A">
        <w:rPr>
          <w:sz w:val="24"/>
          <w:szCs w:val="24"/>
        </w:rPr>
        <w:t>–</w:t>
      </w:r>
      <w:r w:rsidRPr="002A427A">
        <w:rPr>
          <w:sz w:val="24"/>
          <w:szCs w:val="24"/>
        </w:rPr>
        <w:t xml:space="preserve"> </w:t>
      </w:r>
      <w:hyperlink r:id="rId20" w:history="1">
        <w:r w:rsidR="00C13FD6" w:rsidRPr="002A427A">
          <w:rPr>
            <w:rStyle w:val="Hyperlink"/>
            <w:color w:val="auto"/>
            <w:sz w:val="24"/>
            <w:szCs w:val="24"/>
          </w:rPr>
          <w:t>https://gacc.nifc.gov/oscc/predictive/weather/</w:t>
        </w:r>
      </w:hyperlink>
      <w:r w:rsidR="00C13FD6" w:rsidRPr="002A427A">
        <w:rPr>
          <w:sz w:val="24"/>
          <w:szCs w:val="24"/>
        </w:rPr>
        <w:t xml:space="preserve">. </w:t>
      </w:r>
      <w:r w:rsidR="00EF6A80" w:rsidRPr="002A427A">
        <w:rPr>
          <w:sz w:val="24"/>
          <w:szCs w:val="24"/>
        </w:rPr>
        <w:t xml:space="preserve">Provides </w:t>
      </w:r>
      <w:r w:rsidR="00876992" w:rsidRPr="002A427A">
        <w:rPr>
          <w:sz w:val="24"/>
          <w:szCs w:val="24"/>
        </w:rPr>
        <w:t>seven-day</w:t>
      </w:r>
      <w:r w:rsidR="00EF6A80" w:rsidRPr="002A427A">
        <w:rPr>
          <w:sz w:val="24"/>
          <w:szCs w:val="24"/>
        </w:rPr>
        <w:t xml:space="preserve"> outlook for fire potential in </w:t>
      </w:r>
      <w:r w:rsidR="00DA4E48" w:rsidRPr="002A427A">
        <w:rPr>
          <w:sz w:val="24"/>
          <w:szCs w:val="24"/>
        </w:rPr>
        <w:t>each zone of Southern California</w:t>
      </w:r>
      <w:r w:rsidR="0076188E" w:rsidRPr="002A427A">
        <w:rPr>
          <w:sz w:val="24"/>
          <w:szCs w:val="24"/>
        </w:rPr>
        <w:t xml:space="preserve">. Additional resources such as </w:t>
      </w:r>
      <w:r w:rsidR="006924CD" w:rsidRPr="002A427A">
        <w:rPr>
          <w:sz w:val="24"/>
          <w:szCs w:val="24"/>
        </w:rPr>
        <w:t xml:space="preserve">monthly/seasonal weather outlooks, </w:t>
      </w:r>
      <w:r w:rsidR="00C22DEC" w:rsidRPr="002A427A">
        <w:rPr>
          <w:sz w:val="24"/>
          <w:szCs w:val="24"/>
        </w:rPr>
        <w:t>daily wind impacts</w:t>
      </w:r>
      <w:r w:rsidR="00221A78" w:rsidRPr="002A427A">
        <w:rPr>
          <w:sz w:val="24"/>
          <w:szCs w:val="24"/>
        </w:rPr>
        <w:t xml:space="preserve">, and </w:t>
      </w:r>
      <w:r w:rsidR="00E864BB" w:rsidRPr="002A427A">
        <w:rPr>
          <w:sz w:val="24"/>
          <w:szCs w:val="24"/>
        </w:rPr>
        <w:t xml:space="preserve">wildfire threat indices. </w:t>
      </w:r>
    </w:p>
    <w:p w14:paraId="61505AAE" w14:textId="01EC4EE3" w:rsidR="009B5D9A" w:rsidRPr="002A427A" w:rsidRDefault="00F26208" w:rsidP="000A5408">
      <w:pPr>
        <w:pStyle w:val="ListParagraph"/>
        <w:numPr>
          <w:ilvl w:val="0"/>
          <w:numId w:val="56"/>
        </w:numPr>
        <w:rPr>
          <w:rFonts w:cstheme="minorHAnsi"/>
          <w:sz w:val="24"/>
        </w:rPr>
      </w:pPr>
      <w:r w:rsidRPr="002A427A">
        <w:rPr>
          <w:b/>
          <w:bCs/>
          <w:sz w:val="24"/>
          <w:szCs w:val="24"/>
        </w:rPr>
        <w:t xml:space="preserve">National Weather Service, California Fire Weather </w:t>
      </w:r>
      <w:r w:rsidR="00286001" w:rsidRPr="002A427A">
        <w:rPr>
          <w:sz w:val="24"/>
          <w:szCs w:val="24"/>
        </w:rPr>
        <w:t xml:space="preserve">- </w:t>
      </w:r>
      <w:hyperlink r:id="rId21" w:history="1">
        <w:r w:rsidR="00286001" w:rsidRPr="002A427A">
          <w:rPr>
            <w:rStyle w:val="Hyperlink"/>
            <w:color w:val="auto"/>
            <w:sz w:val="24"/>
            <w:szCs w:val="24"/>
          </w:rPr>
          <w:t>https://www.weather.gov/wrh/CAFW</w:t>
        </w:r>
      </w:hyperlink>
      <w:r w:rsidR="00286001" w:rsidRPr="002A427A">
        <w:rPr>
          <w:sz w:val="24"/>
          <w:szCs w:val="24"/>
        </w:rPr>
        <w:t xml:space="preserve">. </w:t>
      </w:r>
      <w:r w:rsidR="00221A78" w:rsidRPr="002A427A">
        <w:rPr>
          <w:sz w:val="24"/>
          <w:szCs w:val="24"/>
        </w:rPr>
        <w:t>Current F</w:t>
      </w:r>
      <w:r w:rsidR="00286001" w:rsidRPr="002A427A">
        <w:rPr>
          <w:sz w:val="24"/>
          <w:szCs w:val="24"/>
        </w:rPr>
        <w:t xml:space="preserve">ire </w:t>
      </w:r>
      <w:r w:rsidR="00221A78" w:rsidRPr="002A427A">
        <w:rPr>
          <w:sz w:val="24"/>
          <w:szCs w:val="24"/>
        </w:rPr>
        <w:t>W</w:t>
      </w:r>
      <w:r w:rsidR="00286001" w:rsidRPr="002A427A">
        <w:rPr>
          <w:sz w:val="24"/>
          <w:szCs w:val="24"/>
        </w:rPr>
        <w:t xml:space="preserve">eather </w:t>
      </w:r>
      <w:r w:rsidR="00221A78" w:rsidRPr="002A427A">
        <w:rPr>
          <w:sz w:val="24"/>
          <w:szCs w:val="24"/>
        </w:rPr>
        <w:t>W</w:t>
      </w:r>
      <w:r w:rsidR="00286001" w:rsidRPr="002A427A">
        <w:rPr>
          <w:sz w:val="24"/>
          <w:szCs w:val="24"/>
        </w:rPr>
        <w:t xml:space="preserve">atch and </w:t>
      </w:r>
      <w:r w:rsidR="00221A78" w:rsidRPr="002A427A">
        <w:rPr>
          <w:sz w:val="24"/>
          <w:szCs w:val="24"/>
        </w:rPr>
        <w:t>R</w:t>
      </w:r>
      <w:r w:rsidR="00286001" w:rsidRPr="002A427A">
        <w:rPr>
          <w:sz w:val="24"/>
          <w:szCs w:val="24"/>
        </w:rPr>
        <w:t xml:space="preserve">ed </w:t>
      </w:r>
      <w:r w:rsidR="00221A78" w:rsidRPr="002A427A">
        <w:rPr>
          <w:sz w:val="24"/>
          <w:szCs w:val="24"/>
        </w:rPr>
        <w:t>F</w:t>
      </w:r>
      <w:r w:rsidR="00286001" w:rsidRPr="002A427A">
        <w:rPr>
          <w:sz w:val="24"/>
          <w:szCs w:val="24"/>
        </w:rPr>
        <w:t xml:space="preserve">lag </w:t>
      </w:r>
      <w:r w:rsidR="00221A78" w:rsidRPr="002A427A">
        <w:rPr>
          <w:sz w:val="24"/>
          <w:szCs w:val="24"/>
        </w:rPr>
        <w:t>W</w:t>
      </w:r>
      <w:r w:rsidR="00286001" w:rsidRPr="002A427A">
        <w:rPr>
          <w:sz w:val="24"/>
          <w:szCs w:val="24"/>
        </w:rPr>
        <w:t xml:space="preserve">arnings for California. </w:t>
      </w:r>
    </w:p>
    <w:p w14:paraId="7FF1B588" w14:textId="77777777" w:rsidR="0089054F" w:rsidRPr="008B2F9A" w:rsidRDefault="0089054F" w:rsidP="00790729">
      <w:pPr>
        <w:jc w:val="both"/>
        <w:rPr>
          <w:i/>
          <w:iCs/>
        </w:rPr>
      </w:pPr>
    </w:p>
    <w:p w14:paraId="30AEC7F1" w14:textId="1C3B9FAA" w:rsidR="004270EA" w:rsidRPr="004270EA" w:rsidRDefault="0C72D780" w:rsidP="004270EA">
      <w:pPr>
        <w:pStyle w:val="Heading2"/>
        <w:rPr>
          <w:b/>
          <w:bCs/>
          <w:color w:val="1F3864" w:themeColor="accent1" w:themeShade="80"/>
          <w:sz w:val="28"/>
          <w:szCs w:val="28"/>
        </w:rPr>
      </w:pPr>
      <w:bookmarkStart w:id="93" w:name="_Toc86847316"/>
      <w:bookmarkStart w:id="94" w:name="_Toc185403941"/>
      <w:r w:rsidRPr="009033F8">
        <w:rPr>
          <w:b/>
          <w:bCs/>
          <w:color w:val="1F3864" w:themeColor="accent1" w:themeShade="80"/>
          <w:sz w:val="28"/>
          <w:szCs w:val="28"/>
        </w:rPr>
        <w:t>3.</w:t>
      </w:r>
      <w:r w:rsidR="007A1141">
        <w:rPr>
          <w:b/>
          <w:bCs/>
          <w:color w:val="1F3864" w:themeColor="accent1" w:themeShade="80"/>
          <w:sz w:val="28"/>
          <w:szCs w:val="28"/>
        </w:rPr>
        <w:t>5</w:t>
      </w:r>
      <w:r w:rsidRPr="009033F8">
        <w:rPr>
          <w:b/>
          <w:bCs/>
          <w:color w:val="1F3864" w:themeColor="accent1" w:themeShade="80"/>
          <w:sz w:val="28"/>
          <w:szCs w:val="28"/>
        </w:rPr>
        <w:t xml:space="preserve"> WILDFIRES THREATENING A STATE PARK</w:t>
      </w:r>
      <w:bookmarkEnd w:id="94"/>
      <w:r w:rsidRPr="009033F8">
        <w:rPr>
          <w:b/>
          <w:bCs/>
          <w:color w:val="1F3864" w:themeColor="accent1" w:themeShade="80"/>
          <w:sz w:val="28"/>
          <w:szCs w:val="28"/>
        </w:rPr>
        <w:t xml:space="preserve"> </w:t>
      </w:r>
      <w:bookmarkEnd w:id="93"/>
    </w:p>
    <w:p w14:paraId="71D187F5" w14:textId="169FD241" w:rsidR="00991A19" w:rsidRDefault="6D1DA9EC" w:rsidP="1F79C0F2">
      <w:pPr>
        <w:jc w:val="both"/>
        <w:rPr>
          <w:sz w:val="24"/>
        </w:rPr>
      </w:pPr>
      <w:r w:rsidRPr="1F79C0F2">
        <w:rPr>
          <w:sz w:val="24"/>
        </w:rPr>
        <w:t>W</w:t>
      </w:r>
      <w:r w:rsidR="5C6545DA" w:rsidRPr="1F79C0F2">
        <w:rPr>
          <w:sz w:val="24"/>
        </w:rPr>
        <w:t>hen a large uncontained fire cannot be directly suppressed (attacking the head of the flaming front), the fire suppression agencies</w:t>
      </w:r>
      <w:r w:rsidR="24995259" w:rsidRPr="1F79C0F2">
        <w:rPr>
          <w:sz w:val="24"/>
        </w:rPr>
        <w:t xml:space="preserve"> </w:t>
      </w:r>
      <w:r w:rsidR="5C6545DA" w:rsidRPr="1F79C0F2">
        <w:rPr>
          <w:sz w:val="24"/>
        </w:rPr>
        <w:t>may send equipment and personnel well ahead of the flaming front to establish fire control lin</w:t>
      </w:r>
      <w:r w:rsidR="681E5933" w:rsidRPr="1F79C0F2">
        <w:rPr>
          <w:sz w:val="24"/>
        </w:rPr>
        <w:t>e</w:t>
      </w:r>
      <w:r w:rsidR="5C6545DA" w:rsidRPr="1F79C0F2">
        <w:rPr>
          <w:sz w:val="24"/>
        </w:rPr>
        <w:t>s</w:t>
      </w:r>
      <w:r w:rsidR="5611B674" w:rsidRPr="1F79C0F2">
        <w:rPr>
          <w:sz w:val="24"/>
        </w:rPr>
        <w:t xml:space="preserve"> (</w:t>
      </w:r>
      <w:r w:rsidR="62419F11" w:rsidRPr="1F79C0F2">
        <w:rPr>
          <w:sz w:val="24"/>
        </w:rPr>
        <w:t>c</w:t>
      </w:r>
      <w:r w:rsidR="5611B674" w:rsidRPr="1F79C0F2">
        <w:rPr>
          <w:sz w:val="24"/>
        </w:rPr>
        <w:t xml:space="preserve">alled the Contingency </w:t>
      </w:r>
      <w:r w:rsidR="5611B674" w:rsidRPr="004B2530">
        <w:rPr>
          <w:sz w:val="24"/>
        </w:rPr>
        <w:t>Branch). District/Sector shall assign a District employee to perform the function of State Parks Agency Representative (AREP) to the Incident Command Post of any fire in the vicinity of State Parks ownership which is not contained</w:t>
      </w:r>
      <w:r w:rsidR="5611B674" w:rsidRPr="1F79C0F2">
        <w:rPr>
          <w:sz w:val="24"/>
        </w:rPr>
        <w:t xml:space="preserve">. </w:t>
      </w:r>
      <w:r w:rsidR="62419F11" w:rsidRPr="1F79C0F2">
        <w:rPr>
          <w:sz w:val="24"/>
        </w:rPr>
        <w:t>State Parks boundaries shall be included on all incident maps for wildfires threatening State Park property and being assessed by Contingency Branch.</w:t>
      </w:r>
    </w:p>
    <w:p w14:paraId="2484DCB1" w14:textId="77777777" w:rsidR="00991A19" w:rsidRDefault="00991A19" w:rsidP="00991A19">
      <w:pPr>
        <w:jc w:val="both"/>
        <w:rPr>
          <w:sz w:val="24"/>
        </w:rPr>
      </w:pPr>
    </w:p>
    <w:p w14:paraId="4FD5D4A0" w14:textId="2E09F892" w:rsidR="005A7640" w:rsidRPr="00AC44A3" w:rsidRDefault="1DA6F026" w:rsidP="2438CA2B">
      <w:pPr>
        <w:jc w:val="both"/>
        <w:rPr>
          <w:sz w:val="24"/>
        </w:rPr>
      </w:pPr>
      <w:r w:rsidRPr="2438CA2B">
        <w:rPr>
          <w:sz w:val="24"/>
        </w:rPr>
        <w:lastRenderedPageBreak/>
        <w:t xml:space="preserve">An AREP and READ will be consulted before executing any contingency operations on State Park property. </w:t>
      </w:r>
      <w:r w:rsidR="1B9B03A4" w:rsidRPr="2438CA2B">
        <w:rPr>
          <w:sz w:val="24"/>
        </w:rPr>
        <w:t xml:space="preserve"> </w:t>
      </w:r>
    </w:p>
    <w:p w14:paraId="0D962266" w14:textId="2C51D6BA" w:rsidR="2F4DCE43" w:rsidRPr="00AC44A3" w:rsidRDefault="2F4DCE43" w:rsidP="00790729">
      <w:pPr>
        <w:jc w:val="both"/>
        <w:rPr>
          <w:i/>
          <w:iCs/>
          <w:sz w:val="24"/>
          <w:szCs w:val="28"/>
        </w:rPr>
      </w:pPr>
    </w:p>
    <w:p w14:paraId="6CFF32E3" w14:textId="4F885175" w:rsidR="005A76F0" w:rsidRPr="00F020CE" w:rsidRDefault="0073483C" w:rsidP="00790729">
      <w:pPr>
        <w:jc w:val="both"/>
        <w:rPr>
          <w:sz w:val="24"/>
        </w:rPr>
      </w:pPr>
      <w:r w:rsidRPr="00F020CE">
        <w:rPr>
          <w:sz w:val="24"/>
        </w:rPr>
        <w:t xml:space="preserve">Typically, if a fire threatening </w:t>
      </w:r>
      <w:r w:rsidR="004A4FAE">
        <w:rPr>
          <w:sz w:val="24"/>
        </w:rPr>
        <w:t>S</w:t>
      </w:r>
      <w:r w:rsidRPr="00F020CE">
        <w:rPr>
          <w:sz w:val="24"/>
        </w:rPr>
        <w:t xml:space="preserve">tate </w:t>
      </w:r>
      <w:r w:rsidR="004A4FAE">
        <w:rPr>
          <w:sz w:val="24"/>
        </w:rPr>
        <w:t>P</w:t>
      </w:r>
      <w:r w:rsidRPr="00F020CE">
        <w:rPr>
          <w:sz w:val="24"/>
        </w:rPr>
        <w:t xml:space="preserve">ark land is still in initial attack phase, park staff do not </w:t>
      </w:r>
      <w:r w:rsidR="00CC3406" w:rsidRPr="00F020CE">
        <w:rPr>
          <w:sz w:val="24"/>
        </w:rPr>
        <w:t xml:space="preserve">report to the incident. </w:t>
      </w:r>
      <w:r w:rsidR="00621E66" w:rsidRPr="00F020CE">
        <w:rPr>
          <w:sz w:val="24"/>
        </w:rPr>
        <w:t>D</w:t>
      </w:r>
      <w:r w:rsidR="005A76F0" w:rsidRPr="00F020CE">
        <w:rPr>
          <w:sz w:val="24"/>
        </w:rPr>
        <w:t>etermining if a District employee should serve as an AREP and report to the incident</w:t>
      </w:r>
      <w:r w:rsidR="00621E66" w:rsidRPr="00F020CE">
        <w:rPr>
          <w:sz w:val="24"/>
        </w:rPr>
        <w:t xml:space="preserve"> depends on several factors</w:t>
      </w:r>
      <w:r w:rsidR="005A76F0" w:rsidRPr="00F020CE">
        <w:rPr>
          <w:sz w:val="24"/>
        </w:rPr>
        <w:t>:</w:t>
      </w:r>
    </w:p>
    <w:p w14:paraId="08F3B892" w14:textId="32FA5D9A" w:rsidR="005A76F0" w:rsidRPr="00F020CE" w:rsidRDefault="00A37F49" w:rsidP="000A5408">
      <w:pPr>
        <w:pStyle w:val="ListParagraph"/>
        <w:numPr>
          <w:ilvl w:val="0"/>
          <w:numId w:val="54"/>
        </w:numPr>
        <w:jc w:val="both"/>
        <w:rPr>
          <w:sz w:val="24"/>
          <w:szCs w:val="24"/>
        </w:rPr>
      </w:pPr>
      <w:r w:rsidRPr="00F020CE">
        <w:rPr>
          <w:sz w:val="24"/>
        </w:rPr>
        <w:t>P</w:t>
      </w:r>
      <w:r w:rsidR="005A76F0" w:rsidRPr="00F020CE">
        <w:rPr>
          <w:sz w:val="24"/>
        </w:rPr>
        <w:t>roximity of the fire to a State Park</w:t>
      </w:r>
    </w:p>
    <w:p w14:paraId="7E07F2F4" w14:textId="44E440B6" w:rsidR="005A76F0" w:rsidRPr="00F020CE" w:rsidRDefault="005A76F0" w:rsidP="000A5408">
      <w:pPr>
        <w:pStyle w:val="ListParagraph"/>
        <w:numPr>
          <w:ilvl w:val="0"/>
          <w:numId w:val="54"/>
        </w:numPr>
        <w:jc w:val="both"/>
        <w:rPr>
          <w:sz w:val="24"/>
          <w:szCs w:val="24"/>
        </w:rPr>
      </w:pPr>
      <w:r w:rsidRPr="00F020CE">
        <w:rPr>
          <w:sz w:val="24"/>
        </w:rPr>
        <w:t xml:space="preserve">Weather: </w:t>
      </w:r>
      <w:r w:rsidR="00A37F49" w:rsidRPr="00F020CE">
        <w:rPr>
          <w:sz w:val="24"/>
        </w:rPr>
        <w:t>direction and strength of</w:t>
      </w:r>
      <w:r w:rsidRPr="00F020CE">
        <w:rPr>
          <w:sz w:val="24"/>
        </w:rPr>
        <w:t xml:space="preserve"> wind</w:t>
      </w:r>
      <w:r w:rsidR="00A37F49" w:rsidRPr="00F020CE">
        <w:rPr>
          <w:sz w:val="24"/>
        </w:rPr>
        <w:t xml:space="preserve">, humidity, temperature, </w:t>
      </w:r>
      <w:r w:rsidR="0069350C" w:rsidRPr="00F020CE">
        <w:rPr>
          <w:sz w:val="24"/>
        </w:rPr>
        <w:t>days since last rain</w:t>
      </w:r>
    </w:p>
    <w:p w14:paraId="46DA46F0" w14:textId="7D4DE144" w:rsidR="0069350C" w:rsidRPr="00F020CE" w:rsidRDefault="0069350C" w:rsidP="000A5408">
      <w:pPr>
        <w:pStyle w:val="ListParagraph"/>
        <w:numPr>
          <w:ilvl w:val="0"/>
          <w:numId w:val="54"/>
        </w:numPr>
        <w:jc w:val="both"/>
        <w:rPr>
          <w:sz w:val="24"/>
          <w:szCs w:val="24"/>
        </w:rPr>
      </w:pPr>
      <w:r w:rsidRPr="00F020CE">
        <w:rPr>
          <w:sz w:val="24"/>
        </w:rPr>
        <w:t>Terrain</w:t>
      </w:r>
      <w:r w:rsidR="003E6943" w:rsidRPr="00F020CE">
        <w:rPr>
          <w:sz w:val="24"/>
        </w:rPr>
        <w:t xml:space="preserve">, </w:t>
      </w:r>
      <w:r w:rsidRPr="00F020CE">
        <w:rPr>
          <w:sz w:val="24"/>
        </w:rPr>
        <w:t>vegetation</w:t>
      </w:r>
      <w:r w:rsidR="003E6943" w:rsidRPr="00F020CE">
        <w:rPr>
          <w:sz w:val="24"/>
        </w:rPr>
        <w:t xml:space="preserve"> type, and</w:t>
      </w:r>
      <w:r w:rsidR="00D44CD7" w:rsidRPr="00F020CE">
        <w:rPr>
          <w:sz w:val="24"/>
        </w:rPr>
        <w:t xml:space="preserve"> fuel load</w:t>
      </w:r>
    </w:p>
    <w:p w14:paraId="4E0F43A1" w14:textId="10A4B97E" w:rsidR="00B53E1C" w:rsidRPr="00F020CE" w:rsidRDefault="00B53E1C" w:rsidP="000A5408">
      <w:pPr>
        <w:pStyle w:val="ListParagraph"/>
        <w:numPr>
          <w:ilvl w:val="0"/>
          <w:numId w:val="54"/>
        </w:numPr>
        <w:jc w:val="both"/>
        <w:rPr>
          <w:sz w:val="24"/>
          <w:szCs w:val="24"/>
        </w:rPr>
      </w:pPr>
      <w:r w:rsidRPr="00F020CE">
        <w:rPr>
          <w:sz w:val="24"/>
        </w:rPr>
        <w:t>P</w:t>
      </w:r>
      <w:r w:rsidR="005A76F0" w:rsidRPr="00F020CE">
        <w:rPr>
          <w:sz w:val="24"/>
        </w:rPr>
        <w:t>ercent containment</w:t>
      </w:r>
    </w:p>
    <w:p w14:paraId="7035B88C" w14:textId="4EF93175" w:rsidR="00D44CD7" w:rsidRPr="00F020CE" w:rsidRDefault="00D44CD7" w:rsidP="000A5408">
      <w:pPr>
        <w:pStyle w:val="ListParagraph"/>
        <w:numPr>
          <w:ilvl w:val="0"/>
          <w:numId w:val="54"/>
        </w:numPr>
        <w:jc w:val="both"/>
        <w:rPr>
          <w:sz w:val="24"/>
          <w:szCs w:val="24"/>
        </w:rPr>
      </w:pPr>
      <w:r w:rsidRPr="00F020CE">
        <w:rPr>
          <w:sz w:val="24"/>
        </w:rPr>
        <w:t>Resources called onto fire: dozers and heavy equipment on scene</w:t>
      </w:r>
    </w:p>
    <w:p w14:paraId="7A309959" w14:textId="76384517" w:rsidR="00485701" w:rsidRPr="00F020CE" w:rsidRDefault="00B53E1C" w:rsidP="000A5408">
      <w:pPr>
        <w:pStyle w:val="ListParagraph"/>
        <w:numPr>
          <w:ilvl w:val="0"/>
          <w:numId w:val="54"/>
        </w:numPr>
        <w:jc w:val="both"/>
        <w:rPr>
          <w:sz w:val="24"/>
          <w:szCs w:val="24"/>
        </w:rPr>
      </w:pPr>
      <w:r w:rsidRPr="00F020CE">
        <w:rPr>
          <w:sz w:val="24"/>
        </w:rPr>
        <w:t>S</w:t>
      </w:r>
      <w:r w:rsidR="005A76F0" w:rsidRPr="00F020CE">
        <w:rPr>
          <w:sz w:val="24"/>
        </w:rPr>
        <w:t>ensitive resources at risk and within the fires path</w:t>
      </w:r>
    </w:p>
    <w:p w14:paraId="2D2E9CC2" w14:textId="40204040" w:rsidR="00EE22E8" w:rsidRPr="00F020CE" w:rsidRDefault="00D44CD7" w:rsidP="00D44CD7">
      <w:pPr>
        <w:jc w:val="both"/>
        <w:rPr>
          <w:sz w:val="24"/>
        </w:rPr>
      </w:pPr>
      <w:r w:rsidRPr="00F020CE">
        <w:rPr>
          <w:sz w:val="24"/>
        </w:rPr>
        <w:t xml:space="preserve">Fire trained State Park staff should share and discuss the above information and determine who, if anyone, should </w:t>
      </w:r>
      <w:r w:rsidR="002C3052" w:rsidRPr="00F020CE">
        <w:rPr>
          <w:sz w:val="24"/>
        </w:rPr>
        <w:t xml:space="preserve">arrive at the incident. If </w:t>
      </w:r>
      <w:r w:rsidR="00A55CEC" w:rsidRPr="00F020CE">
        <w:rPr>
          <w:sz w:val="24"/>
        </w:rPr>
        <w:t xml:space="preserve">it is determined necessary, a schedule of </w:t>
      </w:r>
      <w:r w:rsidR="00EE22E8" w:rsidRPr="00F020CE">
        <w:rPr>
          <w:sz w:val="24"/>
        </w:rPr>
        <w:t>12-hour</w:t>
      </w:r>
      <w:r w:rsidR="00A55CEC" w:rsidRPr="00F020CE">
        <w:rPr>
          <w:sz w:val="24"/>
        </w:rPr>
        <w:t xml:space="preserve"> shifts and </w:t>
      </w:r>
      <w:r w:rsidR="009F56E5" w:rsidRPr="00F020CE">
        <w:rPr>
          <w:sz w:val="24"/>
        </w:rPr>
        <w:t xml:space="preserve">relieving staff should be made in case the fire </w:t>
      </w:r>
      <w:r w:rsidR="00665CCE" w:rsidRPr="00F020CE">
        <w:rPr>
          <w:sz w:val="24"/>
        </w:rPr>
        <w:t>extends onto State Park property</w:t>
      </w:r>
      <w:r w:rsidR="00EE22E8" w:rsidRPr="00F020CE">
        <w:rPr>
          <w:sz w:val="24"/>
        </w:rPr>
        <w:t xml:space="preserve">. </w:t>
      </w:r>
      <w:r w:rsidR="00E226A1" w:rsidRPr="00F020CE">
        <w:rPr>
          <w:sz w:val="24"/>
        </w:rPr>
        <w:t>Should the fire</w:t>
      </w:r>
      <w:r w:rsidR="00F8425C" w:rsidRPr="00F020CE">
        <w:rPr>
          <w:sz w:val="24"/>
        </w:rPr>
        <w:t xml:space="preserve"> </w:t>
      </w:r>
      <w:r w:rsidR="00E226A1" w:rsidRPr="00F020CE">
        <w:rPr>
          <w:sz w:val="24"/>
        </w:rPr>
        <w:t>later be determined not to be a threat, State Park staff</w:t>
      </w:r>
      <w:r w:rsidR="006560F4" w:rsidRPr="00F020CE">
        <w:rPr>
          <w:sz w:val="24"/>
        </w:rPr>
        <w:t xml:space="preserve"> should notify </w:t>
      </w:r>
      <w:r w:rsidR="00F8425C" w:rsidRPr="00F020CE">
        <w:rPr>
          <w:sz w:val="24"/>
        </w:rPr>
        <w:t xml:space="preserve">their immediate supervisor </w:t>
      </w:r>
      <w:r w:rsidR="00104D27" w:rsidRPr="00F020CE">
        <w:rPr>
          <w:sz w:val="24"/>
        </w:rPr>
        <w:t xml:space="preserve">that they are leaving the fire. Documentation is not necessary for fires not on State Park land unless </w:t>
      </w:r>
      <w:r w:rsidR="00EA7C7F" w:rsidRPr="00F020CE">
        <w:rPr>
          <w:sz w:val="24"/>
        </w:rPr>
        <w:t xml:space="preserve">suppression activities ahead of the fire are conducted on </w:t>
      </w:r>
      <w:r w:rsidR="004A4FAE">
        <w:rPr>
          <w:sz w:val="24"/>
        </w:rPr>
        <w:t>p</w:t>
      </w:r>
      <w:r w:rsidR="00EA7C7F" w:rsidRPr="00F020CE">
        <w:rPr>
          <w:sz w:val="24"/>
        </w:rPr>
        <w:t>ark property.</w:t>
      </w:r>
    </w:p>
    <w:p w14:paraId="1604DD4D" w14:textId="77777777" w:rsidR="00485701" w:rsidRPr="008B2F9A" w:rsidRDefault="00485701" w:rsidP="00790729">
      <w:pPr>
        <w:jc w:val="both"/>
      </w:pPr>
    </w:p>
    <w:p w14:paraId="03B427DE" w14:textId="41C0FC4C" w:rsidR="00991A19" w:rsidRDefault="2406E879" w:rsidP="7F043489">
      <w:pPr>
        <w:pStyle w:val="Heading2"/>
        <w:rPr>
          <w:b/>
          <w:bCs/>
          <w:color w:val="1F3864" w:themeColor="accent1" w:themeShade="80"/>
          <w:sz w:val="28"/>
          <w:szCs w:val="28"/>
        </w:rPr>
      </w:pPr>
      <w:bookmarkStart w:id="95" w:name="_Toc86847317"/>
      <w:bookmarkStart w:id="96" w:name="_Toc185403942"/>
      <w:r w:rsidRPr="00922DAC">
        <w:rPr>
          <w:b/>
          <w:bCs/>
          <w:color w:val="1F3864" w:themeColor="accent1" w:themeShade="80"/>
          <w:sz w:val="28"/>
          <w:szCs w:val="28"/>
        </w:rPr>
        <w:t>3.</w:t>
      </w:r>
      <w:r w:rsidR="007A1141">
        <w:rPr>
          <w:b/>
          <w:bCs/>
          <w:color w:val="1F3864" w:themeColor="accent1" w:themeShade="80"/>
          <w:sz w:val="28"/>
          <w:szCs w:val="28"/>
        </w:rPr>
        <w:t>6</w:t>
      </w:r>
      <w:r w:rsidRPr="00922DAC">
        <w:rPr>
          <w:b/>
          <w:bCs/>
          <w:color w:val="1F3864" w:themeColor="accent1" w:themeShade="80"/>
          <w:sz w:val="28"/>
          <w:szCs w:val="28"/>
        </w:rPr>
        <w:t xml:space="preserve"> WILDFIRES ON STATE PARKS LANDS</w:t>
      </w:r>
      <w:bookmarkEnd w:id="95"/>
      <w:bookmarkEnd w:id="96"/>
    </w:p>
    <w:p w14:paraId="5AC6F4AE" w14:textId="7173D465" w:rsidR="00407341" w:rsidRDefault="28E3C0A7" w:rsidP="7F043489">
      <w:pPr>
        <w:rPr>
          <w:sz w:val="24"/>
        </w:rPr>
      </w:pPr>
      <w:r w:rsidRPr="7F043489">
        <w:rPr>
          <w:sz w:val="24"/>
        </w:rPr>
        <w:t>For all fires involving State Park property, the District Superintendent shall assign/request qualified and equipped AREPs and READ(s) will be assigned to the incident, given O (Overhead) or E (Equipment) numbers, and will attend planning meetings, and briefings.</w:t>
      </w:r>
    </w:p>
    <w:p w14:paraId="394CEE76" w14:textId="3B301808" w:rsidR="00407341" w:rsidRDefault="183A9980" w:rsidP="7F043489">
      <w:pPr>
        <w:jc w:val="both"/>
        <w:rPr>
          <w:sz w:val="24"/>
        </w:rPr>
      </w:pPr>
      <w:r w:rsidRPr="7F043489">
        <w:rPr>
          <w:sz w:val="24"/>
        </w:rPr>
        <w:t xml:space="preserve">If no READs or REAFs from the </w:t>
      </w:r>
      <w:r w:rsidR="004A4FAE">
        <w:rPr>
          <w:sz w:val="24"/>
        </w:rPr>
        <w:t>p</w:t>
      </w:r>
      <w:r w:rsidRPr="7F043489">
        <w:rPr>
          <w:sz w:val="24"/>
        </w:rPr>
        <w:t>ark unit’s district are available or more READs are needed, the District Superintendent may request out-of-district assistance (please see the Out-of-District Request Protocol in APPENDIX E).</w:t>
      </w:r>
    </w:p>
    <w:p w14:paraId="188742D2" w14:textId="214945D4" w:rsidR="00407341" w:rsidRDefault="00407341" w:rsidP="7F043489">
      <w:pPr>
        <w:jc w:val="both"/>
        <w:rPr>
          <w:rFonts w:ascii="Calibri" w:hAnsi="Calibri"/>
          <w:sz w:val="24"/>
        </w:rPr>
      </w:pPr>
    </w:p>
    <w:p w14:paraId="52C678F7" w14:textId="2C4FAA68" w:rsidR="00407341" w:rsidRDefault="60DDB67B" w:rsidP="7F043489">
      <w:pPr>
        <w:rPr>
          <w:sz w:val="24"/>
        </w:rPr>
      </w:pPr>
      <w:r w:rsidRPr="7F043489">
        <w:rPr>
          <w:sz w:val="24"/>
        </w:rPr>
        <w:t xml:space="preserve">Field positions should be staffed as soon as possible, in order to promote efficient coordination with the IMT and to prevent unnecessary damages to State Parks resources. </w:t>
      </w:r>
    </w:p>
    <w:p w14:paraId="17E439AB" w14:textId="034EBB51" w:rsidR="00407341" w:rsidRDefault="00407341" w:rsidP="7F043489">
      <w:pPr>
        <w:jc w:val="both"/>
        <w:rPr>
          <w:rFonts w:ascii="Calibri" w:hAnsi="Calibri"/>
          <w:color w:val="1F3864" w:themeColor="accent1" w:themeShade="80"/>
          <w:sz w:val="24"/>
        </w:rPr>
      </w:pPr>
    </w:p>
    <w:p w14:paraId="04E430C9" w14:textId="7B631F95" w:rsidR="006D6545" w:rsidRDefault="757410ED" w:rsidP="7F043489">
      <w:pPr>
        <w:jc w:val="both"/>
        <w:rPr>
          <w:sz w:val="24"/>
        </w:rPr>
      </w:pPr>
      <w:r w:rsidRPr="7F043489">
        <w:rPr>
          <w:sz w:val="24"/>
        </w:rPr>
        <w:t xml:space="preserve">Information about State Parks lands that are likely to be affected shall be supplied to the Planning Section Chief and the Situation Unit leader. These positions are responsible for the collection and organization of incident status and information, and the evaluation, analysis, and display of that information for use by all personnel.  All relevant State Parks boundaries shall be included on every incident map, hard copy and digital copy. The State Parks AREP, Lead READ or their designee will supply information about State Parks ownership boundaries, cultural and natural resource avoidance areas, hazards, access, and other fire control features that the Planning Section may need for the next operational period.  It is preferable to have this information in both hard copy and GIS format electronic copy. </w:t>
      </w:r>
      <w:r w:rsidR="3FB24411" w:rsidRPr="7F043489">
        <w:rPr>
          <w:sz w:val="24"/>
        </w:rPr>
        <w:t>State Park boundaries shall be included on all incident maps for wildfires involving State Park property.</w:t>
      </w:r>
    </w:p>
    <w:p w14:paraId="46C90132" w14:textId="77777777" w:rsidR="00485701" w:rsidRDefault="00485701" w:rsidP="7F043489">
      <w:pPr>
        <w:jc w:val="both"/>
        <w:rPr>
          <w:sz w:val="24"/>
        </w:rPr>
      </w:pPr>
    </w:p>
    <w:p w14:paraId="1EEB94B7" w14:textId="550009D6" w:rsidR="00407341" w:rsidRDefault="00A056FF" w:rsidP="7F043489">
      <w:pPr>
        <w:jc w:val="both"/>
        <w:rPr>
          <w:sz w:val="24"/>
        </w:rPr>
      </w:pPr>
      <w:r w:rsidRPr="00F020CE">
        <w:rPr>
          <w:sz w:val="24"/>
        </w:rPr>
        <w:t xml:space="preserve">To </w:t>
      </w:r>
      <w:r w:rsidR="004F396E" w:rsidRPr="00F020CE">
        <w:rPr>
          <w:sz w:val="24"/>
        </w:rPr>
        <w:t>ensure</w:t>
      </w:r>
      <w:r w:rsidRPr="00F020CE">
        <w:rPr>
          <w:sz w:val="24"/>
        </w:rPr>
        <w:t xml:space="preserve"> State Park person</w:t>
      </w:r>
      <w:r w:rsidR="004F396E" w:rsidRPr="00F020CE">
        <w:rPr>
          <w:sz w:val="24"/>
        </w:rPr>
        <w:t>ne</w:t>
      </w:r>
      <w:r w:rsidRPr="00F020CE">
        <w:rPr>
          <w:sz w:val="24"/>
        </w:rPr>
        <w:t xml:space="preserve">l are involved in the </w:t>
      </w:r>
      <w:r w:rsidR="006C2863" w:rsidRPr="00F020CE">
        <w:rPr>
          <w:sz w:val="24"/>
        </w:rPr>
        <w:t xml:space="preserve">response planning, the AREP should arrive on scene as soon as possible. In most cases a ranger is the </w:t>
      </w:r>
      <w:r w:rsidR="004F396E" w:rsidRPr="00F020CE">
        <w:rPr>
          <w:sz w:val="24"/>
        </w:rPr>
        <w:t>first to arrive</w:t>
      </w:r>
      <w:r w:rsidR="00FF02BA" w:rsidRPr="00F020CE">
        <w:rPr>
          <w:sz w:val="24"/>
        </w:rPr>
        <w:t xml:space="preserve">, </w:t>
      </w:r>
      <w:r w:rsidR="004F396E" w:rsidRPr="00F020CE">
        <w:rPr>
          <w:sz w:val="24"/>
        </w:rPr>
        <w:t xml:space="preserve">make contact with the </w:t>
      </w:r>
      <w:r w:rsidR="004F396E" w:rsidRPr="00F020CE">
        <w:rPr>
          <w:sz w:val="24"/>
        </w:rPr>
        <w:lastRenderedPageBreak/>
        <w:t>responding agency</w:t>
      </w:r>
      <w:r w:rsidR="00FF02BA" w:rsidRPr="00F020CE">
        <w:rPr>
          <w:sz w:val="24"/>
        </w:rPr>
        <w:t>,</w:t>
      </w:r>
      <w:r w:rsidR="005E5853" w:rsidRPr="00F020CE">
        <w:rPr>
          <w:sz w:val="24"/>
        </w:rPr>
        <w:t xml:space="preserve"> and </w:t>
      </w:r>
      <w:r w:rsidR="00FF02BA" w:rsidRPr="00F020CE">
        <w:rPr>
          <w:sz w:val="24"/>
        </w:rPr>
        <w:t>takes on the role of</w:t>
      </w:r>
      <w:r w:rsidR="005E5853" w:rsidRPr="00F020CE">
        <w:rPr>
          <w:sz w:val="24"/>
        </w:rPr>
        <w:t xml:space="preserve"> AREP. It is the AREPs duty to contact</w:t>
      </w:r>
      <w:r w:rsidR="00EE6383" w:rsidRPr="00F020CE">
        <w:rPr>
          <w:sz w:val="24"/>
        </w:rPr>
        <w:t xml:space="preserve"> appropriate State Park personnel, such as supervi</w:t>
      </w:r>
      <w:r w:rsidR="00195629" w:rsidRPr="00F020CE">
        <w:rPr>
          <w:sz w:val="24"/>
        </w:rPr>
        <w:t>si</w:t>
      </w:r>
      <w:r w:rsidR="00487DBB" w:rsidRPr="00F020CE">
        <w:rPr>
          <w:sz w:val="24"/>
        </w:rPr>
        <w:t>ng</w:t>
      </w:r>
      <w:r w:rsidR="00EE6383" w:rsidRPr="00F020CE">
        <w:rPr>
          <w:sz w:val="24"/>
        </w:rPr>
        <w:t xml:space="preserve"> rangers, </w:t>
      </w:r>
      <w:r w:rsidR="00487DBB" w:rsidRPr="00F020CE">
        <w:rPr>
          <w:sz w:val="24"/>
        </w:rPr>
        <w:t xml:space="preserve">district </w:t>
      </w:r>
      <w:r w:rsidR="00EE6383" w:rsidRPr="00F020CE">
        <w:rPr>
          <w:sz w:val="24"/>
        </w:rPr>
        <w:t>superintendent, and READs</w:t>
      </w:r>
      <w:r w:rsidR="00D92A7D" w:rsidRPr="00F020CE">
        <w:rPr>
          <w:sz w:val="24"/>
        </w:rPr>
        <w:t xml:space="preserve">, </w:t>
      </w:r>
      <w:r w:rsidR="001309DD" w:rsidRPr="00F020CE">
        <w:rPr>
          <w:sz w:val="24"/>
        </w:rPr>
        <w:t>and inform</w:t>
      </w:r>
      <w:r w:rsidR="00D92A7D" w:rsidRPr="00F020CE">
        <w:rPr>
          <w:sz w:val="24"/>
        </w:rPr>
        <w:t xml:space="preserve"> </w:t>
      </w:r>
      <w:r w:rsidR="00115DA7" w:rsidRPr="00F020CE">
        <w:rPr>
          <w:sz w:val="24"/>
        </w:rPr>
        <w:t xml:space="preserve">personnel </w:t>
      </w:r>
      <w:r w:rsidR="00D92A7D" w:rsidRPr="00F020CE">
        <w:rPr>
          <w:sz w:val="24"/>
        </w:rPr>
        <w:t>of the fire</w:t>
      </w:r>
      <w:r w:rsidR="00D93A53" w:rsidRPr="00F020CE">
        <w:rPr>
          <w:sz w:val="24"/>
        </w:rPr>
        <w:t>’</w:t>
      </w:r>
      <w:r w:rsidR="00D92A7D" w:rsidRPr="00F020CE">
        <w:rPr>
          <w:sz w:val="24"/>
        </w:rPr>
        <w:t>s progres</w:t>
      </w:r>
      <w:r w:rsidR="006F1B97" w:rsidRPr="00F020CE">
        <w:rPr>
          <w:sz w:val="24"/>
        </w:rPr>
        <w:t xml:space="preserve">s, </w:t>
      </w:r>
      <w:r w:rsidR="00D92A7D" w:rsidRPr="00F020CE">
        <w:rPr>
          <w:sz w:val="24"/>
        </w:rPr>
        <w:t>potential</w:t>
      </w:r>
      <w:r w:rsidR="006F1B97" w:rsidRPr="00F020CE">
        <w:rPr>
          <w:sz w:val="24"/>
        </w:rPr>
        <w:t>ly</w:t>
      </w:r>
      <w:r w:rsidR="00D92A7D" w:rsidRPr="00F020CE">
        <w:rPr>
          <w:sz w:val="24"/>
        </w:rPr>
        <w:t xml:space="preserve"> affected resources</w:t>
      </w:r>
      <w:r w:rsidR="00BC3D28" w:rsidRPr="00F020CE">
        <w:rPr>
          <w:sz w:val="24"/>
        </w:rPr>
        <w:t>,</w:t>
      </w:r>
      <w:r w:rsidR="00D92A7D" w:rsidRPr="00F020CE">
        <w:rPr>
          <w:sz w:val="24"/>
        </w:rPr>
        <w:t xml:space="preserve"> and </w:t>
      </w:r>
      <w:r w:rsidR="006F1B97" w:rsidRPr="00F020CE">
        <w:rPr>
          <w:sz w:val="24"/>
        </w:rPr>
        <w:t>public safety concerns</w:t>
      </w:r>
      <w:r w:rsidR="00D92A7D" w:rsidRPr="00F020CE">
        <w:rPr>
          <w:sz w:val="24"/>
        </w:rPr>
        <w:t xml:space="preserve">. READs </w:t>
      </w:r>
      <w:r w:rsidR="006F1B97" w:rsidRPr="00F020CE">
        <w:rPr>
          <w:sz w:val="24"/>
        </w:rPr>
        <w:t xml:space="preserve">need to be </w:t>
      </w:r>
      <w:r w:rsidR="009F572C" w:rsidRPr="00F020CE">
        <w:rPr>
          <w:sz w:val="24"/>
        </w:rPr>
        <w:t>at the</w:t>
      </w:r>
      <w:r w:rsidR="00487DBB" w:rsidRPr="00F020CE">
        <w:rPr>
          <w:sz w:val="24"/>
        </w:rPr>
        <w:t xml:space="preserve"> incident</w:t>
      </w:r>
      <w:r w:rsidR="009F572C" w:rsidRPr="00F020CE">
        <w:rPr>
          <w:sz w:val="24"/>
        </w:rPr>
        <w:t xml:space="preserve"> as soon as possible</w:t>
      </w:r>
      <w:r w:rsidR="00487DBB" w:rsidRPr="00F020CE">
        <w:rPr>
          <w:sz w:val="24"/>
        </w:rPr>
        <w:t xml:space="preserve"> </w:t>
      </w:r>
      <w:r w:rsidR="004129FA" w:rsidRPr="00F020CE">
        <w:rPr>
          <w:sz w:val="24"/>
        </w:rPr>
        <w:t>to provide maps of</w:t>
      </w:r>
      <w:r w:rsidR="00F669E3" w:rsidRPr="00F020CE">
        <w:rPr>
          <w:sz w:val="24"/>
        </w:rPr>
        <w:t xml:space="preserve"> </w:t>
      </w:r>
      <w:r w:rsidR="004129FA" w:rsidRPr="00F020CE">
        <w:rPr>
          <w:sz w:val="24"/>
        </w:rPr>
        <w:t xml:space="preserve">avoidance zones and </w:t>
      </w:r>
      <w:r w:rsidR="00F669E3" w:rsidRPr="00F020CE">
        <w:rPr>
          <w:sz w:val="24"/>
        </w:rPr>
        <w:t>ensure the protection of</w:t>
      </w:r>
      <w:r w:rsidR="004129FA" w:rsidRPr="00F020CE">
        <w:rPr>
          <w:sz w:val="24"/>
        </w:rPr>
        <w:t xml:space="preserve"> sensitive resources</w:t>
      </w:r>
      <w:r w:rsidR="00F669E3" w:rsidRPr="00F020CE">
        <w:rPr>
          <w:sz w:val="24"/>
        </w:rPr>
        <w:t xml:space="preserve">. </w:t>
      </w:r>
      <w:r w:rsidR="009F572C" w:rsidRPr="00F020CE">
        <w:rPr>
          <w:sz w:val="24"/>
        </w:rPr>
        <w:t xml:space="preserve">Direct and timely communication between fire trained State Park staff is </w:t>
      </w:r>
      <w:r w:rsidR="00C665A1" w:rsidRPr="00F020CE">
        <w:rPr>
          <w:sz w:val="24"/>
        </w:rPr>
        <w:t>critical</w:t>
      </w:r>
      <w:r w:rsidR="009F572C" w:rsidRPr="00F020CE">
        <w:rPr>
          <w:sz w:val="24"/>
        </w:rPr>
        <w:t>.</w:t>
      </w:r>
    </w:p>
    <w:p w14:paraId="581D32B9" w14:textId="77777777" w:rsidR="00F020CE" w:rsidRPr="00F020CE" w:rsidRDefault="00F020CE" w:rsidP="7F043489">
      <w:pPr>
        <w:jc w:val="both"/>
        <w:rPr>
          <w:rFonts w:ascii="Calibri" w:hAnsi="Calibri"/>
          <w:sz w:val="24"/>
          <w:highlight w:val="yellow"/>
        </w:rPr>
      </w:pPr>
    </w:p>
    <w:p w14:paraId="69CC21C8" w14:textId="7D86488E" w:rsidR="003926EC" w:rsidRPr="00471249" w:rsidRDefault="0064782A" w:rsidP="000E1096">
      <w:pPr>
        <w:pStyle w:val="Heading3"/>
        <w:rPr>
          <w:color w:val="1F3864" w:themeColor="accent1" w:themeShade="80"/>
          <w:sz w:val="28"/>
          <w:szCs w:val="28"/>
        </w:rPr>
      </w:pPr>
      <w:r>
        <w:rPr>
          <w:color w:val="1F3864" w:themeColor="accent1" w:themeShade="80"/>
          <w:sz w:val="28"/>
          <w:szCs w:val="28"/>
        </w:rPr>
        <w:tab/>
      </w:r>
      <w:bookmarkStart w:id="97" w:name="_Toc185403943"/>
      <w:r w:rsidR="331BE5C6" w:rsidRPr="2438CA2B">
        <w:rPr>
          <w:color w:val="1F3864" w:themeColor="accent1" w:themeShade="80"/>
          <w:sz w:val="28"/>
          <w:szCs w:val="28"/>
        </w:rPr>
        <w:t>3.</w:t>
      </w:r>
      <w:r w:rsidR="00BF37D0">
        <w:rPr>
          <w:color w:val="1F3864" w:themeColor="accent1" w:themeShade="80"/>
          <w:sz w:val="28"/>
          <w:szCs w:val="28"/>
        </w:rPr>
        <w:t>6</w:t>
      </w:r>
      <w:r w:rsidR="331BE5C6" w:rsidRPr="2438CA2B">
        <w:rPr>
          <w:color w:val="1F3864" w:themeColor="accent1" w:themeShade="80"/>
          <w:sz w:val="28"/>
          <w:szCs w:val="28"/>
        </w:rPr>
        <w:t>.1 Initial Attack</w:t>
      </w:r>
      <w:bookmarkEnd w:id="97"/>
    </w:p>
    <w:p w14:paraId="3F6ABD8D" w14:textId="607AC345" w:rsidR="003926EC" w:rsidRDefault="7A7D00C8" w:rsidP="3C925CDF">
      <w:pPr>
        <w:ind w:left="720"/>
        <w:jc w:val="both"/>
        <w:rPr>
          <w:sz w:val="24"/>
        </w:rPr>
      </w:pPr>
      <w:r w:rsidRPr="3C925CDF">
        <w:rPr>
          <w:sz w:val="24"/>
        </w:rPr>
        <w:t xml:space="preserve">Any employee </w:t>
      </w:r>
      <w:r w:rsidR="0103B546" w:rsidRPr="3C925CDF">
        <w:rPr>
          <w:sz w:val="24"/>
        </w:rPr>
        <w:t xml:space="preserve">first on scene to report a fire </w:t>
      </w:r>
      <w:r w:rsidRPr="3C925CDF">
        <w:rPr>
          <w:sz w:val="24"/>
        </w:rPr>
        <w:t xml:space="preserve">shall communicate information regarding a confirmed wildfire </w:t>
      </w:r>
      <w:r w:rsidR="0B8584C8" w:rsidRPr="3C925CDF">
        <w:rPr>
          <w:sz w:val="24"/>
        </w:rPr>
        <w:t>using</w:t>
      </w:r>
      <w:r w:rsidR="402782EA" w:rsidRPr="3C925CDF">
        <w:rPr>
          <w:sz w:val="24"/>
        </w:rPr>
        <w:t xml:space="preserve"> the Emergency </w:t>
      </w:r>
      <w:r w:rsidR="59E5B51A" w:rsidRPr="3C925CDF">
        <w:rPr>
          <w:sz w:val="24"/>
        </w:rPr>
        <w:t>Fire Te</w:t>
      </w:r>
      <w:r w:rsidR="60D6703A" w:rsidRPr="3C925CDF">
        <w:rPr>
          <w:sz w:val="24"/>
        </w:rPr>
        <w:t>lephone Di</w:t>
      </w:r>
      <w:r w:rsidR="16D85F42" w:rsidRPr="3C925CDF">
        <w:rPr>
          <w:sz w:val="24"/>
        </w:rPr>
        <w:t>rectory on page 1</w:t>
      </w:r>
      <w:r w:rsidR="4CBB477A" w:rsidRPr="3C925CDF">
        <w:rPr>
          <w:sz w:val="24"/>
        </w:rPr>
        <w:t xml:space="preserve"> and follow the procedures in section 1 </w:t>
      </w:r>
      <w:r w:rsidR="2698AE44" w:rsidRPr="3C925CDF">
        <w:rPr>
          <w:sz w:val="24"/>
        </w:rPr>
        <w:t>for sizi</w:t>
      </w:r>
      <w:r w:rsidR="495665C1" w:rsidRPr="3C925CDF">
        <w:rPr>
          <w:sz w:val="24"/>
        </w:rPr>
        <w:t>ng up the incident</w:t>
      </w:r>
      <w:r w:rsidRPr="3C925CDF">
        <w:rPr>
          <w:sz w:val="24"/>
        </w:rPr>
        <w:t xml:space="preserve">. If </w:t>
      </w:r>
      <w:r w:rsidR="0103B546" w:rsidRPr="3C925CDF">
        <w:rPr>
          <w:sz w:val="24"/>
        </w:rPr>
        <w:t xml:space="preserve">multiple </w:t>
      </w:r>
      <w:r w:rsidRPr="3C925CDF">
        <w:rPr>
          <w:sz w:val="24"/>
        </w:rPr>
        <w:t xml:space="preserve">State Parks employees are the first to arrive at an uncontained wildfire, the highest-ranking State Parks public safety employee shall designate an Incident Commander, typically the employee with the most ICS training and experience. This person will oversee the incident until relieved by </w:t>
      </w:r>
      <w:r w:rsidR="0103B546" w:rsidRPr="3C925CDF">
        <w:rPr>
          <w:sz w:val="24"/>
        </w:rPr>
        <w:t xml:space="preserve">a State </w:t>
      </w:r>
      <w:r w:rsidR="25088967" w:rsidRPr="3C925CDF">
        <w:rPr>
          <w:sz w:val="24"/>
        </w:rPr>
        <w:t>Parks Agency</w:t>
      </w:r>
      <w:r w:rsidR="0103B546" w:rsidRPr="3C925CDF">
        <w:rPr>
          <w:sz w:val="24"/>
        </w:rPr>
        <w:t xml:space="preserve"> Representative and the responding agency. </w:t>
      </w:r>
    </w:p>
    <w:p w14:paraId="5B7E0188" w14:textId="77777777" w:rsidR="00EF5DBF" w:rsidRDefault="00EF5DBF" w:rsidP="3C925CDF">
      <w:pPr>
        <w:ind w:left="720"/>
        <w:jc w:val="both"/>
        <w:rPr>
          <w:sz w:val="24"/>
        </w:rPr>
      </w:pPr>
    </w:p>
    <w:p w14:paraId="51A238F2" w14:textId="5C373D22" w:rsidR="00EF5DBF" w:rsidRPr="00F020CE" w:rsidRDefault="00EF5DBF" w:rsidP="3C925CDF">
      <w:pPr>
        <w:ind w:left="720"/>
        <w:jc w:val="both"/>
        <w:rPr>
          <w:sz w:val="24"/>
        </w:rPr>
      </w:pPr>
      <w:r w:rsidRPr="00F020CE">
        <w:rPr>
          <w:sz w:val="24"/>
        </w:rPr>
        <w:t xml:space="preserve">Most fires that start in State Park land, remain in the initial attack phase and </w:t>
      </w:r>
      <w:r w:rsidR="007F11DE" w:rsidRPr="00F020CE">
        <w:rPr>
          <w:sz w:val="24"/>
        </w:rPr>
        <w:t xml:space="preserve">the IC </w:t>
      </w:r>
      <w:r w:rsidR="00766AB6" w:rsidRPr="00F020CE">
        <w:rPr>
          <w:sz w:val="24"/>
        </w:rPr>
        <w:t xml:space="preserve">is formed by the responding agencies </w:t>
      </w:r>
      <w:r w:rsidR="0028602D" w:rsidRPr="00F020CE">
        <w:rPr>
          <w:sz w:val="24"/>
        </w:rPr>
        <w:t>commander.</w:t>
      </w:r>
      <w:r w:rsidR="005A5D60" w:rsidRPr="00F020CE">
        <w:rPr>
          <w:sz w:val="24"/>
        </w:rPr>
        <w:t xml:space="preserve"> </w:t>
      </w:r>
      <w:r w:rsidR="00EA190F" w:rsidRPr="00F020CE">
        <w:rPr>
          <w:sz w:val="24"/>
        </w:rPr>
        <w:t xml:space="preserve"> It is imperative </w:t>
      </w:r>
      <w:r w:rsidR="007402B5" w:rsidRPr="00F020CE">
        <w:rPr>
          <w:sz w:val="24"/>
        </w:rPr>
        <w:t>that</w:t>
      </w:r>
      <w:r w:rsidR="00EA190F" w:rsidRPr="00F020CE">
        <w:rPr>
          <w:sz w:val="24"/>
        </w:rPr>
        <w:t xml:space="preserve"> State Park </w:t>
      </w:r>
      <w:r w:rsidR="007402B5" w:rsidRPr="00F020CE">
        <w:rPr>
          <w:sz w:val="24"/>
        </w:rPr>
        <w:t>staff</w:t>
      </w:r>
      <w:r w:rsidR="00BE76F5" w:rsidRPr="00F020CE">
        <w:rPr>
          <w:sz w:val="24"/>
        </w:rPr>
        <w:t>, AREP and supporting READs,</w:t>
      </w:r>
      <w:r w:rsidR="007402B5" w:rsidRPr="00F020CE">
        <w:rPr>
          <w:sz w:val="24"/>
        </w:rPr>
        <w:t xml:space="preserve"> arrive on scene as soon as possible</w:t>
      </w:r>
      <w:r w:rsidR="00BE76F5" w:rsidRPr="00F020CE">
        <w:rPr>
          <w:sz w:val="24"/>
        </w:rPr>
        <w:t xml:space="preserve"> to</w:t>
      </w:r>
      <w:r w:rsidR="00D439EE" w:rsidRPr="00F020CE">
        <w:rPr>
          <w:sz w:val="24"/>
        </w:rPr>
        <w:t xml:space="preserve"> direct responders away from avoidance areas</w:t>
      </w:r>
      <w:r w:rsidR="00BE76F5" w:rsidRPr="00F020CE">
        <w:rPr>
          <w:sz w:val="24"/>
        </w:rPr>
        <w:t xml:space="preserve"> and assist in the planning</w:t>
      </w:r>
      <w:r w:rsidR="0064176F" w:rsidRPr="00F020CE">
        <w:rPr>
          <w:sz w:val="24"/>
        </w:rPr>
        <w:t>.</w:t>
      </w:r>
    </w:p>
    <w:p w14:paraId="31FA1E7C" w14:textId="63704C6B" w:rsidR="00191A54" w:rsidRDefault="00191A54" w:rsidP="00790729">
      <w:pPr>
        <w:jc w:val="both"/>
        <w:rPr>
          <w:szCs w:val="22"/>
        </w:rPr>
      </w:pPr>
    </w:p>
    <w:p w14:paraId="205344D0" w14:textId="0917897E" w:rsidR="00886B51" w:rsidRPr="00471249" w:rsidRDefault="0C72D780" w:rsidP="000E1096">
      <w:pPr>
        <w:pStyle w:val="Heading3"/>
        <w:ind w:left="720"/>
        <w:rPr>
          <w:color w:val="1F3864" w:themeColor="accent1" w:themeShade="80"/>
          <w:sz w:val="28"/>
          <w:szCs w:val="28"/>
        </w:rPr>
      </w:pPr>
      <w:bookmarkStart w:id="98" w:name="_Toc86847318"/>
      <w:bookmarkStart w:id="99" w:name="_Toc185403944"/>
      <w:r w:rsidRPr="2438CA2B">
        <w:rPr>
          <w:color w:val="1F3864" w:themeColor="accent1" w:themeShade="80"/>
          <w:sz w:val="28"/>
          <w:szCs w:val="28"/>
        </w:rPr>
        <w:t>3.</w:t>
      </w:r>
      <w:r w:rsidR="00BF37D0">
        <w:rPr>
          <w:color w:val="1F3864" w:themeColor="accent1" w:themeShade="80"/>
          <w:sz w:val="28"/>
          <w:szCs w:val="28"/>
        </w:rPr>
        <w:t>6</w:t>
      </w:r>
      <w:r w:rsidRPr="2438CA2B">
        <w:rPr>
          <w:color w:val="1F3864" w:themeColor="accent1" w:themeShade="80"/>
          <w:sz w:val="28"/>
          <w:szCs w:val="28"/>
        </w:rPr>
        <w:t xml:space="preserve">.2 </w:t>
      </w:r>
      <w:r w:rsidR="4E18F56B" w:rsidRPr="2438CA2B">
        <w:rPr>
          <w:color w:val="1F3864" w:themeColor="accent1" w:themeShade="80"/>
          <w:sz w:val="28"/>
          <w:szCs w:val="28"/>
        </w:rPr>
        <w:t>Extended Attack</w:t>
      </w:r>
      <w:bookmarkEnd w:id="98"/>
      <w:bookmarkEnd w:id="99"/>
    </w:p>
    <w:p w14:paraId="54465CB4" w14:textId="0ABBC6F1" w:rsidR="007276C2" w:rsidRDefault="5905BE3A" w:rsidP="1F79C0F2">
      <w:pPr>
        <w:ind w:left="720"/>
        <w:jc w:val="both"/>
        <w:rPr>
          <w:sz w:val="24"/>
        </w:rPr>
      </w:pPr>
      <w:r w:rsidRPr="1F79C0F2">
        <w:rPr>
          <w:sz w:val="24"/>
        </w:rPr>
        <w:t xml:space="preserve">The extended attack phase is a determination made by the </w:t>
      </w:r>
      <w:r w:rsidR="7F42B89E" w:rsidRPr="1F79C0F2">
        <w:rPr>
          <w:sz w:val="24"/>
        </w:rPr>
        <w:t xml:space="preserve">responding </w:t>
      </w:r>
      <w:r w:rsidRPr="1F79C0F2">
        <w:rPr>
          <w:sz w:val="24"/>
        </w:rPr>
        <w:t>agency</w:t>
      </w:r>
      <w:r w:rsidR="7F42B89E" w:rsidRPr="1F79C0F2">
        <w:rPr>
          <w:sz w:val="24"/>
        </w:rPr>
        <w:t xml:space="preserve"> </w:t>
      </w:r>
      <w:r w:rsidRPr="1F79C0F2">
        <w:rPr>
          <w:sz w:val="24"/>
        </w:rPr>
        <w:t xml:space="preserve">after it has assumed ICS authority of the incident.  During the extended attack phase, </w:t>
      </w:r>
      <w:r w:rsidR="39A5166C" w:rsidRPr="1F79C0F2">
        <w:rPr>
          <w:sz w:val="24"/>
        </w:rPr>
        <w:t>State Parks</w:t>
      </w:r>
      <w:r w:rsidRPr="1F79C0F2">
        <w:rPr>
          <w:sz w:val="24"/>
        </w:rPr>
        <w:t xml:space="preserve"> is primarily involved in advisory ICS duties</w:t>
      </w:r>
      <w:r w:rsidR="3A990E2D" w:rsidRPr="1F79C0F2">
        <w:rPr>
          <w:sz w:val="24"/>
        </w:rPr>
        <w:t xml:space="preserve"> through AREP</w:t>
      </w:r>
      <w:r w:rsidR="02CFFACE" w:rsidRPr="1F79C0F2">
        <w:rPr>
          <w:sz w:val="24"/>
        </w:rPr>
        <w:t>, READ, and REAF roles</w:t>
      </w:r>
      <w:r w:rsidRPr="1F79C0F2">
        <w:rPr>
          <w:sz w:val="24"/>
        </w:rPr>
        <w:t xml:space="preserve">, although some </w:t>
      </w:r>
      <w:r w:rsidR="39A5166C" w:rsidRPr="1F79C0F2">
        <w:rPr>
          <w:sz w:val="24"/>
        </w:rPr>
        <w:t>State Parks</w:t>
      </w:r>
      <w:r w:rsidRPr="1F79C0F2">
        <w:rPr>
          <w:sz w:val="24"/>
        </w:rPr>
        <w:t xml:space="preserve"> employees may be involved in </w:t>
      </w:r>
      <w:r w:rsidR="7F42B89E" w:rsidRPr="1F79C0F2">
        <w:rPr>
          <w:sz w:val="24"/>
        </w:rPr>
        <w:t xml:space="preserve">public and collections evacuations, </w:t>
      </w:r>
      <w:r w:rsidR="31EF9BED" w:rsidRPr="1F79C0F2">
        <w:rPr>
          <w:sz w:val="24"/>
        </w:rPr>
        <w:t xml:space="preserve">fuel reduction efforts and/or </w:t>
      </w:r>
      <w:r w:rsidRPr="1F79C0F2">
        <w:rPr>
          <w:sz w:val="24"/>
        </w:rPr>
        <w:t xml:space="preserve">protection of </w:t>
      </w:r>
      <w:r w:rsidR="39A5166C" w:rsidRPr="1F79C0F2">
        <w:rPr>
          <w:sz w:val="24"/>
        </w:rPr>
        <w:t>State Parks</w:t>
      </w:r>
      <w:r w:rsidRPr="1F79C0F2">
        <w:rPr>
          <w:sz w:val="24"/>
        </w:rPr>
        <w:t xml:space="preserve"> structures</w:t>
      </w:r>
      <w:r w:rsidR="00ED5E35">
        <w:rPr>
          <w:sz w:val="24"/>
        </w:rPr>
        <w:t xml:space="preserve"> or other resources</w:t>
      </w:r>
      <w:r w:rsidR="7F42B89E" w:rsidRPr="1F79C0F2">
        <w:rPr>
          <w:sz w:val="24"/>
        </w:rPr>
        <w:t xml:space="preserve"> once assigned to the incident</w:t>
      </w:r>
      <w:r w:rsidRPr="1F79C0F2">
        <w:rPr>
          <w:sz w:val="24"/>
        </w:rPr>
        <w:t>.</w:t>
      </w:r>
    </w:p>
    <w:p w14:paraId="0F07526F" w14:textId="77777777" w:rsidR="00305AF5" w:rsidRPr="00AC44A3" w:rsidRDefault="00305AF5" w:rsidP="001943FC">
      <w:pPr>
        <w:ind w:left="720"/>
        <w:jc w:val="both"/>
        <w:rPr>
          <w:sz w:val="24"/>
        </w:rPr>
      </w:pPr>
    </w:p>
    <w:p w14:paraId="2A5F4321" w14:textId="77777777" w:rsidR="007276C2" w:rsidRPr="00AC44A3" w:rsidRDefault="5905BE3A" w:rsidP="1F79C0F2">
      <w:pPr>
        <w:ind w:left="720"/>
        <w:jc w:val="both"/>
        <w:rPr>
          <w:sz w:val="24"/>
        </w:rPr>
      </w:pPr>
      <w:r w:rsidRPr="1F79C0F2">
        <w:rPr>
          <w:sz w:val="24"/>
        </w:rPr>
        <w:t xml:space="preserve">An extended attack is normally characterized by: </w:t>
      </w:r>
    </w:p>
    <w:p w14:paraId="269E4384" w14:textId="6CA0D21B" w:rsidR="007276C2" w:rsidRPr="00AC44A3" w:rsidRDefault="7F42B89E" w:rsidP="000A5408">
      <w:pPr>
        <w:numPr>
          <w:ilvl w:val="0"/>
          <w:numId w:val="10"/>
        </w:numPr>
        <w:jc w:val="both"/>
        <w:rPr>
          <w:sz w:val="24"/>
        </w:rPr>
      </w:pPr>
      <w:r w:rsidRPr="1F79C0F2">
        <w:rPr>
          <w:sz w:val="24"/>
        </w:rPr>
        <w:t>N</w:t>
      </w:r>
      <w:r w:rsidR="5905BE3A" w:rsidRPr="1F79C0F2">
        <w:rPr>
          <w:sz w:val="24"/>
        </w:rPr>
        <w:t>ot expected to be contained/controlled within the first operational period.</w:t>
      </w:r>
    </w:p>
    <w:p w14:paraId="2090DA4C" w14:textId="75D6FEB8" w:rsidR="007276C2" w:rsidRPr="00AC44A3" w:rsidRDefault="7F7E15DE" w:rsidP="000A5408">
      <w:pPr>
        <w:numPr>
          <w:ilvl w:val="0"/>
          <w:numId w:val="10"/>
        </w:numPr>
        <w:jc w:val="both"/>
        <w:rPr>
          <w:sz w:val="24"/>
        </w:rPr>
      </w:pPr>
      <w:r w:rsidRPr="7F043489">
        <w:rPr>
          <w:sz w:val="24"/>
        </w:rPr>
        <w:t>No written Incident Action Plan.</w:t>
      </w:r>
    </w:p>
    <w:p w14:paraId="33D869C3" w14:textId="0ED5807E" w:rsidR="007276C2" w:rsidRPr="00AC44A3" w:rsidRDefault="7F7E15DE" w:rsidP="000A5408">
      <w:pPr>
        <w:numPr>
          <w:ilvl w:val="0"/>
          <w:numId w:val="10"/>
        </w:numPr>
        <w:jc w:val="both"/>
        <w:rPr>
          <w:sz w:val="24"/>
        </w:rPr>
      </w:pPr>
      <w:r w:rsidRPr="7F043489">
        <w:rPr>
          <w:sz w:val="24"/>
        </w:rPr>
        <w:t>May have a small incident base established and some command functions staffed.</w:t>
      </w:r>
    </w:p>
    <w:p w14:paraId="16EEDE74" w14:textId="205E1020" w:rsidR="2F4DCE43" w:rsidRPr="00AC44A3" w:rsidRDefault="2F4DCE43" w:rsidP="00790729">
      <w:pPr>
        <w:jc w:val="both"/>
        <w:rPr>
          <w:i/>
          <w:iCs/>
          <w:sz w:val="24"/>
        </w:rPr>
      </w:pPr>
    </w:p>
    <w:p w14:paraId="109C9673" w14:textId="7AAD8851" w:rsidR="004E5315" w:rsidRPr="00AC44A3" w:rsidRDefault="333F81B8" w:rsidP="3C925CDF">
      <w:pPr>
        <w:ind w:left="720"/>
        <w:jc w:val="both"/>
        <w:rPr>
          <w:sz w:val="24"/>
        </w:rPr>
      </w:pPr>
      <w:r w:rsidRPr="006A5781">
        <w:rPr>
          <w:sz w:val="24"/>
        </w:rPr>
        <w:t xml:space="preserve">If an uncontained </w:t>
      </w:r>
      <w:r w:rsidR="5B6FBC7A" w:rsidRPr="006A5781">
        <w:rPr>
          <w:sz w:val="24"/>
        </w:rPr>
        <w:t>wildfire</w:t>
      </w:r>
      <w:r w:rsidRPr="006A5781">
        <w:rPr>
          <w:sz w:val="24"/>
        </w:rPr>
        <w:t xml:space="preserve"> is either on or threatening </w:t>
      </w:r>
      <w:r w:rsidR="081E5F57" w:rsidRPr="006A5781">
        <w:rPr>
          <w:sz w:val="24"/>
        </w:rPr>
        <w:t>State Parks</w:t>
      </w:r>
      <w:r w:rsidRPr="006A5781">
        <w:rPr>
          <w:sz w:val="24"/>
        </w:rPr>
        <w:t xml:space="preserve"> lands, the District Superintendent must assign an employee to the IC</w:t>
      </w:r>
      <w:r w:rsidR="1ADCD88E" w:rsidRPr="006A5781">
        <w:rPr>
          <w:sz w:val="24"/>
        </w:rPr>
        <w:t>P</w:t>
      </w:r>
      <w:r w:rsidRPr="006A5781">
        <w:rPr>
          <w:sz w:val="24"/>
        </w:rPr>
        <w:t xml:space="preserve"> as a </w:t>
      </w:r>
      <w:r w:rsidR="081E5F57" w:rsidRPr="006A5781">
        <w:rPr>
          <w:sz w:val="24"/>
        </w:rPr>
        <w:t>State Parks</w:t>
      </w:r>
      <w:r w:rsidRPr="006A5781">
        <w:rPr>
          <w:sz w:val="24"/>
        </w:rPr>
        <w:t xml:space="preserve"> </w:t>
      </w:r>
      <w:r w:rsidR="48FA9B0A" w:rsidRPr="006A5781">
        <w:rPr>
          <w:sz w:val="24"/>
        </w:rPr>
        <w:t>AREP.</w:t>
      </w:r>
      <w:r w:rsidRPr="3C925CDF">
        <w:rPr>
          <w:sz w:val="24"/>
        </w:rPr>
        <w:t xml:space="preserve">  This person must have authority to speak for the Department and shall report either directly to the Incident Commander (small fire) or to the ICS Liaison Officer (large fire).</w:t>
      </w:r>
      <w:r w:rsidR="2ED6B746" w:rsidRPr="3C925CDF">
        <w:rPr>
          <w:sz w:val="24"/>
        </w:rPr>
        <w:t xml:space="preserve"> </w:t>
      </w:r>
      <w:r w:rsidR="4034199B" w:rsidRPr="3C925CDF">
        <w:rPr>
          <w:sz w:val="24"/>
        </w:rPr>
        <w:t xml:space="preserve">The </w:t>
      </w:r>
      <w:r w:rsidR="081E5F57" w:rsidRPr="3C925CDF">
        <w:rPr>
          <w:sz w:val="24"/>
        </w:rPr>
        <w:t>State Parks</w:t>
      </w:r>
      <w:r w:rsidR="4034199B" w:rsidRPr="3C925CDF">
        <w:rPr>
          <w:sz w:val="24"/>
        </w:rPr>
        <w:t xml:space="preserve"> </w:t>
      </w:r>
      <w:r w:rsidR="48FA9B0A" w:rsidRPr="3C925CDF">
        <w:rPr>
          <w:sz w:val="24"/>
        </w:rPr>
        <w:t>AREP</w:t>
      </w:r>
      <w:r w:rsidR="4034199B" w:rsidRPr="3C925CDF">
        <w:rPr>
          <w:sz w:val="24"/>
        </w:rPr>
        <w:t xml:space="preserve"> </w:t>
      </w:r>
      <w:r w:rsidR="5D239A4F" w:rsidRPr="3C925CDF">
        <w:rPr>
          <w:sz w:val="24"/>
        </w:rPr>
        <w:t xml:space="preserve">shall assign properly trained and equipped employees </w:t>
      </w:r>
      <w:r w:rsidR="64F86249" w:rsidRPr="3C925CDF">
        <w:rPr>
          <w:sz w:val="24"/>
        </w:rPr>
        <w:t xml:space="preserve">(REAFs) </w:t>
      </w:r>
      <w:r w:rsidR="5D239A4F" w:rsidRPr="3C925CDF">
        <w:rPr>
          <w:sz w:val="24"/>
        </w:rPr>
        <w:t>to monitor suppression</w:t>
      </w:r>
      <w:r w:rsidR="0D0CB1F5" w:rsidRPr="3C925CDF">
        <w:rPr>
          <w:sz w:val="24"/>
        </w:rPr>
        <w:t xml:space="preserve"> activities by fire response agencies</w:t>
      </w:r>
      <w:r w:rsidR="4E13689F" w:rsidRPr="3C925CDF">
        <w:rPr>
          <w:sz w:val="24"/>
        </w:rPr>
        <w:t>. This is typically done in consultation with District Core Staff.</w:t>
      </w:r>
    </w:p>
    <w:p w14:paraId="40376811" w14:textId="4CC2586F" w:rsidR="2F4DCE43" w:rsidRPr="00AC44A3" w:rsidRDefault="2F4DCE43" w:rsidP="7F043489">
      <w:pPr>
        <w:ind w:left="720"/>
        <w:jc w:val="both"/>
        <w:rPr>
          <w:sz w:val="24"/>
        </w:rPr>
      </w:pPr>
    </w:p>
    <w:p w14:paraId="65B01897" w14:textId="69B61431" w:rsidR="007276C2" w:rsidRPr="00AC44A3" w:rsidRDefault="5952719D" w:rsidP="3C925CDF">
      <w:pPr>
        <w:ind w:left="720"/>
        <w:jc w:val="both"/>
        <w:rPr>
          <w:rFonts w:ascii="Trebuchet MS" w:eastAsia="Trebuchet MS" w:hAnsi="Trebuchet MS" w:cs="Trebuchet MS"/>
          <w:color w:val="000000" w:themeColor="text1"/>
          <w:sz w:val="18"/>
          <w:szCs w:val="18"/>
        </w:rPr>
      </w:pPr>
      <w:r w:rsidRPr="3C925CDF">
        <w:rPr>
          <w:sz w:val="24"/>
        </w:rPr>
        <w:t>The</w:t>
      </w:r>
      <w:r w:rsidR="354A4EF6" w:rsidRPr="3C925CDF">
        <w:rPr>
          <w:sz w:val="24"/>
        </w:rPr>
        <w:t xml:space="preserve"> </w:t>
      </w:r>
      <w:r w:rsidR="37BDDC00" w:rsidRPr="3C925CDF">
        <w:rPr>
          <w:sz w:val="24"/>
        </w:rPr>
        <w:t>State Parks</w:t>
      </w:r>
      <w:r w:rsidR="354A4EF6" w:rsidRPr="3C925CDF">
        <w:rPr>
          <w:sz w:val="24"/>
        </w:rPr>
        <w:t xml:space="preserve"> Agency Representative may assign properly trained and equipped employees</w:t>
      </w:r>
      <w:r w:rsidR="3496BA1A" w:rsidRPr="3C925CDF">
        <w:rPr>
          <w:sz w:val="24"/>
        </w:rPr>
        <w:t xml:space="preserve">, such as </w:t>
      </w:r>
      <w:r w:rsidR="37F69A8B" w:rsidRPr="3C925CDF">
        <w:rPr>
          <w:sz w:val="24"/>
        </w:rPr>
        <w:t xml:space="preserve">members of </w:t>
      </w:r>
      <w:r w:rsidR="3496BA1A" w:rsidRPr="3C925CDF">
        <w:rPr>
          <w:sz w:val="24"/>
        </w:rPr>
        <w:t>the Fire Management Program,</w:t>
      </w:r>
      <w:r w:rsidR="354A4EF6" w:rsidRPr="3C925CDF">
        <w:rPr>
          <w:sz w:val="24"/>
        </w:rPr>
        <w:t xml:space="preserve"> to </w:t>
      </w:r>
      <w:r w:rsidR="01204CAA" w:rsidRPr="3C925CDF">
        <w:rPr>
          <w:sz w:val="24"/>
        </w:rPr>
        <w:t xml:space="preserve">monitor suppression </w:t>
      </w:r>
      <w:r w:rsidR="01204CAA" w:rsidRPr="3C925CDF">
        <w:rPr>
          <w:sz w:val="24"/>
        </w:rPr>
        <w:lastRenderedPageBreak/>
        <w:t xml:space="preserve">activities and </w:t>
      </w:r>
      <w:r w:rsidR="354A4EF6" w:rsidRPr="3C925CDF">
        <w:rPr>
          <w:sz w:val="24"/>
        </w:rPr>
        <w:t xml:space="preserve">protect the exterior of </w:t>
      </w:r>
      <w:r w:rsidR="37BDDC00" w:rsidRPr="3C925CDF">
        <w:rPr>
          <w:sz w:val="24"/>
        </w:rPr>
        <w:t>State Parks</w:t>
      </w:r>
      <w:r w:rsidR="354A4EF6" w:rsidRPr="3C925CDF">
        <w:rPr>
          <w:sz w:val="24"/>
        </w:rPr>
        <w:t xml:space="preserve"> </w:t>
      </w:r>
      <w:r w:rsidR="3496BA1A" w:rsidRPr="3C925CDF">
        <w:rPr>
          <w:sz w:val="24"/>
        </w:rPr>
        <w:t>structures</w:t>
      </w:r>
      <w:r w:rsidR="3C925CDF" w:rsidRPr="3C925CDF">
        <w:rPr>
          <w:rFonts w:eastAsiaTheme="minorEastAsia" w:cstheme="minorBidi"/>
          <w:color w:val="000000" w:themeColor="text1"/>
          <w:sz w:val="24"/>
        </w:rPr>
        <w:t>, assuming advance lead time is available to safely deploy and demobilize these resources ahead of the fire.</w:t>
      </w:r>
    </w:p>
    <w:p w14:paraId="6139D1CC" w14:textId="4A602AEF" w:rsidR="007276C2" w:rsidRPr="00AC44A3" w:rsidRDefault="007276C2" w:rsidP="3C925CDF">
      <w:pPr>
        <w:ind w:left="1440"/>
        <w:jc w:val="both"/>
        <w:rPr>
          <w:rFonts w:ascii="Calibri" w:hAnsi="Calibri"/>
          <w:sz w:val="24"/>
        </w:rPr>
      </w:pPr>
    </w:p>
    <w:p w14:paraId="21D96DDF" w14:textId="387E88DB" w:rsidR="2F4DCE43" w:rsidRPr="004A4E82" w:rsidRDefault="2F4DCE43" w:rsidP="7F043489">
      <w:pPr>
        <w:jc w:val="both"/>
        <w:rPr>
          <w:b/>
          <w:bCs/>
        </w:rPr>
      </w:pPr>
    </w:p>
    <w:p w14:paraId="486F0060" w14:textId="04A80C02" w:rsidR="2FADED40" w:rsidRDefault="2FADED40" w:rsidP="000E1096">
      <w:pPr>
        <w:pStyle w:val="Heading3"/>
        <w:ind w:left="720"/>
        <w:rPr>
          <w:color w:val="1F3864" w:themeColor="accent1" w:themeShade="80"/>
          <w:sz w:val="28"/>
          <w:szCs w:val="28"/>
        </w:rPr>
      </w:pPr>
      <w:bookmarkStart w:id="100" w:name="_Toc86847319"/>
      <w:bookmarkStart w:id="101" w:name="_Toc185403945"/>
      <w:r w:rsidRPr="7F043489">
        <w:rPr>
          <w:color w:val="1F3864" w:themeColor="accent1" w:themeShade="80"/>
          <w:sz w:val="28"/>
          <w:szCs w:val="28"/>
        </w:rPr>
        <w:t>3.</w:t>
      </w:r>
      <w:r w:rsidR="00BF37D0">
        <w:rPr>
          <w:color w:val="1F3864" w:themeColor="accent1" w:themeShade="80"/>
          <w:sz w:val="28"/>
          <w:szCs w:val="28"/>
        </w:rPr>
        <w:t>6</w:t>
      </w:r>
      <w:r w:rsidRPr="7F043489">
        <w:rPr>
          <w:color w:val="1F3864" w:themeColor="accent1" w:themeShade="80"/>
          <w:sz w:val="28"/>
          <w:szCs w:val="28"/>
        </w:rPr>
        <w:t>.3</w:t>
      </w:r>
      <w:r w:rsidR="48DE41E3" w:rsidRPr="7F043489">
        <w:rPr>
          <w:color w:val="1F3864" w:themeColor="accent1" w:themeShade="80"/>
          <w:sz w:val="28"/>
          <w:szCs w:val="28"/>
        </w:rPr>
        <w:t>. Large Fires - ICS Type 1 and Type 2 Organizations</w:t>
      </w:r>
      <w:bookmarkEnd w:id="100"/>
      <w:bookmarkEnd w:id="101"/>
    </w:p>
    <w:p w14:paraId="58B84417" w14:textId="18B8146A" w:rsidR="00C32EF1" w:rsidRPr="00AC44A3" w:rsidRDefault="69CF035E" w:rsidP="7F043489">
      <w:pPr>
        <w:ind w:left="720"/>
        <w:jc w:val="both"/>
        <w:rPr>
          <w:sz w:val="24"/>
        </w:rPr>
      </w:pPr>
      <w:r w:rsidRPr="7F043489">
        <w:rPr>
          <w:sz w:val="24"/>
        </w:rPr>
        <w:t>Federal fire suppression agencies and CAL FIRE have established Type 1 and 2 IMTs to manage large-scale wildfires.  These teams are composed of individuals from various agencies and from locations around the country or state respectively.  It is likely that people not familiar with the local area will manage large-scale wildfires that impact State Parks.</w:t>
      </w:r>
    </w:p>
    <w:p w14:paraId="7364C1FE" w14:textId="25F026B6" w:rsidR="7F043489" w:rsidRDefault="7F043489" w:rsidP="7F043489">
      <w:pPr>
        <w:ind w:left="720"/>
        <w:jc w:val="both"/>
        <w:rPr>
          <w:rFonts w:ascii="Calibri" w:hAnsi="Calibri"/>
          <w:sz w:val="24"/>
        </w:rPr>
      </w:pPr>
    </w:p>
    <w:p w14:paraId="35FB0EB4" w14:textId="158491F7" w:rsidR="7F043489" w:rsidRDefault="60DDB67B" w:rsidP="7F043489">
      <w:pPr>
        <w:ind w:left="720"/>
        <w:jc w:val="both"/>
        <w:rPr>
          <w:rFonts w:ascii="Calibri" w:hAnsi="Calibri"/>
          <w:sz w:val="24"/>
        </w:rPr>
      </w:pPr>
      <w:r w:rsidRPr="7F043489">
        <w:rPr>
          <w:sz w:val="24"/>
        </w:rPr>
        <w:t xml:space="preserve">A rapidly expanding fire, and the concurrent large influx of fire suppression equipment and personnel has a great potential to damage </w:t>
      </w:r>
      <w:r w:rsidR="004A4FAE">
        <w:rPr>
          <w:sz w:val="24"/>
        </w:rPr>
        <w:t>State P</w:t>
      </w:r>
      <w:r w:rsidRPr="7F043489">
        <w:rPr>
          <w:sz w:val="24"/>
        </w:rPr>
        <w:t xml:space="preserve">ark resources and can overwhelm district staff. The District Superintendent may request out-of-district assistance for a variety of tasks necessary for incident response and maintaining other district functions through the Department Headquarters Emergency Operations Center, if established, or the Chief of the Law Enforcement and Emergency Services Division when there is a Type 1 or 2 incident on or threatening </w:t>
      </w:r>
      <w:r w:rsidR="004A4FAE">
        <w:rPr>
          <w:sz w:val="24"/>
        </w:rPr>
        <w:t>State P</w:t>
      </w:r>
      <w:r w:rsidRPr="7F043489">
        <w:rPr>
          <w:sz w:val="24"/>
        </w:rPr>
        <w:t xml:space="preserve">ark property.  </w:t>
      </w:r>
    </w:p>
    <w:p w14:paraId="1C0DCE83" w14:textId="77777777" w:rsidR="00C32EF1" w:rsidRPr="00AC44A3" w:rsidRDefault="00C32EF1" w:rsidP="7F043489">
      <w:pPr>
        <w:ind w:left="810"/>
        <w:rPr>
          <w:sz w:val="24"/>
        </w:rPr>
      </w:pPr>
    </w:p>
    <w:p w14:paraId="3FC1C527" w14:textId="25B9676B" w:rsidR="0077069B" w:rsidRPr="00AC44A3" w:rsidRDefault="60DDB67B" w:rsidP="7F043489">
      <w:pPr>
        <w:ind w:left="810"/>
        <w:jc w:val="both"/>
        <w:rPr>
          <w:sz w:val="24"/>
        </w:rPr>
      </w:pPr>
      <w:r w:rsidRPr="7F043489">
        <w:rPr>
          <w:rFonts w:asciiTheme="majorHAnsi" w:eastAsiaTheme="majorEastAsia" w:hAnsiTheme="majorHAnsi" w:cstheme="majorBidi"/>
          <w:b/>
          <w:bCs/>
          <w:color w:val="1F3864" w:themeColor="accent1" w:themeShade="80"/>
          <w:sz w:val="24"/>
        </w:rPr>
        <w:t>Type 2 Organization</w:t>
      </w:r>
      <w:r w:rsidRPr="7F043489">
        <w:rPr>
          <w:sz w:val="24"/>
        </w:rPr>
        <w:t xml:space="preserve"> is the first level at which most or all the command and general staff positions are activated and are filled by a Type 2 Incident Management Team.  A Type 2 organization has the following characteristics: </w:t>
      </w:r>
    </w:p>
    <w:p w14:paraId="07B5317A" w14:textId="15FBF5D4" w:rsidR="0077069B" w:rsidRPr="00AC44A3" w:rsidRDefault="60DDB67B" w:rsidP="000A5408">
      <w:pPr>
        <w:numPr>
          <w:ilvl w:val="0"/>
          <w:numId w:val="11"/>
        </w:numPr>
        <w:jc w:val="both"/>
        <w:rPr>
          <w:sz w:val="24"/>
        </w:rPr>
      </w:pPr>
      <w:r w:rsidRPr="7F043489">
        <w:rPr>
          <w:sz w:val="24"/>
        </w:rPr>
        <w:t>Supervises a large organization.</w:t>
      </w:r>
    </w:p>
    <w:p w14:paraId="4D37D3A9" w14:textId="67C3F53B" w:rsidR="0077069B" w:rsidRPr="00AC44A3" w:rsidRDefault="60DDB67B" w:rsidP="000A5408">
      <w:pPr>
        <w:numPr>
          <w:ilvl w:val="0"/>
          <w:numId w:val="11"/>
        </w:numPr>
        <w:jc w:val="both"/>
        <w:rPr>
          <w:sz w:val="24"/>
        </w:rPr>
      </w:pPr>
      <w:r w:rsidRPr="7F043489">
        <w:rPr>
          <w:sz w:val="24"/>
        </w:rPr>
        <w:t>Multiple operational periods.</w:t>
      </w:r>
    </w:p>
    <w:p w14:paraId="71BFD907" w14:textId="09881823" w:rsidR="0077069B" w:rsidRPr="00AC44A3" w:rsidRDefault="60DDB67B" w:rsidP="000A5408">
      <w:pPr>
        <w:numPr>
          <w:ilvl w:val="0"/>
          <w:numId w:val="11"/>
        </w:numPr>
        <w:jc w:val="both"/>
        <w:rPr>
          <w:sz w:val="24"/>
        </w:rPr>
      </w:pPr>
      <w:r w:rsidRPr="7F043489">
        <w:rPr>
          <w:sz w:val="24"/>
        </w:rPr>
        <w:t xml:space="preserve">Gathering information to develop </w:t>
      </w:r>
      <w:r w:rsidR="00400F4C" w:rsidRPr="7F043489">
        <w:rPr>
          <w:sz w:val="24"/>
        </w:rPr>
        <w:t>a written</w:t>
      </w:r>
      <w:r w:rsidRPr="7F043489">
        <w:rPr>
          <w:sz w:val="24"/>
        </w:rPr>
        <w:t xml:space="preserve"> Incident Action Plan.</w:t>
      </w:r>
    </w:p>
    <w:p w14:paraId="5B80F522" w14:textId="4452A6BC" w:rsidR="0077069B" w:rsidRPr="006671AB" w:rsidRDefault="60DDB67B" w:rsidP="000A5408">
      <w:pPr>
        <w:numPr>
          <w:ilvl w:val="0"/>
          <w:numId w:val="11"/>
        </w:numPr>
        <w:jc w:val="both"/>
        <w:rPr>
          <w:sz w:val="24"/>
        </w:rPr>
      </w:pPr>
      <w:r w:rsidRPr="005E1CB4">
        <w:rPr>
          <w:sz w:val="24"/>
        </w:rPr>
        <w:t>Providing logistical support including operational base and camps.</w:t>
      </w:r>
    </w:p>
    <w:p w14:paraId="71AB0287" w14:textId="6D95BC7B" w:rsidR="2F4DCE43" w:rsidRPr="00AC44A3" w:rsidRDefault="2F4DCE43" w:rsidP="7F043489">
      <w:pPr>
        <w:ind w:left="720"/>
        <w:jc w:val="both"/>
        <w:rPr>
          <w:rFonts w:ascii="Calibri" w:hAnsi="Calibri"/>
          <w:sz w:val="24"/>
        </w:rPr>
      </w:pPr>
    </w:p>
    <w:p w14:paraId="6B6F742C" w14:textId="5ABA2296" w:rsidR="2F4DCE43" w:rsidRPr="00AC44A3" w:rsidRDefault="0DCCB814" w:rsidP="7F043489">
      <w:pPr>
        <w:ind w:left="720"/>
        <w:jc w:val="both"/>
        <w:rPr>
          <w:sz w:val="24"/>
        </w:rPr>
      </w:pPr>
      <w:r w:rsidRPr="7F043489">
        <w:rPr>
          <w:sz w:val="24"/>
        </w:rPr>
        <w:t>A Type 2 Incident will require an AREP, Lead READ, and multiple READs, and REAFs as necessary.</w:t>
      </w:r>
    </w:p>
    <w:p w14:paraId="480A692A" w14:textId="50CCB518" w:rsidR="7F043489" w:rsidRDefault="7F043489" w:rsidP="7F043489">
      <w:pPr>
        <w:jc w:val="both"/>
        <w:rPr>
          <w:rFonts w:ascii="Calibri" w:hAnsi="Calibri"/>
          <w:sz w:val="24"/>
        </w:rPr>
      </w:pPr>
    </w:p>
    <w:p w14:paraId="76976314" w14:textId="3CA5A9AC" w:rsidR="0077069B" w:rsidRPr="00AC44A3" w:rsidRDefault="46D14AE9" w:rsidP="7F043489">
      <w:pPr>
        <w:ind w:left="630"/>
        <w:jc w:val="both"/>
        <w:rPr>
          <w:sz w:val="24"/>
        </w:rPr>
      </w:pPr>
      <w:r w:rsidRPr="7F043489">
        <w:rPr>
          <w:rFonts w:asciiTheme="majorHAnsi" w:eastAsiaTheme="majorEastAsia" w:hAnsiTheme="majorHAnsi" w:cstheme="majorBidi"/>
          <w:sz w:val="24"/>
        </w:rPr>
        <w:t xml:space="preserve"> </w:t>
      </w:r>
      <w:r w:rsidRPr="7F043489">
        <w:rPr>
          <w:rFonts w:asciiTheme="majorHAnsi" w:eastAsiaTheme="majorEastAsia" w:hAnsiTheme="majorHAnsi" w:cstheme="majorBidi"/>
          <w:color w:val="1F3864" w:themeColor="accent1" w:themeShade="80"/>
          <w:sz w:val="24"/>
        </w:rPr>
        <w:t xml:space="preserve"> </w:t>
      </w:r>
      <w:r w:rsidRPr="7F043489">
        <w:rPr>
          <w:rFonts w:asciiTheme="majorHAnsi" w:eastAsiaTheme="majorEastAsia" w:hAnsiTheme="majorHAnsi" w:cstheme="majorBidi"/>
          <w:b/>
          <w:bCs/>
          <w:color w:val="1F3864" w:themeColor="accent1" w:themeShade="80"/>
          <w:sz w:val="24"/>
        </w:rPr>
        <w:t xml:space="preserve">  Type 1 Organization</w:t>
      </w:r>
      <w:r w:rsidRPr="7F043489">
        <w:rPr>
          <w:rFonts w:asciiTheme="majorHAnsi" w:eastAsiaTheme="majorEastAsia" w:hAnsiTheme="majorHAnsi" w:cstheme="majorBidi"/>
          <w:color w:val="1F3864" w:themeColor="accent1" w:themeShade="80"/>
          <w:sz w:val="24"/>
        </w:rPr>
        <w:t xml:space="preserve"> </w:t>
      </w:r>
      <w:r w:rsidRPr="7F043489">
        <w:rPr>
          <w:sz w:val="24"/>
        </w:rPr>
        <w:t>has all the characteristics of a Type 2 Organization plus:</w:t>
      </w:r>
    </w:p>
    <w:p w14:paraId="28C0DB0C" w14:textId="77777777" w:rsidR="0077069B" w:rsidRPr="00AC44A3" w:rsidRDefault="60DDB67B" w:rsidP="000A5408">
      <w:pPr>
        <w:numPr>
          <w:ilvl w:val="0"/>
          <w:numId w:val="12"/>
        </w:numPr>
        <w:jc w:val="both"/>
        <w:rPr>
          <w:sz w:val="24"/>
        </w:rPr>
      </w:pPr>
      <w:r w:rsidRPr="7F043489">
        <w:rPr>
          <w:sz w:val="24"/>
        </w:rPr>
        <w:t>All command and general staff position are filled with Type 1 qualified people.</w:t>
      </w:r>
    </w:p>
    <w:p w14:paraId="09A01AAD" w14:textId="77777777" w:rsidR="0077069B" w:rsidRPr="00AC44A3" w:rsidRDefault="60DDB67B" w:rsidP="000A5408">
      <w:pPr>
        <w:numPr>
          <w:ilvl w:val="0"/>
          <w:numId w:val="12"/>
        </w:numPr>
        <w:jc w:val="both"/>
        <w:rPr>
          <w:sz w:val="24"/>
        </w:rPr>
      </w:pPr>
      <w:r w:rsidRPr="7F043489">
        <w:rPr>
          <w:sz w:val="24"/>
        </w:rPr>
        <w:t>The number of division/groups may require the Branches be activated to accommodate span of control needs.</w:t>
      </w:r>
    </w:p>
    <w:p w14:paraId="5E2C24FB" w14:textId="77777777" w:rsidR="0077069B" w:rsidRPr="00AC44A3" w:rsidRDefault="60DDB67B" w:rsidP="000A5408">
      <w:pPr>
        <w:numPr>
          <w:ilvl w:val="0"/>
          <w:numId w:val="12"/>
        </w:numPr>
        <w:jc w:val="both"/>
        <w:rPr>
          <w:sz w:val="24"/>
        </w:rPr>
      </w:pPr>
      <w:r w:rsidRPr="7F043489">
        <w:rPr>
          <w:sz w:val="24"/>
        </w:rPr>
        <w:t>Operations personnel exceeds 500 per operational period and total personnel exceeds 1000.</w:t>
      </w:r>
    </w:p>
    <w:p w14:paraId="5D6035D1" w14:textId="42F5D2F7" w:rsidR="0077069B" w:rsidRPr="00AC44A3" w:rsidRDefault="60DDB67B" w:rsidP="000A5408">
      <w:pPr>
        <w:numPr>
          <w:ilvl w:val="0"/>
          <w:numId w:val="12"/>
        </w:numPr>
        <w:jc w:val="both"/>
        <w:rPr>
          <w:sz w:val="24"/>
        </w:rPr>
      </w:pPr>
      <w:r w:rsidRPr="7F043489">
        <w:rPr>
          <w:sz w:val="24"/>
        </w:rPr>
        <w:t>Aviation operations often involve several types and numbers of aircraft.</w:t>
      </w:r>
    </w:p>
    <w:p w14:paraId="01BF0C0C" w14:textId="57DF10DA" w:rsidR="2F4DCE43" w:rsidRPr="00AC44A3" w:rsidRDefault="2F4DCE43" w:rsidP="7F043489">
      <w:pPr>
        <w:jc w:val="both"/>
        <w:rPr>
          <w:sz w:val="24"/>
        </w:rPr>
      </w:pPr>
    </w:p>
    <w:p w14:paraId="74116EE5" w14:textId="0875A8C5" w:rsidR="00C32EF1" w:rsidRDefault="0DCCB814" w:rsidP="7F043489">
      <w:pPr>
        <w:ind w:left="720"/>
        <w:jc w:val="both"/>
        <w:rPr>
          <w:sz w:val="24"/>
        </w:rPr>
      </w:pPr>
      <w:r w:rsidRPr="7F043489">
        <w:rPr>
          <w:sz w:val="24"/>
        </w:rPr>
        <w:t>A Type 1 Incident will require an AREP, Lead READ, Deputy READ, and multiple READs, and REAFs as necessary, to cover day and night operational shifts to ensure proper work to rest ratios</w:t>
      </w:r>
      <w:r w:rsidR="00742B62">
        <w:rPr>
          <w:sz w:val="24"/>
        </w:rPr>
        <w:t>.</w:t>
      </w:r>
    </w:p>
    <w:p w14:paraId="19FFBB33" w14:textId="15F8D676" w:rsidR="00DF5DFC" w:rsidRDefault="00DF5DFC" w:rsidP="7F043489">
      <w:pPr>
        <w:ind w:left="720"/>
        <w:jc w:val="both"/>
        <w:rPr>
          <w:sz w:val="24"/>
        </w:rPr>
      </w:pPr>
    </w:p>
    <w:p w14:paraId="52ECE185" w14:textId="231302EA" w:rsidR="00886B51" w:rsidRPr="00471249" w:rsidRDefault="2406E879" w:rsidP="000E1096">
      <w:pPr>
        <w:pStyle w:val="Heading3"/>
        <w:ind w:left="720"/>
        <w:rPr>
          <w:color w:val="1F3864" w:themeColor="accent1" w:themeShade="80"/>
          <w:sz w:val="28"/>
          <w:szCs w:val="28"/>
        </w:rPr>
      </w:pPr>
      <w:bookmarkStart w:id="102" w:name="_Toc86847320"/>
      <w:bookmarkStart w:id="103" w:name="_Toc185403946"/>
      <w:r w:rsidRPr="7F043489">
        <w:rPr>
          <w:color w:val="1F3864" w:themeColor="accent1" w:themeShade="80"/>
          <w:sz w:val="28"/>
          <w:szCs w:val="28"/>
        </w:rPr>
        <w:lastRenderedPageBreak/>
        <w:t>3.</w:t>
      </w:r>
      <w:r w:rsidR="00BF37D0">
        <w:rPr>
          <w:color w:val="1F3864" w:themeColor="accent1" w:themeShade="80"/>
          <w:sz w:val="28"/>
          <w:szCs w:val="28"/>
        </w:rPr>
        <w:t>6</w:t>
      </w:r>
      <w:r w:rsidRPr="7F043489">
        <w:rPr>
          <w:color w:val="1F3864" w:themeColor="accent1" w:themeShade="80"/>
          <w:sz w:val="28"/>
          <w:szCs w:val="28"/>
        </w:rPr>
        <w:t xml:space="preserve">.4. </w:t>
      </w:r>
      <w:r w:rsidR="70734D3E" w:rsidRPr="7F043489">
        <w:rPr>
          <w:color w:val="1F3864" w:themeColor="accent1" w:themeShade="80"/>
          <w:sz w:val="28"/>
          <w:szCs w:val="28"/>
        </w:rPr>
        <w:t>Fire Safety</w:t>
      </w:r>
      <w:bookmarkEnd w:id="102"/>
      <w:r w:rsidR="0E6B685F" w:rsidRPr="7F043489">
        <w:rPr>
          <w:color w:val="1F3864" w:themeColor="accent1" w:themeShade="80"/>
          <w:sz w:val="28"/>
          <w:szCs w:val="28"/>
        </w:rPr>
        <w:t xml:space="preserve"> and Qualifications</w:t>
      </w:r>
      <w:bookmarkEnd w:id="103"/>
    </w:p>
    <w:p w14:paraId="6EB9E6D3" w14:textId="584F6E27" w:rsidR="00886B51" w:rsidRPr="00D60340" w:rsidRDefault="41219983" w:rsidP="000E1096">
      <w:pPr>
        <w:ind w:left="720"/>
        <w:rPr>
          <w:rFonts w:eastAsiaTheme="minorEastAsia" w:cstheme="minorBidi"/>
          <w:color w:val="000000" w:themeColor="text1"/>
          <w:sz w:val="24"/>
        </w:rPr>
      </w:pPr>
      <w:r w:rsidRPr="00D60340">
        <w:rPr>
          <w:rFonts w:eastAsiaTheme="minorEastAsia" w:cstheme="minorBidi"/>
          <w:color w:val="000000" w:themeColor="text1"/>
          <w:sz w:val="24"/>
        </w:rPr>
        <w:t xml:space="preserve">Those </w:t>
      </w:r>
      <w:r w:rsidR="408E7099" w:rsidRPr="00D60340">
        <w:rPr>
          <w:rFonts w:eastAsiaTheme="minorEastAsia" w:cstheme="minorBidi"/>
          <w:color w:val="000000" w:themeColor="text1"/>
          <w:sz w:val="24"/>
        </w:rPr>
        <w:t>State Parks</w:t>
      </w:r>
      <w:r w:rsidRPr="00D60340">
        <w:rPr>
          <w:rFonts w:eastAsiaTheme="minorEastAsia" w:cstheme="minorBidi"/>
          <w:color w:val="000000" w:themeColor="text1"/>
          <w:sz w:val="24"/>
        </w:rPr>
        <w:t xml:space="preserve"> employees who have been authorized by the District Superintendent to work </w:t>
      </w:r>
      <w:r w:rsidR="7666D4A4" w:rsidRPr="00D60340">
        <w:rPr>
          <w:rFonts w:eastAsiaTheme="minorEastAsia" w:cstheme="minorBidi"/>
          <w:color w:val="000000" w:themeColor="text1"/>
          <w:sz w:val="24"/>
        </w:rPr>
        <w:t xml:space="preserve">on a wildland fire incident </w:t>
      </w:r>
      <w:r w:rsidRPr="00D60340">
        <w:rPr>
          <w:rFonts w:eastAsiaTheme="minorEastAsia" w:cstheme="minorBidi"/>
          <w:color w:val="000000" w:themeColor="text1"/>
          <w:sz w:val="24"/>
        </w:rPr>
        <w:t>must</w:t>
      </w:r>
      <w:r w:rsidR="352E2B93" w:rsidRPr="00D60340">
        <w:rPr>
          <w:rFonts w:eastAsiaTheme="minorEastAsia" w:cstheme="minorBidi"/>
          <w:color w:val="000000" w:themeColor="text1"/>
          <w:sz w:val="24"/>
        </w:rPr>
        <w:t>, at a minimum,</w:t>
      </w:r>
      <w:r w:rsidRPr="00D60340">
        <w:rPr>
          <w:rFonts w:eastAsiaTheme="minorEastAsia" w:cstheme="minorBidi"/>
          <w:color w:val="000000" w:themeColor="text1"/>
          <w:sz w:val="24"/>
        </w:rPr>
        <w:t xml:space="preserve"> have </w:t>
      </w:r>
      <w:r w:rsidR="6B447F61" w:rsidRPr="00D60340">
        <w:rPr>
          <w:rFonts w:eastAsiaTheme="minorEastAsia" w:cstheme="minorBidi"/>
          <w:color w:val="000000" w:themeColor="text1"/>
          <w:sz w:val="24"/>
        </w:rPr>
        <w:t xml:space="preserve">received Fire Fighter Type II </w:t>
      </w:r>
      <w:r w:rsidR="7666D4A4" w:rsidRPr="00D60340">
        <w:rPr>
          <w:rFonts w:eastAsiaTheme="minorEastAsia" w:cstheme="minorBidi"/>
          <w:color w:val="000000" w:themeColor="text1"/>
          <w:sz w:val="24"/>
        </w:rPr>
        <w:t>T</w:t>
      </w:r>
      <w:r w:rsidR="6B447F61" w:rsidRPr="00D60340">
        <w:rPr>
          <w:rFonts w:eastAsiaTheme="minorEastAsia" w:cstheme="minorBidi"/>
          <w:color w:val="000000" w:themeColor="text1"/>
          <w:sz w:val="24"/>
        </w:rPr>
        <w:t>raining</w:t>
      </w:r>
      <w:r w:rsidR="7666D4A4" w:rsidRPr="00D60340">
        <w:rPr>
          <w:rFonts w:eastAsiaTheme="minorEastAsia" w:cstheme="minorBidi"/>
          <w:color w:val="000000" w:themeColor="text1"/>
          <w:sz w:val="24"/>
        </w:rPr>
        <w:t xml:space="preserve"> (Basic 32)</w:t>
      </w:r>
      <w:r w:rsidR="352E2B93" w:rsidRPr="00D60340">
        <w:rPr>
          <w:rFonts w:eastAsiaTheme="minorEastAsia" w:cstheme="minorBidi"/>
          <w:color w:val="000000" w:themeColor="text1"/>
          <w:sz w:val="24"/>
        </w:rPr>
        <w:t>, be current with their Annual Wildland Fire Safety Refresher Training (RT-130</w:t>
      </w:r>
      <w:r w:rsidR="00046046">
        <w:rPr>
          <w:rFonts w:eastAsiaTheme="minorEastAsia" w:cstheme="minorBidi"/>
          <w:color w:val="000000" w:themeColor="text1"/>
          <w:sz w:val="24"/>
        </w:rPr>
        <w:t xml:space="preserve"> and </w:t>
      </w:r>
      <w:r w:rsidR="003833EB">
        <w:rPr>
          <w:rFonts w:eastAsiaTheme="minorEastAsia" w:cstheme="minorBidi"/>
          <w:color w:val="000000" w:themeColor="text1"/>
          <w:sz w:val="24"/>
        </w:rPr>
        <w:t>required pack test</w:t>
      </w:r>
      <w:r w:rsidR="352E2B93" w:rsidRPr="00D60340">
        <w:rPr>
          <w:rFonts w:eastAsiaTheme="minorEastAsia" w:cstheme="minorBidi"/>
          <w:color w:val="000000" w:themeColor="text1"/>
          <w:sz w:val="24"/>
        </w:rPr>
        <w:t>)</w:t>
      </w:r>
      <w:r w:rsidRPr="00D60340">
        <w:rPr>
          <w:rFonts w:eastAsiaTheme="minorEastAsia" w:cstheme="minorBidi"/>
          <w:color w:val="000000" w:themeColor="text1"/>
          <w:sz w:val="24"/>
        </w:rPr>
        <w:t xml:space="preserve"> and must wear approved Personal Protective Equipment that </w:t>
      </w:r>
      <w:r w:rsidR="4D80A3F9" w:rsidRPr="24D0462F">
        <w:rPr>
          <w:rFonts w:eastAsiaTheme="minorEastAsia" w:cstheme="minorBidi"/>
          <w:color w:val="000000" w:themeColor="text1"/>
          <w:sz w:val="24"/>
        </w:rPr>
        <w:t>meets</w:t>
      </w:r>
      <w:r w:rsidR="4D80A3F9" w:rsidRPr="00D60340">
        <w:rPr>
          <w:rFonts w:eastAsiaTheme="minorEastAsia" w:cstheme="minorBidi"/>
          <w:color w:val="000000" w:themeColor="text1"/>
        </w:rPr>
        <w:t xml:space="preserve"> </w:t>
      </w:r>
      <w:r w:rsidR="4D80A3F9" w:rsidRPr="24D0462F">
        <w:rPr>
          <w:rFonts w:eastAsiaTheme="minorEastAsia" w:cstheme="minorBidi"/>
          <w:color w:val="000000" w:themeColor="text1"/>
          <w:sz w:val="24"/>
        </w:rPr>
        <w:t>National Fire Protection Association (NFPA) 1977, Standard on Protective Clothing and Equipment for Wildland Fire Fighting:</w:t>
      </w:r>
    </w:p>
    <w:p w14:paraId="154D7D87" w14:textId="24E76498" w:rsidR="00886B51" w:rsidRPr="000E1096" w:rsidRDefault="4D80A3F9" w:rsidP="00E65299">
      <w:pPr>
        <w:pStyle w:val="ListParagraph"/>
        <w:numPr>
          <w:ilvl w:val="0"/>
          <w:numId w:val="78"/>
        </w:numPr>
        <w:rPr>
          <w:rFonts w:eastAsiaTheme="minorEastAsia"/>
          <w:b/>
          <w:color w:val="000000" w:themeColor="text1"/>
          <w:sz w:val="24"/>
        </w:rPr>
      </w:pPr>
      <w:r w:rsidRPr="000E1096">
        <w:rPr>
          <w:rFonts w:eastAsiaTheme="minorEastAsia"/>
          <w:color w:val="000000" w:themeColor="text1"/>
          <w:sz w:val="24"/>
        </w:rPr>
        <w:t xml:space="preserve">Hardhat </w:t>
      </w:r>
    </w:p>
    <w:p w14:paraId="0F09E25F" w14:textId="0703F8B8" w:rsidR="00886B51" w:rsidRPr="005A6BEE" w:rsidRDefault="4D80A3F9" w:rsidP="000A5408">
      <w:pPr>
        <w:pStyle w:val="ListParagraph"/>
        <w:numPr>
          <w:ilvl w:val="0"/>
          <w:numId w:val="21"/>
        </w:numPr>
        <w:ind w:left="1440"/>
        <w:rPr>
          <w:rFonts w:eastAsiaTheme="minorEastAsia"/>
          <w:b/>
          <w:color w:val="000000" w:themeColor="text1"/>
          <w:sz w:val="24"/>
          <w:szCs w:val="24"/>
        </w:rPr>
      </w:pPr>
      <w:r w:rsidRPr="24D0462F">
        <w:rPr>
          <w:rFonts w:eastAsiaTheme="minorEastAsia"/>
          <w:color w:val="000000" w:themeColor="text1"/>
          <w:sz w:val="24"/>
          <w:szCs w:val="24"/>
        </w:rPr>
        <w:t>Face and Neck Shrouds</w:t>
      </w:r>
    </w:p>
    <w:p w14:paraId="2286E4B1" w14:textId="0B340405" w:rsidR="00886B51" w:rsidRPr="005A6BEE" w:rsidRDefault="4D80A3F9" w:rsidP="000A5408">
      <w:pPr>
        <w:pStyle w:val="ListParagraph"/>
        <w:numPr>
          <w:ilvl w:val="0"/>
          <w:numId w:val="21"/>
        </w:numPr>
        <w:ind w:left="1440"/>
        <w:rPr>
          <w:rFonts w:eastAsiaTheme="minorEastAsia"/>
          <w:b/>
          <w:color w:val="000000" w:themeColor="text1"/>
          <w:sz w:val="24"/>
          <w:szCs w:val="24"/>
        </w:rPr>
      </w:pPr>
      <w:r w:rsidRPr="24D0462F">
        <w:rPr>
          <w:rFonts w:eastAsiaTheme="minorEastAsia"/>
          <w:color w:val="000000" w:themeColor="text1"/>
          <w:sz w:val="24"/>
          <w:szCs w:val="24"/>
        </w:rPr>
        <w:t>Eye Protection</w:t>
      </w:r>
    </w:p>
    <w:p w14:paraId="53B54C45" w14:textId="628BE62C" w:rsidR="00886B51" w:rsidRPr="005A6BEE" w:rsidRDefault="4D80A3F9" w:rsidP="000A5408">
      <w:pPr>
        <w:pStyle w:val="ListParagraph"/>
        <w:numPr>
          <w:ilvl w:val="0"/>
          <w:numId w:val="21"/>
        </w:numPr>
        <w:ind w:left="1440"/>
        <w:rPr>
          <w:rFonts w:eastAsiaTheme="minorEastAsia"/>
          <w:b/>
          <w:color w:val="000000" w:themeColor="text1"/>
          <w:sz w:val="24"/>
          <w:szCs w:val="24"/>
        </w:rPr>
      </w:pPr>
      <w:r w:rsidRPr="24D0462F">
        <w:rPr>
          <w:rFonts w:eastAsiaTheme="minorEastAsia"/>
          <w:color w:val="000000" w:themeColor="text1"/>
          <w:sz w:val="24"/>
          <w:szCs w:val="24"/>
        </w:rPr>
        <w:t>Leather fire rated gloves</w:t>
      </w:r>
      <w:r w:rsidR="0FF32C24" w:rsidRPr="58FB2129">
        <w:rPr>
          <w:rFonts w:eastAsiaTheme="minorEastAsia"/>
          <w:sz w:val="24"/>
          <w:szCs w:val="24"/>
        </w:rPr>
        <w:t xml:space="preserve"> </w:t>
      </w:r>
    </w:p>
    <w:p w14:paraId="69A709A1" w14:textId="2524768A" w:rsidR="00886B51" w:rsidRPr="005A6BEE" w:rsidRDefault="4D80A3F9" w:rsidP="000A5408">
      <w:pPr>
        <w:pStyle w:val="ListParagraph"/>
        <w:numPr>
          <w:ilvl w:val="0"/>
          <w:numId w:val="21"/>
        </w:numPr>
        <w:ind w:left="1440"/>
        <w:rPr>
          <w:rFonts w:eastAsiaTheme="minorEastAsia"/>
          <w:b/>
          <w:color w:val="000000" w:themeColor="text1"/>
          <w:sz w:val="24"/>
          <w:szCs w:val="24"/>
        </w:rPr>
      </w:pPr>
      <w:r w:rsidRPr="24D0462F">
        <w:rPr>
          <w:rFonts w:eastAsiaTheme="minorEastAsia"/>
          <w:color w:val="000000" w:themeColor="text1"/>
          <w:sz w:val="24"/>
          <w:szCs w:val="24"/>
        </w:rPr>
        <w:t>Nomex Shirts &amp; Pants (no coveralls or jumpsuits due to heat stress potential)</w:t>
      </w:r>
    </w:p>
    <w:p w14:paraId="15B4802A" w14:textId="3D838B8A" w:rsidR="00886B51" w:rsidRPr="005A6BEE" w:rsidRDefault="4D80A3F9" w:rsidP="000A5408">
      <w:pPr>
        <w:pStyle w:val="ListParagraph"/>
        <w:numPr>
          <w:ilvl w:val="0"/>
          <w:numId w:val="21"/>
        </w:numPr>
        <w:ind w:left="1440"/>
        <w:rPr>
          <w:rFonts w:eastAsiaTheme="minorEastAsia"/>
          <w:b/>
          <w:color w:val="000000" w:themeColor="text1"/>
          <w:sz w:val="24"/>
          <w:szCs w:val="24"/>
        </w:rPr>
      </w:pPr>
      <w:r w:rsidRPr="24D0462F">
        <w:rPr>
          <w:rFonts w:eastAsiaTheme="minorEastAsia"/>
          <w:color w:val="000000" w:themeColor="text1"/>
          <w:sz w:val="24"/>
          <w:szCs w:val="24"/>
        </w:rPr>
        <w:t>Boots</w:t>
      </w:r>
    </w:p>
    <w:p w14:paraId="03427DFD" w14:textId="0600C9A5" w:rsidR="00886B51" w:rsidRPr="005A6BEE" w:rsidRDefault="4D80A3F9" w:rsidP="000A5408">
      <w:pPr>
        <w:pStyle w:val="ListParagraph"/>
        <w:numPr>
          <w:ilvl w:val="0"/>
          <w:numId w:val="21"/>
        </w:numPr>
        <w:ind w:left="1440"/>
        <w:rPr>
          <w:rFonts w:eastAsiaTheme="minorEastAsia"/>
          <w:b/>
          <w:color w:val="000000" w:themeColor="text1"/>
          <w:sz w:val="24"/>
          <w:szCs w:val="24"/>
        </w:rPr>
      </w:pPr>
      <w:r w:rsidRPr="24D0462F">
        <w:rPr>
          <w:rFonts w:eastAsiaTheme="minorEastAsia"/>
          <w:color w:val="000000" w:themeColor="text1"/>
          <w:sz w:val="24"/>
          <w:szCs w:val="24"/>
        </w:rPr>
        <w:t>Fire Shelter</w:t>
      </w:r>
      <w:r w:rsidRPr="58FB2129">
        <w:rPr>
          <w:rFonts w:eastAsiaTheme="minorEastAsia"/>
          <w:sz w:val="24"/>
          <w:szCs w:val="24"/>
        </w:rPr>
        <w:t xml:space="preserve"> </w:t>
      </w:r>
    </w:p>
    <w:p w14:paraId="4C866AB8" w14:textId="56429594" w:rsidR="00886B51" w:rsidRDefault="41219983" w:rsidP="24D0462F">
      <w:pPr>
        <w:spacing w:line="240" w:lineRule="exact"/>
        <w:ind w:left="720"/>
        <w:jc w:val="both"/>
        <w:rPr>
          <w:sz w:val="24"/>
        </w:rPr>
      </w:pPr>
      <w:r w:rsidRPr="44ACE7C2">
        <w:rPr>
          <w:sz w:val="24"/>
        </w:rPr>
        <w:t xml:space="preserve">In </w:t>
      </w:r>
      <w:r w:rsidRPr="4D80A3F9">
        <w:rPr>
          <w:sz w:val="24"/>
        </w:rPr>
        <w:t>accordance with CAL OSHA regulations (Title 8, General Industry Safety Orders, § 3410</w:t>
      </w:r>
      <w:r w:rsidRPr="07E55250">
        <w:rPr>
          <w:sz w:val="24"/>
        </w:rPr>
        <w:t>), additional</w:t>
      </w:r>
      <w:r w:rsidRPr="0166CE33">
        <w:rPr>
          <w:sz w:val="24"/>
        </w:rPr>
        <w:t xml:space="preserve"> equipment should include:</w:t>
      </w:r>
    </w:p>
    <w:p w14:paraId="3191960E" w14:textId="1C359E82" w:rsidR="00E960D4" w:rsidRPr="005A6BEE"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Wildland fire line pack (web-gear)</w:t>
      </w:r>
    </w:p>
    <w:p w14:paraId="393662C4" w14:textId="245DAAE3" w:rsidR="00E960D4" w:rsidRPr="005A6BEE"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Hand Tool</w:t>
      </w:r>
    </w:p>
    <w:p w14:paraId="7677BE36" w14:textId="2264F2FC"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Writing utensil and sharpie, pocket note pad</w:t>
      </w:r>
    </w:p>
    <w:p w14:paraId="15CA79C0" w14:textId="5A616811"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Headlamp</w:t>
      </w:r>
    </w:p>
    <w:p w14:paraId="65E248D6" w14:textId="3C62AABA"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Water bladder bag/water bottles</w:t>
      </w:r>
    </w:p>
    <w:p w14:paraId="303C8839" w14:textId="5CD91A3E"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Belt weather kit or digital weather monitor</w:t>
      </w:r>
    </w:p>
    <w:p w14:paraId="0FD0A3B4" w14:textId="0CF2599D"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Compass</w:t>
      </w:r>
    </w:p>
    <w:p w14:paraId="486489F7" w14:textId="155A38CB"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First aid kit</w:t>
      </w:r>
    </w:p>
    <w:p w14:paraId="41417041" w14:textId="600AE1F3" w:rsidR="00E960D4" w:rsidRPr="006671AB" w:rsidRDefault="00E960D4"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GPS unit/GPS app on your smart phone/mobile mapping app</w:t>
      </w:r>
    </w:p>
    <w:p w14:paraId="1C8B0F0E" w14:textId="3C45FA96" w:rsidR="00E960D4" w:rsidRPr="006671AB" w:rsidRDefault="008C7D1E"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Lighter</w:t>
      </w:r>
      <w:r w:rsidR="00E960D4">
        <w:rPr>
          <w:rFonts w:eastAsiaTheme="minorEastAsia"/>
          <w:color w:val="000000" w:themeColor="text1"/>
          <w:sz w:val="24"/>
          <w:szCs w:val="24"/>
        </w:rPr>
        <w:t>/matches</w:t>
      </w:r>
    </w:p>
    <w:p w14:paraId="1903C2C5" w14:textId="0A7A6FC6" w:rsidR="00E960D4" w:rsidRPr="006671AB" w:rsidRDefault="008C7D1E"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Extra Batteries</w:t>
      </w:r>
    </w:p>
    <w:p w14:paraId="161EC79D" w14:textId="7CBCE68C" w:rsidR="008C7D1E" w:rsidRPr="006671AB" w:rsidRDefault="008C7D1E"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Radio chest harness</w:t>
      </w:r>
    </w:p>
    <w:p w14:paraId="75E59486" w14:textId="558FF8E6" w:rsidR="008C7D1E" w:rsidRPr="006671AB" w:rsidRDefault="008C7D1E"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Incident Response Pocket Guide (IRPG)</w:t>
      </w:r>
    </w:p>
    <w:p w14:paraId="0F4C63ED" w14:textId="5A616425" w:rsidR="008C7D1E" w:rsidRPr="003122AB" w:rsidRDefault="008C7D1E" w:rsidP="000A5408">
      <w:pPr>
        <w:pStyle w:val="ListParagraph"/>
        <w:numPr>
          <w:ilvl w:val="0"/>
          <w:numId w:val="21"/>
        </w:numPr>
        <w:ind w:left="1440"/>
        <w:rPr>
          <w:rFonts w:eastAsiaTheme="minorEastAsia"/>
          <w:b/>
          <w:sz w:val="24"/>
          <w:szCs w:val="24"/>
        </w:rPr>
      </w:pPr>
      <w:r w:rsidRPr="003122AB">
        <w:rPr>
          <w:rFonts w:eastAsiaTheme="minorEastAsia"/>
          <w:sz w:val="24"/>
          <w:szCs w:val="24"/>
        </w:rPr>
        <w:t>Incident approved radio</w:t>
      </w:r>
    </w:p>
    <w:p w14:paraId="654BD4C7" w14:textId="1C3B06BA" w:rsidR="008C7D1E" w:rsidRPr="003122AB" w:rsidRDefault="008C7D1E" w:rsidP="000A5408">
      <w:pPr>
        <w:pStyle w:val="ListParagraph"/>
        <w:numPr>
          <w:ilvl w:val="0"/>
          <w:numId w:val="21"/>
        </w:numPr>
        <w:ind w:left="1440"/>
        <w:rPr>
          <w:rFonts w:eastAsiaTheme="minorEastAsia"/>
          <w:b/>
          <w:sz w:val="24"/>
          <w:szCs w:val="24"/>
        </w:rPr>
      </w:pPr>
      <w:r w:rsidRPr="003122AB">
        <w:rPr>
          <w:rFonts w:eastAsiaTheme="minorEastAsia"/>
          <w:sz w:val="24"/>
          <w:szCs w:val="24"/>
        </w:rPr>
        <w:t>Flagging</w:t>
      </w:r>
      <w:r w:rsidR="00A637A1" w:rsidRPr="003122AB">
        <w:rPr>
          <w:rFonts w:eastAsiaTheme="minorEastAsia"/>
          <w:sz w:val="24"/>
          <w:szCs w:val="24"/>
        </w:rPr>
        <w:t xml:space="preserve"> </w:t>
      </w:r>
      <w:r w:rsidR="00CA04C2" w:rsidRPr="003122AB">
        <w:rPr>
          <w:rFonts w:eastAsiaTheme="minorEastAsia"/>
          <w:sz w:val="24"/>
          <w:szCs w:val="24"/>
        </w:rPr>
        <w:t>–</w:t>
      </w:r>
      <w:r w:rsidR="00A637A1" w:rsidRPr="003122AB">
        <w:rPr>
          <w:rFonts w:eastAsiaTheme="minorEastAsia"/>
          <w:sz w:val="24"/>
          <w:szCs w:val="24"/>
        </w:rPr>
        <w:t xml:space="preserve"> </w:t>
      </w:r>
      <w:r w:rsidR="00CA04C2" w:rsidRPr="003122AB">
        <w:rPr>
          <w:rFonts w:eastAsiaTheme="minorEastAsia"/>
          <w:sz w:val="24"/>
          <w:szCs w:val="24"/>
        </w:rPr>
        <w:t>READs and AREPs will use blue striped or checkered flagging to notify areas for avoidance</w:t>
      </w:r>
      <w:r w:rsidR="003A1613" w:rsidRPr="003122AB">
        <w:rPr>
          <w:rFonts w:eastAsiaTheme="minorEastAsia"/>
          <w:sz w:val="24"/>
          <w:szCs w:val="24"/>
        </w:rPr>
        <w:t xml:space="preserve"> and to not be confused with fire fighter flagging. </w:t>
      </w:r>
      <w:r w:rsidR="002C531E" w:rsidRPr="003122AB">
        <w:rPr>
          <w:rFonts w:eastAsiaTheme="minorEastAsia"/>
          <w:sz w:val="24"/>
          <w:szCs w:val="24"/>
        </w:rPr>
        <w:t>Clarifying notes should be written on the underside of the flagging in sharpie</w:t>
      </w:r>
      <w:r w:rsidR="00273089" w:rsidRPr="003122AB">
        <w:rPr>
          <w:rFonts w:eastAsiaTheme="minorEastAsia"/>
          <w:sz w:val="24"/>
          <w:szCs w:val="24"/>
        </w:rPr>
        <w:t>/pen</w:t>
      </w:r>
      <w:r w:rsidR="002C531E" w:rsidRPr="003122AB">
        <w:rPr>
          <w:rFonts w:eastAsiaTheme="minorEastAsia"/>
          <w:sz w:val="24"/>
          <w:szCs w:val="24"/>
        </w:rPr>
        <w:t>.</w:t>
      </w:r>
    </w:p>
    <w:p w14:paraId="1110566C" w14:textId="4D255422" w:rsidR="008C7D1E" w:rsidRPr="006671AB" w:rsidRDefault="008C7D1E" w:rsidP="000A5408">
      <w:pPr>
        <w:pStyle w:val="ListParagraph"/>
        <w:numPr>
          <w:ilvl w:val="0"/>
          <w:numId w:val="21"/>
        </w:numPr>
        <w:ind w:left="1440"/>
        <w:rPr>
          <w:rFonts w:eastAsiaTheme="minorEastAsia"/>
          <w:b/>
          <w:color w:val="000000" w:themeColor="text1"/>
          <w:sz w:val="24"/>
          <w:szCs w:val="24"/>
        </w:rPr>
      </w:pPr>
      <w:r>
        <w:rPr>
          <w:rFonts w:eastAsiaTheme="minorEastAsia"/>
          <w:color w:val="000000" w:themeColor="text1"/>
          <w:sz w:val="24"/>
          <w:szCs w:val="24"/>
        </w:rPr>
        <w:t>Gear bag (red bag)</w:t>
      </w:r>
    </w:p>
    <w:p w14:paraId="037AE4AE" w14:textId="2CC41675" w:rsidR="00886B51" w:rsidRPr="00471249" w:rsidRDefault="00886B51" w:rsidP="4D80A3F9">
      <w:pPr>
        <w:spacing w:line="240" w:lineRule="exact"/>
        <w:ind w:firstLine="720"/>
        <w:rPr>
          <w:color w:val="1F3864" w:themeColor="accent1" w:themeShade="80"/>
          <w:sz w:val="28"/>
          <w:szCs w:val="28"/>
        </w:rPr>
      </w:pPr>
    </w:p>
    <w:p w14:paraId="7D65419E" w14:textId="7971F03D" w:rsidR="00886B51" w:rsidRPr="00471249" w:rsidRDefault="53B8CBAA" w:rsidP="000E1096">
      <w:pPr>
        <w:pStyle w:val="Heading3"/>
        <w:ind w:left="720"/>
        <w:rPr>
          <w:color w:val="1F3864" w:themeColor="accent1" w:themeShade="80"/>
          <w:sz w:val="28"/>
          <w:szCs w:val="28"/>
        </w:rPr>
      </w:pPr>
      <w:bookmarkStart w:id="104" w:name="_Toc86847321"/>
      <w:bookmarkStart w:id="105" w:name="_Toc185403947"/>
      <w:r w:rsidRPr="3C925CDF">
        <w:rPr>
          <w:color w:val="1F3864" w:themeColor="accent1" w:themeShade="80"/>
          <w:sz w:val="28"/>
          <w:szCs w:val="28"/>
        </w:rPr>
        <w:t>3.</w:t>
      </w:r>
      <w:r w:rsidR="00BF37D0">
        <w:rPr>
          <w:color w:val="1F3864" w:themeColor="accent1" w:themeShade="80"/>
          <w:sz w:val="28"/>
          <w:szCs w:val="28"/>
        </w:rPr>
        <w:t>6</w:t>
      </w:r>
      <w:r w:rsidRPr="3C925CDF">
        <w:rPr>
          <w:color w:val="1F3864" w:themeColor="accent1" w:themeShade="80"/>
          <w:sz w:val="28"/>
          <w:szCs w:val="28"/>
        </w:rPr>
        <w:t xml:space="preserve">.5 </w:t>
      </w:r>
      <w:r w:rsidR="730F4530" w:rsidRPr="3C925CDF">
        <w:rPr>
          <w:color w:val="1F3864" w:themeColor="accent1" w:themeShade="80"/>
          <w:sz w:val="28"/>
          <w:szCs w:val="28"/>
        </w:rPr>
        <w:t xml:space="preserve">Modified Fire </w:t>
      </w:r>
      <w:r w:rsidR="6AFA74C1" w:rsidRPr="3C925CDF">
        <w:rPr>
          <w:color w:val="1F3864" w:themeColor="accent1" w:themeShade="80"/>
          <w:sz w:val="28"/>
          <w:szCs w:val="28"/>
        </w:rPr>
        <w:t>Suppression</w:t>
      </w:r>
      <w:bookmarkEnd w:id="104"/>
      <w:r w:rsidR="7854A9BA" w:rsidRPr="3C925CDF">
        <w:rPr>
          <w:color w:val="1F3864" w:themeColor="accent1" w:themeShade="80"/>
          <w:sz w:val="28"/>
          <w:szCs w:val="28"/>
        </w:rPr>
        <w:t xml:space="preserve"> and Values at Risk</w:t>
      </w:r>
      <w:bookmarkEnd w:id="105"/>
    </w:p>
    <w:p w14:paraId="753764E6" w14:textId="3C847E7A" w:rsidR="00C123D3" w:rsidRDefault="3C925CDF" w:rsidP="00132F7E">
      <w:pPr>
        <w:suppressAutoHyphens/>
        <w:spacing w:line="257" w:lineRule="auto"/>
        <w:ind w:left="720"/>
        <w:jc w:val="both"/>
        <w:rPr>
          <w:rFonts w:ascii="Calibri" w:eastAsia="Calibri" w:hAnsi="Calibri" w:cs="Calibri"/>
          <w:sz w:val="24"/>
          <w:u w:val="single"/>
        </w:rPr>
      </w:pPr>
      <w:r w:rsidRPr="695E59C2">
        <w:rPr>
          <w:rFonts w:ascii="Calibri" w:eastAsia="Calibri" w:hAnsi="Calibri" w:cs="Calibri"/>
          <w:sz w:val="24"/>
        </w:rPr>
        <w:t>The CalFire/State Parks Interagency Agreement (Appendix D) gives CalFire or its agent</w:t>
      </w:r>
      <w:r w:rsidR="742FBA8A" w:rsidRPr="695E59C2">
        <w:rPr>
          <w:rFonts w:ascii="Calibri" w:eastAsia="Calibri" w:hAnsi="Calibri" w:cs="Calibri"/>
          <w:sz w:val="24"/>
        </w:rPr>
        <w:t xml:space="preserve"> </w:t>
      </w:r>
      <w:r w:rsidRPr="695E59C2">
        <w:rPr>
          <w:rFonts w:ascii="Calibri" w:eastAsia="Calibri" w:hAnsi="Calibri" w:cs="Calibri"/>
          <w:sz w:val="24"/>
        </w:rPr>
        <w:t xml:space="preserve">the authority to use modified suppression techniques on </w:t>
      </w:r>
      <w:r w:rsidR="00345473">
        <w:rPr>
          <w:rFonts w:ascii="Calibri" w:eastAsia="Calibri" w:hAnsi="Calibri" w:cs="Calibri"/>
          <w:sz w:val="24"/>
        </w:rPr>
        <w:t xml:space="preserve">State </w:t>
      </w:r>
      <w:r w:rsidRPr="695E59C2">
        <w:rPr>
          <w:rFonts w:ascii="Calibri" w:eastAsia="Calibri" w:hAnsi="Calibri" w:cs="Calibri"/>
          <w:sz w:val="24"/>
        </w:rPr>
        <w:t>Park lands.</w:t>
      </w:r>
      <w:r w:rsidRPr="695E59C2">
        <w:rPr>
          <w:rFonts w:ascii="Calibri" w:eastAsia="Calibri" w:hAnsi="Calibri" w:cs="Calibri"/>
          <w:sz w:val="24"/>
          <w:u w:val="single"/>
        </w:rPr>
        <w:t xml:space="preserve"> </w:t>
      </w:r>
    </w:p>
    <w:p w14:paraId="7156DA98" w14:textId="77777777" w:rsidR="00363130" w:rsidRPr="00AC44A3" w:rsidRDefault="00363130" w:rsidP="00132F7E">
      <w:pPr>
        <w:suppressAutoHyphens/>
        <w:spacing w:line="257" w:lineRule="auto"/>
        <w:ind w:left="720"/>
        <w:jc w:val="both"/>
        <w:rPr>
          <w:rFonts w:ascii="Calibri" w:eastAsia="Calibri" w:hAnsi="Calibri" w:cs="Calibri"/>
          <w:sz w:val="24"/>
        </w:rPr>
      </w:pPr>
    </w:p>
    <w:p w14:paraId="27BA619B" w14:textId="52CA3FA1" w:rsidR="00E3139F" w:rsidRDefault="30894C1B" w:rsidP="3C925CDF">
      <w:pPr>
        <w:suppressAutoHyphens/>
        <w:spacing w:line="257" w:lineRule="auto"/>
        <w:ind w:left="720"/>
        <w:jc w:val="both"/>
        <w:rPr>
          <w:sz w:val="24"/>
        </w:rPr>
      </w:pPr>
      <w:r w:rsidRPr="3C925CDF">
        <w:rPr>
          <w:sz w:val="24"/>
        </w:rPr>
        <w:lastRenderedPageBreak/>
        <w:t>D</w:t>
      </w:r>
      <w:r w:rsidR="657B4052" w:rsidRPr="3C925CDF">
        <w:rPr>
          <w:sz w:val="24"/>
        </w:rPr>
        <w:t>eveloped areas</w:t>
      </w:r>
      <w:r w:rsidR="0A14C0F5" w:rsidRPr="3C925CDF">
        <w:rPr>
          <w:sz w:val="24"/>
        </w:rPr>
        <w:t xml:space="preserve"> and s</w:t>
      </w:r>
      <w:r w:rsidR="657B4052" w:rsidRPr="3C925CDF">
        <w:rPr>
          <w:sz w:val="24"/>
        </w:rPr>
        <w:t xml:space="preserve">tructures are usually the principal values at risk; these are values that will be destroyed or damaged by an advancing </w:t>
      </w:r>
      <w:r w:rsidR="24EDE838" w:rsidRPr="3C925CDF">
        <w:rPr>
          <w:sz w:val="24"/>
        </w:rPr>
        <w:t>wildfire</w:t>
      </w:r>
      <w:r w:rsidR="01EB6A76" w:rsidRPr="3C925CDF">
        <w:rPr>
          <w:sz w:val="24"/>
        </w:rPr>
        <w:t xml:space="preserve">. </w:t>
      </w:r>
      <w:r w:rsidR="495EC0A4" w:rsidRPr="3C925CDF">
        <w:rPr>
          <w:sz w:val="24"/>
        </w:rPr>
        <w:t xml:space="preserve">However, </w:t>
      </w:r>
      <w:r w:rsidR="6A38DB13" w:rsidRPr="3C925CDF">
        <w:rPr>
          <w:sz w:val="24"/>
        </w:rPr>
        <w:t>State Parks</w:t>
      </w:r>
      <w:r w:rsidR="657B4052" w:rsidRPr="3C925CDF">
        <w:rPr>
          <w:sz w:val="24"/>
        </w:rPr>
        <w:t xml:space="preserve"> </w:t>
      </w:r>
      <w:r w:rsidR="1DB56EDD" w:rsidRPr="3C925CDF">
        <w:rPr>
          <w:sz w:val="24"/>
        </w:rPr>
        <w:t>is mandated to also protect</w:t>
      </w:r>
      <w:r w:rsidR="657B4052" w:rsidRPr="3C925CDF">
        <w:rPr>
          <w:sz w:val="24"/>
        </w:rPr>
        <w:t xml:space="preserve"> historic</w:t>
      </w:r>
      <w:r w:rsidR="00BC0620">
        <w:rPr>
          <w:sz w:val="24"/>
        </w:rPr>
        <w:t>al</w:t>
      </w:r>
      <w:r w:rsidR="657B4052" w:rsidRPr="3C925CDF">
        <w:rPr>
          <w:sz w:val="24"/>
        </w:rPr>
        <w:t>, archaeologic</w:t>
      </w:r>
      <w:r w:rsidR="003D2CDA">
        <w:rPr>
          <w:sz w:val="24"/>
        </w:rPr>
        <w:t>al</w:t>
      </w:r>
      <w:r w:rsidR="657B4052" w:rsidRPr="3C925CDF">
        <w:rPr>
          <w:sz w:val="24"/>
        </w:rPr>
        <w:t xml:space="preserve">, </w:t>
      </w:r>
      <w:r w:rsidR="00BC0620" w:rsidRPr="3C925CDF">
        <w:rPr>
          <w:sz w:val="24"/>
        </w:rPr>
        <w:t>paleontologica</w:t>
      </w:r>
      <w:r w:rsidR="00BC0620">
        <w:rPr>
          <w:sz w:val="24"/>
        </w:rPr>
        <w:t>l</w:t>
      </w:r>
      <w:r w:rsidR="657B4052" w:rsidRPr="3C925CDF">
        <w:rPr>
          <w:sz w:val="24"/>
        </w:rPr>
        <w:t xml:space="preserve">, and natural resources. The fire itself can destroy wooden historic structures and it may produce short term damage to natural resources, however, </w:t>
      </w:r>
      <w:r w:rsidR="3AFEA69C" w:rsidRPr="3C925CDF">
        <w:rPr>
          <w:sz w:val="24"/>
        </w:rPr>
        <w:t xml:space="preserve">in many cases, </w:t>
      </w:r>
      <w:r w:rsidR="657B4052" w:rsidRPr="3C925CDF">
        <w:rPr>
          <w:sz w:val="24"/>
        </w:rPr>
        <w:t>it does not d</w:t>
      </w:r>
      <w:r w:rsidR="3AFEA69C" w:rsidRPr="3C925CDF">
        <w:rPr>
          <w:sz w:val="24"/>
        </w:rPr>
        <w:t>amage</w:t>
      </w:r>
      <w:r w:rsidR="657B4052" w:rsidRPr="3C925CDF">
        <w:rPr>
          <w:sz w:val="24"/>
        </w:rPr>
        <w:t xml:space="preserve"> the soil and thus </w:t>
      </w:r>
      <w:r w:rsidR="3AFEA69C" w:rsidRPr="3C925CDF">
        <w:rPr>
          <w:sz w:val="24"/>
        </w:rPr>
        <w:t xml:space="preserve">low intensity fire may </w:t>
      </w:r>
      <w:r w:rsidR="657B4052" w:rsidRPr="3C925CDF">
        <w:rPr>
          <w:sz w:val="24"/>
        </w:rPr>
        <w:t>leave</w:t>
      </w:r>
      <w:r w:rsidR="3AFEA69C" w:rsidRPr="3C925CDF">
        <w:rPr>
          <w:sz w:val="24"/>
        </w:rPr>
        <w:t xml:space="preserve"> </w:t>
      </w:r>
      <w:r w:rsidR="657B4052" w:rsidRPr="3C925CDF">
        <w:rPr>
          <w:sz w:val="24"/>
        </w:rPr>
        <w:t>archaeologic</w:t>
      </w:r>
      <w:r w:rsidR="00BC0620">
        <w:rPr>
          <w:sz w:val="24"/>
        </w:rPr>
        <w:t>al</w:t>
      </w:r>
      <w:r w:rsidR="657B4052" w:rsidRPr="3C925CDF">
        <w:rPr>
          <w:sz w:val="24"/>
        </w:rPr>
        <w:t xml:space="preserve"> and </w:t>
      </w:r>
      <w:r w:rsidR="00BC0620" w:rsidRPr="3C925CDF">
        <w:rPr>
          <w:sz w:val="24"/>
        </w:rPr>
        <w:t>paleontologica</w:t>
      </w:r>
      <w:r w:rsidR="00BC0620">
        <w:rPr>
          <w:sz w:val="24"/>
        </w:rPr>
        <w:t>l</w:t>
      </w:r>
      <w:r w:rsidR="657B4052" w:rsidRPr="3C925CDF">
        <w:rPr>
          <w:sz w:val="24"/>
        </w:rPr>
        <w:t xml:space="preserve"> resources intact. </w:t>
      </w:r>
    </w:p>
    <w:p w14:paraId="0532C181" w14:textId="77777777" w:rsidR="00132F7E" w:rsidRDefault="00132F7E" w:rsidP="3C925CDF">
      <w:pPr>
        <w:suppressAutoHyphens/>
        <w:spacing w:line="257" w:lineRule="auto"/>
        <w:ind w:left="720"/>
        <w:jc w:val="both"/>
        <w:rPr>
          <w:sz w:val="24"/>
        </w:rPr>
      </w:pPr>
    </w:p>
    <w:p w14:paraId="6536EA3C" w14:textId="09E145AC" w:rsidR="00C123D3" w:rsidRPr="00AC44A3" w:rsidRDefault="657B4052" w:rsidP="3C925CDF">
      <w:pPr>
        <w:suppressAutoHyphens/>
        <w:spacing w:line="257" w:lineRule="auto"/>
        <w:ind w:left="720"/>
        <w:jc w:val="both"/>
        <w:rPr>
          <w:spacing w:val="-2"/>
          <w:sz w:val="24"/>
        </w:rPr>
      </w:pPr>
      <w:r w:rsidRPr="3C925CDF">
        <w:rPr>
          <w:sz w:val="24"/>
        </w:rPr>
        <w:t>Conversely, fire suppression activities that disturb soil will permanently destroy shallow archaeologic</w:t>
      </w:r>
      <w:r w:rsidR="00CA4602">
        <w:rPr>
          <w:sz w:val="24"/>
        </w:rPr>
        <w:t>al</w:t>
      </w:r>
      <w:r w:rsidRPr="3C925CDF">
        <w:rPr>
          <w:sz w:val="24"/>
        </w:rPr>
        <w:t xml:space="preserve"> and </w:t>
      </w:r>
      <w:r w:rsidR="00CA4602" w:rsidRPr="3C925CDF">
        <w:rPr>
          <w:sz w:val="24"/>
        </w:rPr>
        <w:t>paleontologica</w:t>
      </w:r>
      <w:r w:rsidR="00CA4602">
        <w:rPr>
          <w:sz w:val="24"/>
        </w:rPr>
        <w:t>l</w:t>
      </w:r>
      <w:r w:rsidRPr="3C925CDF">
        <w:rPr>
          <w:sz w:val="24"/>
        </w:rPr>
        <w:t xml:space="preserve"> resources</w:t>
      </w:r>
      <w:r w:rsidR="2387806F" w:rsidRPr="3C925CDF">
        <w:rPr>
          <w:sz w:val="24"/>
        </w:rPr>
        <w:t xml:space="preserve">, </w:t>
      </w:r>
      <w:r w:rsidRPr="3C925CDF">
        <w:rPr>
          <w:sz w:val="24"/>
        </w:rPr>
        <w:t>may produce long-term damage to the plant communities</w:t>
      </w:r>
      <w:r w:rsidR="2387806F" w:rsidRPr="3C925CDF">
        <w:rPr>
          <w:sz w:val="24"/>
        </w:rPr>
        <w:t>, increase or introduce invasive plant species, and promote ero</w:t>
      </w:r>
      <w:r w:rsidR="3F49BE14" w:rsidRPr="3C925CDF">
        <w:rPr>
          <w:sz w:val="24"/>
        </w:rPr>
        <w:t>sion and sedimentation</w:t>
      </w:r>
      <w:r w:rsidRPr="3C925CDF">
        <w:rPr>
          <w:sz w:val="24"/>
        </w:rPr>
        <w:t>.</w:t>
      </w:r>
      <w:r w:rsidR="51F8719A" w:rsidRPr="3C925CDF">
        <w:rPr>
          <w:sz w:val="24"/>
        </w:rPr>
        <w:t xml:space="preserve"> Exotic and invasive </w:t>
      </w:r>
      <w:r w:rsidR="58FE8996" w:rsidRPr="3C925CDF">
        <w:rPr>
          <w:sz w:val="24"/>
        </w:rPr>
        <w:t>vegetation can spread through dozer lines caused by suppression activities</w:t>
      </w:r>
      <w:r w:rsidR="5C7DAD9F" w:rsidRPr="3C925CDF">
        <w:rPr>
          <w:sz w:val="24"/>
        </w:rPr>
        <w:t>, forever changing the natural landscape</w:t>
      </w:r>
      <w:r w:rsidR="2E751546" w:rsidRPr="3C925CDF">
        <w:rPr>
          <w:sz w:val="24"/>
        </w:rPr>
        <w:t xml:space="preserve"> of the park unit</w:t>
      </w:r>
      <w:r w:rsidR="5B9CEEC8" w:rsidRPr="3C925CDF">
        <w:rPr>
          <w:sz w:val="24"/>
        </w:rPr>
        <w:t xml:space="preserve">. </w:t>
      </w:r>
    </w:p>
    <w:p w14:paraId="11FAFB01" w14:textId="5196A518" w:rsidR="2F4DCE43" w:rsidRPr="00AC44A3" w:rsidRDefault="2F4DCE43" w:rsidP="002F74EC">
      <w:pPr>
        <w:ind w:left="720"/>
        <w:jc w:val="both"/>
        <w:rPr>
          <w:i/>
          <w:iCs/>
          <w:sz w:val="24"/>
        </w:rPr>
      </w:pPr>
    </w:p>
    <w:p w14:paraId="7C9BC544" w14:textId="3F73BBE2" w:rsidR="002D19A4" w:rsidRPr="00AC44A3" w:rsidRDefault="45A697A7" w:rsidP="1F79C0F2">
      <w:pPr>
        <w:ind w:left="720"/>
        <w:jc w:val="both"/>
        <w:rPr>
          <w:sz w:val="24"/>
          <w:u w:val="single"/>
        </w:rPr>
      </w:pPr>
      <w:r w:rsidRPr="1F79C0F2">
        <w:rPr>
          <w:sz w:val="24"/>
        </w:rPr>
        <w:t xml:space="preserve">California law provides for very strong immunity for its agencies and employees while conducting </w:t>
      </w:r>
      <w:r w:rsidR="7FB08E78" w:rsidRPr="1F79C0F2">
        <w:rPr>
          <w:sz w:val="24"/>
        </w:rPr>
        <w:t>firefighting</w:t>
      </w:r>
      <w:r w:rsidRPr="1F79C0F2">
        <w:rPr>
          <w:sz w:val="24"/>
        </w:rPr>
        <w:t xml:space="preserve"> and related activities (GC § 850.2 &amp; 850.4). The laws are weighted in favor of controlling a </w:t>
      </w:r>
      <w:r w:rsidR="33FD788A" w:rsidRPr="1F79C0F2">
        <w:rPr>
          <w:sz w:val="24"/>
        </w:rPr>
        <w:t>wildfire</w:t>
      </w:r>
      <w:r w:rsidRPr="1F79C0F2">
        <w:rPr>
          <w:sz w:val="24"/>
        </w:rPr>
        <w:t xml:space="preserve"> as quickly as possible, however this does not preclude indirect attack and other modified fire suppression alternatives provided “due diligence” is exercised.  </w:t>
      </w:r>
      <w:r w:rsidR="39A5166C" w:rsidRPr="1F79C0F2">
        <w:rPr>
          <w:sz w:val="24"/>
        </w:rPr>
        <w:t>State Parks</w:t>
      </w:r>
      <w:r w:rsidRPr="1F79C0F2">
        <w:rPr>
          <w:sz w:val="24"/>
        </w:rPr>
        <w:t xml:space="preserve"> desire to apply modified fire suppression does not jeopardize any </w:t>
      </w:r>
      <w:r w:rsidR="278ACDD5" w:rsidRPr="1F79C0F2">
        <w:rPr>
          <w:sz w:val="24"/>
        </w:rPr>
        <w:t>agencies</w:t>
      </w:r>
      <w:r w:rsidRPr="1F79C0F2">
        <w:rPr>
          <w:sz w:val="24"/>
        </w:rPr>
        <w:t xml:space="preserve"> or employee’s immunity so long as the alternative methods for fire control recommended by </w:t>
      </w:r>
      <w:r w:rsidR="39A5166C" w:rsidRPr="1F79C0F2">
        <w:rPr>
          <w:sz w:val="24"/>
        </w:rPr>
        <w:t>State Parks</w:t>
      </w:r>
      <w:r w:rsidRPr="1F79C0F2">
        <w:rPr>
          <w:sz w:val="24"/>
        </w:rPr>
        <w:t xml:space="preserve"> are equal </w:t>
      </w:r>
      <w:r w:rsidR="4F0A4A0D" w:rsidRPr="1F79C0F2">
        <w:rPr>
          <w:sz w:val="24"/>
        </w:rPr>
        <w:t xml:space="preserve">to </w:t>
      </w:r>
      <w:r w:rsidRPr="1F79C0F2">
        <w:rPr>
          <w:sz w:val="24"/>
        </w:rPr>
        <w:t>or superior in their contribution to the success of controlling the fire as those methods proposed by the fire protection agency.</w:t>
      </w:r>
      <w:r w:rsidR="278ACDD5" w:rsidRPr="1F79C0F2">
        <w:rPr>
          <w:sz w:val="24"/>
        </w:rPr>
        <w:t xml:space="preserve"> </w:t>
      </w:r>
    </w:p>
    <w:p w14:paraId="67EA46F2" w14:textId="0D4FD2DB" w:rsidR="2AE7D544" w:rsidRPr="00AC44A3" w:rsidRDefault="2AE7D544" w:rsidP="002F74EC">
      <w:pPr>
        <w:ind w:left="720"/>
        <w:jc w:val="both"/>
        <w:rPr>
          <w:sz w:val="24"/>
          <w:szCs w:val="28"/>
        </w:rPr>
      </w:pPr>
    </w:p>
    <w:p w14:paraId="39799434" w14:textId="2CE91F32" w:rsidR="00765A45" w:rsidRPr="00AC44A3" w:rsidRDefault="6E352744" w:rsidP="2438CA2B">
      <w:pPr>
        <w:ind w:left="720"/>
        <w:jc w:val="both"/>
        <w:rPr>
          <w:sz w:val="24"/>
        </w:rPr>
      </w:pPr>
      <w:r w:rsidRPr="2438CA2B">
        <w:rPr>
          <w:sz w:val="24"/>
        </w:rPr>
        <w:t>Large f</w:t>
      </w:r>
      <w:r w:rsidR="04429925" w:rsidRPr="2438CA2B">
        <w:rPr>
          <w:sz w:val="24"/>
        </w:rPr>
        <w:t>uel breaks in natural areas are also not effective in stopping the leading front of wind driven crown fire</w:t>
      </w:r>
      <w:r w:rsidR="31E90A19" w:rsidRPr="2438CA2B">
        <w:rPr>
          <w:sz w:val="24"/>
        </w:rPr>
        <w:t xml:space="preserve">, </w:t>
      </w:r>
      <w:r w:rsidR="04429925" w:rsidRPr="2438CA2B">
        <w:rPr>
          <w:sz w:val="24"/>
        </w:rPr>
        <w:t xml:space="preserve">thus their establishment is restricted by </w:t>
      </w:r>
      <w:r w:rsidR="7D0B1519" w:rsidRPr="2438CA2B">
        <w:rPr>
          <w:sz w:val="24"/>
        </w:rPr>
        <w:t xml:space="preserve">State Park </w:t>
      </w:r>
      <w:r w:rsidR="04429925" w:rsidRPr="2438CA2B">
        <w:rPr>
          <w:sz w:val="24"/>
        </w:rPr>
        <w:t>policy (DOM § 0313.2.1.2.1). Repetitive use of standard fuel breaks will create negative cumulative impacts on the property.</w:t>
      </w:r>
      <w:r w:rsidR="0ECC3AC0" w:rsidRPr="2438CA2B">
        <w:rPr>
          <w:sz w:val="24"/>
        </w:rPr>
        <w:t xml:space="preserve"> </w:t>
      </w:r>
      <w:r w:rsidR="73A7AA41" w:rsidRPr="2438CA2B">
        <w:rPr>
          <w:sz w:val="24"/>
        </w:rPr>
        <w:t>State Parks</w:t>
      </w:r>
      <w:r w:rsidR="209A7695" w:rsidRPr="2438CA2B">
        <w:rPr>
          <w:sz w:val="24"/>
        </w:rPr>
        <w:t xml:space="preserve"> long term management goals include </w:t>
      </w:r>
      <w:r w:rsidR="209A7695" w:rsidRPr="008A2107">
        <w:rPr>
          <w:sz w:val="24"/>
        </w:rPr>
        <w:t>ecological fuel breaks</w:t>
      </w:r>
      <w:r w:rsidR="209A7695" w:rsidRPr="2438CA2B">
        <w:rPr>
          <w:sz w:val="24"/>
        </w:rPr>
        <w:t xml:space="preserve">, which are alternative forms of fuel breaks that do not result in habitat fragmentation and invasive annual grasses. </w:t>
      </w:r>
      <w:r w:rsidR="04429925" w:rsidRPr="2438CA2B">
        <w:rPr>
          <w:sz w:val="24"/>
        </w:rPr>
        <w:t xml:space="preserve"> Long term management must shift priority from standard fuel breaks in natural areas to specified fuel breaks that are ecologically fit and consistent with the area being prepared and protected. Multiple types of fuel breaks may be chosen, these include shaded fuel break, mow line, hand line, wet line, dozer line, black line, and mastication line. </w:t>
      </w:r>
      <w:r w:rsidR="35DEC4FB" w:rsidRPr="2438CA2B">
        <w:rPr>
          <w:sz w:val="24"/>
        </w:rPr>
        <w:t xml:space="preserve">Examples are found below, and definitions can be found in the Glossary. </w:t>
      </w:r>
    </w:p>
    <w:p w14:paraId="6E29B153" w14:textId="6539B286" w:rsidR="009D00C2" w:rsidRPr="00AC44A3" w:rsidRDefault="009D00C2" w:rsidP="002F74EC">
      <w:pPr>
        <w:pStyle w:val="NoSpacing"/>
        <w:ind w:left="720"/>
        <w:rPr>
          <w:sz w:val="24"/>
          <w:szCs w:val="24"/>
        </w:rPr>
      </w:pPr>
      <w:bookmarkStart w:id="106" w:name="_Hlk94787997"/>
      <w:bookmarkStart w:id="107" w:name="_Hlk94788003"/>
      <w:bookmarkEnd w:id="106"/>
      <w:bookmarkEnd w:id="107"/>
    </w:p>
    <w:p w14:paraId="508E3D98" w14:textId="1C8FAABD" w:rsidR="002D19A4" w:rsidRPr="00AC44A3" w:rsidRDefault="04429925" w:rsidP="2438CA2B">
      <w:pPr>
        <w:ind w:left="720"/>
        <w:jc w:val="both"/>
        <w:rPr>
          <w:sz w:val="24"/>
        </w:rPr>
      </w:pPr>
      <w:r w:rsidRPr="2438CA2B">
        <w:rPr>
          <w:sz w:val="24"/>
        </w:rPr>
        <w:t xml:space="preserve">See chart below to help decide what type of fuel break </w:t>
      </w:r>
      <w:r w:rsidR="70C324D8" w:rsidRPr="2438CA2B">
        <w:rPr>
          <w:sz w:val="24"/>
        </w:rPr>
        <w:t>can</w:t>
      </w:r>
      <w:r w:rsidRPr="2438CA2B">
        <w:rPr>
          <w:sz w:val="24"/>
        </w:rPr>
        <w:t xml:space="preserve"> be utilized for fire prevention and suppression. Prescribed fire use, if appropriate to the area’s natural fire regimes, should be encouraged for fuel reduction and creating black line (a strategy during wildfires).  </w:t>
      </w:r>
    </w:p>
    <w:p w14:paraId="284419BE" w14:textId="3C4549E8" w:rsidR="002D19A4" w:rsidRPr="00AC44A3" w:rsidRDefault="002D19A4" w:rsidP="002F74EC">
      <w:pPr>
        <w:ind w:left="720"/>
        <w:jc w:val="both"/>
        <w:rPr>
          <w:sz w:val="24"/>
          <w:szCs w:val="28"/>
        </w:rPr>
      </w:pPr>
    </w:p>
    <w:p w14:paraId="64A700D8" w14:textId="241BC993" w:rsidR="00DD691C" w:rsidRDefault="00DD691C" w:rsidP="00790729">
      <w:pPr>
        <w:jc w:val="both"/>
        <w:rPr>
          <w:szCs w:val="22"/>
        </w:rPr>
      </w:pPr>
    </w:p>
    <w:p w14:paraId="5910D202" w14:textId="7ADAD1F9" w:rsidR="00213272" w:rsidRDefault="00213272" w:rsidP="00790729">
      <w:pPr>
        <w:jc w:val="both"/>
        <w:rPr>
          <w:szCs w:val="22"/>
        </w:rPr>
      </w:pPr>
    </w:p>
    <w:p w14:paraId="37B640CF" w14:textId="61CE604B" w:rsidR="00213272" w:rsidRPr="006671AB" w:rsidRDefault="00A35E57" w:rsidP="006671AB">
      <w:pPr>
        <w:ind w:left="-630"/>
        <w:jc w:val="both"/>
        <w:rPr>
          <w:rFonts w:asciiTheme="majorHAnsi" w:hAnsiTheme="majorHAnsi" w:cstheme="majorHAnsi"/>
          <w:color w:val="1F3864" w:themeColor="accent1" w:themeShade="80"/>
          <w:sz w:val="24"/>
        </w:rPr>
      </w:pPr>
      <w:r>
        <w:rPr>
          <w:rFonts w:asciiTheme="majorHAnsi" w:hAnsiTheme="majorHAnsi" w:cstheme="majorHAnsi"/>
          <w:color w:val="1F3864" w:themeColor="accent1" w:themeShade="80"/>
          <w:sz w:val="24"/>
        </w:rPr>
        <w:t>Table</w:t>
      </w:r>
      <w:r w:rsidR="00503F35">
        <w:rPr>
          <w:rFonts w:asciiTheme="majorHAnsi" w:hAnsiTheme="majorHAnsi" w:cstheme="majorHAnsi"/>
          <w:color w:val="1F3864" w:themeColor="accent1" w:themeShade="80"/>
          <w:sz w:val="24"/>
        </w:rPr>
        <w:t xml:space="preserve"> </w:t>
      </w:r>
      <w:r w:rsidR="00173FBD">
        <w:rPr>
          <w:rFonts w:asciiTheme="majorHAnsi" w:hAnsiTheme="majorHAnsi" w:cstheme="majorHAnsi"/>
          <w:color w:val="1F3864" w:themeColor="accent1" w:themeShade="80"/>
          <w:sz w:val="24"/>
        </w:rPr>
        <w:t>5</w:t>
      </w:r>
      <w:r w:rsidR="00503F35">
        <w:rPr>
          <w:rFonts w:asciiTheme="majorHAnsi" w:hAnsiTheme="majorHAnsi" w:cstheme="majorHAnsi"/>
          <w:color w:val="1F3864" w:themeColor="accent1" w:themeShade="80"/>
          <w:sz w:val="24"/>
        </w:rPr>
        <w:t xml:space="preserve">. </w:t>
      </w:r>
      <w:r w:rsidR="00CC42E9" w:rsidRPr="006671AB">
        <w:rPr>
          <w:rFonts w:asciiTheme="majorHAnsi" w:hAnsiTheme="majorHAnsi" w:cstheme="majorHAnsi"/>
          <w:color w:val="1F3864" w:themeColor="accent1" w:themeShade="80"/>
          <w:sz w:val="24"/>
        </w:rPr>
        <w:t>POTENTIAL LINE IMPACT TABLE</w:t>
      </w:r>
    </w:p>
    <w:tbl>
      <w:tblPr>
        <w:tblW w:w="10620" w:type="dxa"/>
        <w:tblInd w:w="-636" w:type="dxa"/>
        <w:tblLook w:val="04A0" w:firstRow="1" w:lastRow="0" w:firstColumn="1" w:lastColumn="0" w:noHBand="0" w:noVBand="1"/>
      </w:tblPr>
      <w:tblGrid>
        <w:gridCol w:w="1980"/>
        <w:gridCol w:w="1160"/>
        <w:gridCol w:w="960"/>
        <w:gridCol w:w="1185"/>
        <w:gridCol w:w="1465"/>
        <w:gridCol w:w="1085"/>
        <w:gridCol w:w="1365"/>
        <w:gridCol w:w="1420"/>
      </w:tblGrid>
      <w:tr w:rsidR="00463E12" w:rsidRPr="002859CC" w14:paraId="7E2FF229" w14:textId="77777777" w:rsidTr="006671AB">
        <w:trPr>
          <w:trHeight w:val="570"/>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6CC5315" w14:textId="7E7DDADB" w:rsidR="002859CC" w:rsidRPr="002F74EC" w:rsidRDefault="002859CC" w:rsidP="006671AB">
            <w:pPr>
              <w:ind w:left="-810"/>
              <w:jc w:val="right"/>
              <w:rPr>
                <w:rFonts w:ascii="Calibri" w:hAnsi="Calibri" w:cs="Calibri"/>
                <w:b/>
                <w:bCs/>
                <w:color w:val="FFFFFF" w:themeColor="background1"/>
              </w:rPr>
            </w:pPr>
          </w:p>
        </w:tc>
        <w:tc>
          <w:tcPr>
            <w:tcW w:w="11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F630112"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MOW </w:t>
            </w:r>
          </w:p>
          <w:p w14:paraId="079C0C3F" w14:textId="360E586C"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LINE</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B284071"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WET </w:t>
            </w:r>
          </w:p>
          <w:p w14:paraId="088E8889" w14:textId="4E818DC3"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LINE</w:t>
            </w:r>
          </w:p>
        </w:tc>
        <w:tc>
          <w:tcPr>
            <w:tcW w:w="11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E61DA98"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BLACK </w:t>
            </w:r>
          </w:p>
          <w:p w14:paraId="5F18935C" w14:textId="436AAC54"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LINE</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EE5A5AC"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MASTICATION </w:t>
            </w:r>
          </w:p>
          <w:p w14:paraId="4CDA14FA" w14:textId="6920157F"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LINE</w:t>
            </w:r>
          </w:p>
        </w:tc>
        <w:tc>
          <w:tcPr>
            <w:tcW w:w="10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63BA5F"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HAND </w:t>
            </w:r>
          </w:p>
          <w:p w14:paraId="65638B84" w14:textId="439A7ABF"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LINE</w:t>
            </w:r>
          </w:p>
        </w:tc>
        <w:tc>
          <w:tcPr>
            <w:tcW w:w="13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D93ED93"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SHADED </w:t>
            </w:r>
          </w:p>
          <w:p w14:paraId="36EC38D8" w14:textId="32750029"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FUEL BREAK</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1C41747" w14:textId="77777777" w:rsidR="00213272" w:rsidRDefault="7BDAC702">
            <w:pPr>
              <w:ind w:left="-810"/>
              <w:jc w:val="right"/>
              <w:rPr>
                <w:rFonts w:asciiTheme="majorHAnsi" w:eastAsiaTheme="majorEastAsia" w:hAnsiTheme="majorHAnsi" w:cstheme="majorBidi"/>
                <w:b/>
                <w:bCs/>
                <w:i/>
                <w:iCs/>
                <w:color w:val="000000" w:themeColor="text1"/>
                <w:sz w:val="20"/>
                <w:szCs w:val="20"/>
              </w:rPr>
            </w:pPr>
            <w:r w:rsidRPr="4D80A3F9">
              <w:rPr>
                <w:rFonts w:asciiTheme="majorHAnsi" w:eastAsiaTheme="majorEastAsia" w:hAnsiTheme="majorHAnsi" w:cstheme="majorBidi"/>
                <w:b/>
                <w:bCs/>
                <w:i/>
                <w:iCs/>
                <w:color w:val="000000" w:themeColor="text1"/>
                <w:sz w:val="20"/>
                <w:szCs w:val="20"/>
              </w:rPr>
              <w:t xml:space="preserve">DOZER </w:t>
            </w:r>
          </w:p>
          <w:p w14:paraId="1F4D93E8" w14:textId="559BB6E3" w:rsidR="002859CC" w:rsidRPr="002F74EC" w:rsidRDefault="7BDAC702" w:rsidP="006671AB">
            <w:pPr>
              <w:ind w:left="-810"/>
              <w:jc w:val="right"/>
              <w:rPr>
                <w:rFonts w:asciiTheme="majorHAnsi" w:eastAsiaTheme="majorEastAsia" w:hAnsiTheme="majorHAnsi" w:cstheme="majorBidi"/>
                <w:b/>
                <w:bCs/>
                <w:i/>
                <w:iCs/>
                <w:color w:val="000000"/>
                <w:sz w:val="20"/>
                <w:szCs w:val="20"/>
              </w:rPr>
            </w:pPr>
            <w:r w:rsidRPr="4D80A3F9">
              <w:rPr>
                <w:rFonts w:asciiTheme="majorHAnsi" w:eastAsiaTheme="majorEastAsia" w:hAnsiTheme="majorHAnsi" w:cstheme="majorBidi"/>
                <w:b/>
                <w:bCs/>
                <w:i/>
                <w:iCs/>
                <w:color w:val="000000" w:themeColor="text1"/>
                <w:sz w:val="20"/>
                <w:szCs w:val="20"/>
              </w:rPr>
              <w:t>LINE</w:t>
            </w:r>
          </w:p>
        </w:tc>
      </w:tr>
      <w:tr w:rsidR="00463E12" w:rsidRPr="002859CC" w14:paraId="269F75DD" w14:textId="77777777" w:rsidTr="006671AB">
        <w:trPr>
          <w:trHeight w:val="652"/>
        </w:trPr>
        <w:tc>
          <w:tcPr>
            <w:tcW w:w="1980" w:type="dxa"/>
            <w:tcBorders>
              <w:top w:val="nil"/>
              <w:left w:val="single" w:sz="4" w:space="0" w:color="auto"/>
              <w:bottom w:val="single" w:sz="4" w:space="0" w:color="auto"/>
              <w:right w:val="single" w:sz="4" w:space="0" w:color="auto"/>
            </w:tcBorders>
            <w:shd w:val="clear" w:color="auto" w:fill="808080" w:themeFill="background1" w:themeFillShade="80"/>
            <w:vAlign w:val="bottom"/>
            <w:hideMark/>
          </w:tcPr>
          <w:p w14:paraId="27C2E817" w14:textId="77777777" w:rsidR="00CC42E9" w:rsidRDefault="255E2752">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lastRenderedPageBreak/>
              <w:t xml:space="preserve">SOIL </w:t>
            </w:r>
          </w:p>
          <w:p w14:paraId="106A08A8" w14:textId="0B6B204D" w:rsidR="002859CC" w:rsidRPr="002F74EC" w:rsidRDefault="255E2752" w:rsidP="006671AB">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DISTURBANCE</w:t>
            </w:r>
          </w:p>
        </w:tc>
        <w:tc>
          <w:tcPr>
            <w:tcW w:w="1160" w:type="dxa"/>
            <w:tcBorders>
              <w:top w:val="nil"/>
              <w:left w:val="nil"/>
              <w:bottom w:val="single" w:sz="4" w:space="0" w:color="auto"/>
              <w:right w:val="single" w:sz="4" w:space="0" w:color="auto"/>
            </w:tcBorders>
            <w:shd w:val="clear" w:color="auto" w:fill="00B050"/>
            <w:vAlign w:val="bottom"/>
            <w:hideMark/>
          </w:tcPr>
          <w:p w14:paraId="4EDACEF3"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Minimal</w:t>
            </w:r>
          </w:p>
        </w:tc>
        <w:tc>
          <w:tcPr>
            <w:tcW w:w="960" w:type="dxa"/>
            <w:tcBorders>
              <w:top w:val="nil"/>
              <w:left w:val="nil"/>
              <w:bottom w:val="single" w:sz="4" w:space="0" w:color="auto"/>
              <w:right w:val="single" w:sz="4" w:space="0" w:color="auto"/>
            </w:tcBorders>
            <w:shd w:val="clear" w:color="auto" w:fill="00B050"/>
            <w:vAlign w:val="bottom"/>
            <w:hideMark/>
          </w:tcPr>
          <w:p w14:paraId="3B4229C7"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Minimal</w:t>
            </w:r>
          </w:p>
        </w:tc>
        <w:tc>
          <w:tcPr>
            <w:tcW w:w="1185" w:type="dxa"/>
            <w:tcBorders>
              <w:top w:val="nil"/>
              <w:left w:val="nil"/>
              <w:bottom w:val="single" w:sz="4" w:space="0" w:color="auto"/>
              <w:right w:val="single" w:sz="4" w:space="0" w:color="auto"/>
            </w:tcBorders>
            <w:shd w:val="clear" w:color="auto" w:fill="00B050"/>
            <w:vAlign w:val="bottom"/>
            <w:hideMark/>
          </w:tcPr>
          <w:p w14:paraId="7449878A"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Minimal</w:t>
            </w:r>
          </w:p>
        </w:tc>
        <w:tc>
          <w:tcPr>
            <w:tcW w:w="1465" w:type="dxa"/>
            <w:tcBorders>
              <w:top w:val="nil"/>
              <w:left w:val="nil"/>
              <w:bottom w:val="single" w:sz="4" w:space="0" w:color="auto"/>
              <w:right w:val="single" w:sz="4" w:space="0" w:color="auto"/>
            </w:tcBorders>
            <w:shd w:val="clear" w:color="auto" w:fill="FF0000"/>
            <w:vAlign w:val="bottom"/>
            <w:hideMark/>
          </w:tcPr>
          <w:p w14:paraId="2A3048B0" w14:textId="2C0F2184"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Medium</w:t>
            </w:r>
            <w:r w:rsidR="00CC42E9">
              <w:rPr>
                <w:rFonts w:ascii="Calibri" w:hAnsi="Calibri" w:cs="Calibri"/>
                <w:color w:val="000000" w:themeColor="text1"/>
                <w:sz w:val="20"/>
                <w:szCs w:val="20"/>
              </w:rPr>
              <w:t xml:space="preserve"> to</w:t>
            </w:r>
          </w:p>
          <w:p w14:paraId="43E1A794" w14:textId="4B3C15CB" w:rsidR="002859CC" w:rsidRPr="002F74EC" w:rsidRDefault="00CC42E9" w:rsidP="006671AB">
            <w:pPr>
              <w:ind w:left="-810"/>
              <w:jc w:val="right"/>
              <w:rPr>
                <w:rFonts w:ascii="Calibri" w:hAnsi="Calibri" w:cs="Calibri"/>
                <w:color w:val="000000"/>
                <w:sz w:val="20"/>
                <w:szCs w:val="20"/>
              </w:rPr>
            </w:pPr>
            <w:r>
              <w:rPr>
                <w:rFonts w:ascii="Calibri" w:hAnsi="Calibri" w:cs="Calibri"/>
                <w:color w:val="000000" w:themeColor="text1"/>
                <w:sz w:val="20"/>
                <w:szCs w:val="20"/>
              </w:rPr>
              <w:t xml:space="preserve"> </w:t>
            </w:r>
            <w:r w:rsidR="255E2752" w:rsidRPr="4D80A3F9">
              <w:rPr>
                <w:rFonts w:ascii="Calibri" w:hAnsi="Calibri" w:cs="Calibri"/>
                <w:color w:val="000000" w:themeColor="text1"/>
                <w:sz w:val="20"/>
                <w:szCs w:val="20"/>
              </w:rPr>
              <w:t>Heavy</w:t>
            </w:r>
          </w:p>
        </w:tc>
        <w:tc>
          <w:tcPr>
            <w:tcW w:w="1085" w:type="dxa"/>
            <w:tcBorders>
              <w:top w:val="nil"/>
              <w:left w:val="nil"/>
              <w:bottom w:val="single" w:sz="4" w:space="0" w:color="auto"/>
              <w:right w:val="single" w:sz="4" w:space="0" w:color="auto"/>
            </w:tcBorders>
            <w:shd w:val="clear" w:color="auto" w:fill="ED7D31" w:themeFill="accent2"/>
            <w:vAlign w:val="bottom"/>
            <w:hideMark/>
          </w:tcPr>
          <w:p w14:paraId="42E6A8B7"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Medium</w:t>
            </w:r>
          </w:p>
        </w:tc>
        <w:tc>
          <w:tcPr>
            <w:tcW w:w="1365" w:type="dxa"/>
            <w:tcBorders>
              <w:top w:val="nil"/>
              <w:left w:val="nil"/>
              <w:bottom w:val="single" w:sz="4" w:space="0" w:color="auto"/>
              <w:right w:val="single" w:sz="4" w:space="0" w:color="auto"/>
            </w:tcBorders>
            <w:shd w:val="clear" w:color="auto" w:fill="ED7D31" w:themeFill="accent2"/>
            <w:vAlign w:val="bottom"/>
            <w:hideMark/>
          </w:tcPr>
          <w:p w14:paraId="21DE51DB" w14:textId="3CCFCC71"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Minimal</w:t>
            </w:r>
            <w:r w:rsidR="00CC42E9">
              <w:rPr>
                <w:rFonts w:ascii="Calibri" w:hAnsi="Calibri" w:cs="Calibri"/>
                <w:color w:val="000000" w:themeColor="text1"/>
                <w:sz w:val="20"/>
                <w:szCs w:val="20"/>
              </w:rPr>
              <w:t xml:space="preserve"> to </w:t>
            </w:r>
          </w:p>
          <w:p w14:paraId="25E3470E" w14:textId="5B1CE276"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Medium</w:t>
            </w:r>
          </w:p>
        </w:tc>
        <w:tc>
          <w:tcPr>
            <w:tcW w:w="1420" w:type="dxa"/>
            <w:tcBorders>
              <w:top w:val="nil"/>
              <w:left w:val="nil"/>
              <w:bottom w:val="single" w:sz="4" w:space="0" w:color="auto"/>
              <w:right w:val="single" w:sz="4" w:space="0" w:color="auto"/>
            </w:tcBorders>
            <w:shd w:val="clear" w:color="auto" w:fill="FF0000"/>
            <w:vAlign w:val="bottom"/>
            <w:hideMark/>
          </w:tcPr>
          <w:p w14:paraId="1B299E02"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Heavy</w:t>
            </w:r>
          </w:p>
        </w:tc>
      </w:tr>
      <w:tr w:rsidR="00463E12" w:rsidRPr="002859CC" w14:paraId="05E5A578" w14:textId="77777777" w:rsidTr="006671AB">
        <w:trPr>
          <w:trHeight w:val="467"/>
        </w:trPr>
        <w:tc>
          <w:tcPr>
            <w:tcW w:w="1980" w:type="dxa"/>
            <w:tcBorders>
              <w:top w:val="nil"/>
              <w:left w:val="single" w:sz="4" w:space="0" w:color="auto"/>
              <w:bottom w:val="single" w:sz="4" w:space="0" w:color="auto"/>
              <w:right w:val="single" w:sz="4" w:space="0" w:color="auto"/>
            </w:tcBorders>
            <w:shd w:val="clear" w:color="auto" w:fill="808080" w:themeFill="background1" w:themeFillShade="80"/>
            <w:vAlign w:val="bottom"/>
            <w:hideMark/>
          </w:tcPr>
          <w:p w14:paraId="00263BD6" w14:textId="39B8BEFE" w:rsidR="00CC42E9" w:rsidRDefault="255E2752">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MACH</w:t>
            </w:r>
            <w:r w:rsidR="00D463E1">
              <w:rPr>
                <w:rFonts w:asciiTheme="majorHAnsi" w:eastAsiaTheme="majorEastAsia" w:hAnsiTheme="majorHAnsi" w:cstheme="majorBidi"/>
                <w:b/>
                <w:bCs/>
                <w:i/>
                <w:iCs/>
                <w:color w:val="FFFFFF" w:themeColor="background1"/>
                <w:sz w:val="20"/>
                <w:szCs w:val="20"/>
              </w:rPr>
              <w:t>I</w:t>
            </w:r>
            <w:r w:rsidRPr="4D80A3F9">
              <w:rPr>
                <w:rFonts w:asciiTheme="majorHAnsi" w:eastAsiaTheme="majorEastAsia" w:hAnsiTheme="majorHAnsi" w:cstheme="majorBidi"/>
                <w:b/>
                <w:bCs/>
                <w:i/>
                <w:iCs/>
                <w:color w:val="FFFFFF" w:themeColor="background1"/>
                <w:sz w:val="20"/>
                <w:szCs w:val="20"/>
              </w:rPr>
              <w:t xml:space="preserve">NERY </w:t>
            </w:r>
          </w:p>
          <w:p w14:paraId="4E796F88" w14:textId="047E6646" w:rsidR="002859CC" w:rsidRPr="002F74EC" w:rsidRDefault="255E2752" w:rsidP="006671AB">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NEEDED?</w:t>
            </w:r>
          </w:p>
        </w:tc>
        <w:tc>
          <w:tcPr>
            <w:tcW w:w="1160" w:type="dxa"/>
            <w:tcBorders>
              <w:top w:val="nil"/>
              <w:left w:val="nil"/>
              <w:bottom w:val="single" w:sz="4" w:space="0" w:color="auto"/>
              <w:right w:val="single" w:sz="4" w:space="0" w:color="auto"/>
            </w:tcBorders>
            <w:shd w:val="clear" w:color="auto" w:fill="ED7D31" w:themeFill="accent2"/>
            <w:vAlign w:val="bottom"/>
            <w:hideMark/>
          </w:tcPr>
          <w:p w14:paraId="23B8A2DA"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c>
          <w:tcPr>
            <w:tcW w:w="960" w:type="dxa"/>
            <w:tcBorders>
              <w:top w:val="nil"/>
              <w:left w:val="nil"/>
              <w:bottom w:val="single" w:sz="4" w:space="0" w:color="auto"/>
              <w:right w:val="single" w:sz="4" w:space="0" w:color="auto"/>
            </w:tcBorders>
            <w:shd w:val="clear" w:color="auto" w:fill="00B050"/>
            <w:vAlign w:val="bottom"/>
            <w:hideMark/>
          </w:tcPr>
          <w:p w14:paraId="7D4C54FE"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No</w:t>
            </w:r>
          </w:p>
        </w:tc>
        <w:tc>
          <w:tcPr>
            <w:tcW w:w="1185" w:type="dxa"/>
            <w:tcBorders>
              <w:top w:val="nil"/>
              <w:left w:val="nil"/>
              <w:bottom w:val="single" w:sz="4" w:space="0" w:color="auto"/>
              <w:right w:val="single" w:sz="4" w:space="0" w:color="auto"/>
            </w:tcBorders>
            <w:shd w:val="clear" w:color="auto" w:fill="00B050"/>
            <w:vAlign w:val="bottom"/>
            <w:hideMark/>
          </w:tcPr>
          <w:p w14:paraId="74657F45"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No</w:t>
            </w:r>
          </w:p>
        </w:tc>
        <w:tc>
          <w:tcPr>
            <w:tcW w:w="1465" w:type="dxa"/>
            <w:tcBorders>
              <w:top w:val="nil"/>
              <w:left w:val="nil"/>
              <w:bottom w:val="single" w:sz="4" w:space="0" w:color="auto"/>
              <w:right w:val="single" w:sz="4" w:space="0" w:color="auto"/>
            </w:tcBorders>
            <w:shd w:val="clear" w:color="auto" w:fill="ED7D31" w:themeFill="accent2"/>
            <w:vAlign w:val="bottom"/>
            <w:hideMark/>
          </w:tcPr>
          <w:p w14:paraId="74D06297"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c>
          <w:tcPr>
            <w:tcW w:w="1085" w:type="dxa"/>
            <w:tcBorders>
              <w:top w:val="nil"/>
              <w:left w:val="nil"/>
              <w:bottom w:val="single" w:sz="4" w:space="0" w:color="auto"/>
              <w:right w:val="single" w:sz="4" w:space="0" w:color="auto"/>
            </w:tcBorders>
            <w:shd w:val="clear" w:color="auto" w:fill="ED7D31" w:themeFill="accent2"/>
            <w:vAlign w:val="bottom"/>
            <w:hideMark/>
          </w:tcPr>
          <w:p w14:paraId="796323AD"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Sometimes</w:t>
            </w:r>
          </w:p>
        </w:tc>
        <w:tc>
          <w:tcPr>
            <w:tcW w:w="1365" w:type="dxa"/>
            <w:tcBorders>
              <w:top w:val="nil"/>
              <w:left w:val="nil"/>
              <w:bottom w:val="single" w:sz="4" w:space="0" w:color="auto"/>
              <w:right w:val="single" w:sz="4" w:space="0" w:color="auto"/>
            </w:tcBorders>
            <w:shd w:val="clear" w:color="auto" w:fill="ED7D31" w:themeFill="accent2"/>
            <w:vAlign w:val="bottom"/>
            <w:hideMark/>
          </w:tcPr>
          <w:p w14:paraId="6B5CA88B"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Sometimes</w:t>
            </w:r>
          </w:p>
        </w:tc>
        <w:tc>
          <w:tcPr>
            <w:tcW w:w="1420" w:type="dxa"/>
            <w:tcBorders>
              <w:top w:val="nil"/>
              <w:left w:val="nil"/>
              <w:bottom w:val="single" w:sz="4" w:space="0" w:color="auto"/>
              <w:right w:val="single" w:sz="4" w:space="0" w:color="auto"/>
            </w:tcBorders>
            <w:shd w:val="clear" w:color="auto" w:fill="ED7D31" w:themeFill="accent2"/>
            <w:vAlign w:val="bottom"/>
            <w:hideMark/>
          </w:tcPr>
          <w:p w14:paraId="5CBAD0B5"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r>
      <w:tr w:rsidR="00463E12" w:rsidRPr="002859CC" w14:paraId="67D1E4BF" w14:textId="77777777" w:rsidTr="006671AB">
        <w:trPr>
          <w:trHeight w:val="512"/>
        </w:trPr>
        <w:tc>
          <w:tcPr>
            <w:tcW w:w="1980" w:type="dxa"/>
            <w:tcBorders>
              <w:top w:val="nil"/>
              <w:left w:val="single" w:sz="4" w:space="0" w:color="auto"/>
              <w:bottom w:val="single" w:sz="4" w:space="0" w:color="auto"/>
              <w:right w:val="single" w:sz="4" w:space="0" w:color="auto"/>
            </w:tcBorders>
            <w:shd w:val="clear" w:color="auto" w:fill="808080" w:themeFill="background1" w:themeFillShade="80"/>
            <w:vAlign w:val="bottom"/>
            <w:hideMark/>
          </w:tcPr>
          <w:p w14:paraId="1CCE2A5A" w14:textId="77777777" w:rsidR="00CC42E9" w:rsidRDefault="255E2752">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 xml:space="preserve">REAF OVERSIGHT </w:t>
            </w:r>
          </w:p>
          <w:p w14:paraId="5609ADC8" w14:textId="0680F89C" w:rsidR="002859CC" w:rsidRPr="002F74EC" w:rsidRDefault="255E2752" w:rsidP="006671AB">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PRIORITY</w:t>
            </w:r>
          </w:p>
        </w:tc>
        <w:tc>
          <w:tcPr>
            <w:tcW w:w="1160" w:type="dxa"/>
            <w:tcBorders>
              <w:top w:val="nil"/>
              <w:left w:val="nil"/>
              <w:bottom w:val="single" w:sz="4" w:space="0" w:color="auto"/>
              <w:right w:val="single" w:sz="4" w:space="0" w:color="auto"/>
            </w:tcBorders>
            <w:shd w:val="clear" w:color="auto" w:fill="00B050"/>
            <w:vAlign w:val="bottom"/>
            <w:hideMark/>
          </w:tcPr>
          <w:p w14:paraId="4C5CAC8B"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No</w:t>
            </w:r>
          </w:p>
        </w:tc>
        <w:tc>
          <w:tcPr>
            <w:tcW w:w="960" w:type="dxa"/>
            <w:tcBorders>
              <w:top w:val="nil"/>
              <w:left w:val="nil"/>
              <w:bottom w:val="single" w:sz="4" w:space="0" w:color="auto"/>
              <w:right w:val="single" w:sz="4" w:space="0" w:color="auto"/>
            </w:tcBorders>
            <w:shd w:val="clear" w:color="auto" w:fill="00B050"/>
            <w:vAlign w:val="bottom"/>
            <w:hideMark/>
          </w:tcPr>
          <w:p w14:paraId="1A543700"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No</w:t>
            </w:r>
          </w:p>
        </w:tc>
        <w:tc>
          <w:tcPr>
            <w:tcW w:w="1185" w:type="dxa"/>
            <w:tcBorders>
              <w:top w:val="nil"/>
              <w:left w:val="nil"/>
              <w:bottom w:val="single" w:sz="4" w:space="0" w:color="auto"/>
              <w:right w:val="single" w:sz="4" w:space="0" w:color="auto"/>
            </w:tcBorders>
            <w:shd w:val="clear" w:color="auto" w:fill="ED7D31" w:themeFill="accent2"/>
            <w:vAlign w:val="bottom"/>
            <w:hideMark/>
          </w:tcPr>
          <w:p w14:paraId="2BCEC10F"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c>
          <w:tcPr>
            <w:tcW w:w="1465" w:type="dxa"/>
            <w:tcBorders>
              <w:top w:val="nil"/>
              <w:left w:val="nil"/>
              <w:bottom w:val="single" w:sz="4" w:space="0" w:color="auto"/>
              <w:right w:val="single" w:sz="4" w:space="0" w:color="auto"/>
            </w:tcBorders>
            <w:shd w:val="clear" w:color="auto" w:fill="ED7D31" w:themeFill="accent2"/>
            <w:vAlign w:val="bottom"/>
            <w:hideMark/>
          </w:tcPr>
          <w:p w14:paraId="35D12FEC"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c>
          <w:tcPr>
            <w:tcW w:w="1085" w:type="dxa"/>
            <w:tcBorders>
              <w:top w:val="nil"/>
              <w:left w:val="nil"/>
              <w:bottom w:val="single" w:sz="4" w:space="0" w:color="auto"/>
              <w:right w:val="single" w:sz="4" w:space="0" w:color="auto"/>
            </w:tcBorders>
            <w:shd w:val="clear" w:color="auto" w:fill="00B050"/>
            <w:vAlign w:val="bottom"/>
            <w:hideMark/>
          </w:tcPr>
          <w:p w14:paraId="3528318C"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No</w:t>
            </w:r>
          </w:p>
        </w:tc>
        <w:tc>
          <w:tcPr>
            <w:tcW w:w="1365" w:type="dxa"/>
            <w:tcBorders>
              <w:top w:val="nil"/>
              <w:left w:val="nil"/>
              <w:bottom w:val="single" w:sz="4" w:space="0" w:color="auto"/>
              <w:right w:val="single" w:sz="4" w:space="0" w:color="auto"/>
            </w:tcBorders>
            <w:shd w:val="clear" w:color="auto" w:fill="ED7D31" w:themeFill="accent2"/>
            <w:vAlign w:val="bottom"/>
            <w:hideMark/>
          </w:tcPr>
          <w:p w14:paraId="6201A644"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c>
          <w:tcPr>
            <w:tcW w:w="1420" w:type="dxa"/>
            <w:tcBorders>
              <w:top w:val="nil"/>
              <w:left w:val="nil"/>
              <w:bottom w:val="single" w:sz="4" w:space="0" w:color="auto"/>
              <w:right w:val="single" w:sz="4" w:space="0" w:color="auto"/>
            </w:tcBorders>
            <w:shd w:val="clear" w:color="auto" w:fill="ED7D31" w:themeFill="accent2"/>
            <w:vAlign w:val="bottom"/>
            <w:hideMark/>
          </w:tcPr>
          <w:p w14:paraId="745479CF"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Yes</w:t>
            </w:r>
          </w:p>
        </w:tc>
      </w:tr>
      <w:tr w:rsidR="00463E12" w:rsidRPr="002859CC" w14:paraId="36C1377B" w14:textId="77777777" w:rsidTr="00C53049">
        <w:trPr>
          <w:trHeight w:val="899"/>
        </w:trPr>
        <w:tc>
          <w:tcPr>
            <w:tcW w:w="1980" w:type="dxa"/>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3CAE2D1B" w14:textId="77777777" w:rsidR="00CC42E9" w:rsidRDefault="255E2752" w:rsidP="00254BDC">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 xml:space="preserve">LEVEL OF AVOIDANCE </w:t>
            </w:r>
          </w:p>
          <w:p w14:paraId="7A41589D" w14:textId="7135EC11" w:rsidR="002859CC" w:rsidRPr="002F74EC" w:rsidRDefault="255E2752" w:rsidP="00254BDC">
            <w:pPr>
              <w:ind w:left="-810"/>
              <w:jc w:val="right"/>
              <w:rPr>
                <w:rFonts w:asciiTheme="majorHAnsi" w:eastAsiaTheme="majorEastAsia" w:hAnsiTheme="majorHAnsi" w:cstheme="majorBidi"/>
                <w:b/>
                <w:bCs/>
                <w:i/>
                <w:iCs/>
                <w:color w:val="FFFFFF" w:themeColor="background1"/>
                <w:sz w:val="20"/>
                <w:szCs w:val="20"/>
              </w:rPr>
            </w:pPr>
            <w:r w:rsidRPr="4D80A3F9">
              <w:rPr>
                <w:rFonts w:asciiTheme="majorHAnsi" w:eastAsiaTheme="majorEastAsia" w:hAnsiTheme="majorHAnsi" w:cstheme="majorBidi"/>
                <w:b/>
                <w:bCs/>
                <w:i/>
                <w:iCs/>
                <w:color w:val="FFFFFF" w:themeColor="background1"/>
                <w:sz w:val="20"/>
                <w:szCs w:val="20"/>
              </w:rPr>
              <w:t>AREA : ALLOWABLE</w:t>
            </w:r>
          </w:p>
        </w:tc>
        <w:tc>
          <w:tcPr>
            <w:tcW w:w="1160" w:type="dxa"/>
            <w:tcBorders>
              <w:top w:val="nil"/>
              <w:left w:val="nil"/>
              <w:bottom w:val="single" w:sz="4" w:space="0" w:color="auto"/>
              <w:right w:val="single" w:sz="4" w:space="0" w:color="auto"/>
            </w:tcBorders>
            <w:shd w:val="clear" w:color="auto" w:fill="00B050"/>
            <w:vAlign w:val="bottom"/>
            <w:hideMark/>
          </w:tcPr>
          <w:p w14:paraId="769F59C3"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Highly </w:t>
            </w:r>
          </w:p>
          <w:p w14:paraId="74DA9D29" w14:textId="2844E8AF"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Sensitive:  </w:t>
            </w:r>
          </w:p>
          <w:p w14:paraId="37F16816" w14:textId="353CB438"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Top Tier</w:t>
            </w:r>
          </w:p>
        </w:tc>
        <w:tc>
          <w:tcPr>
            <w:tcW w:w="960" w:type="dxa"/>
            <w:tcBorders>
              <w:top w:val="nil"/>
              <w:left w:val="nil"/>
              <w:bottom w:val="single" w:sz="4" w:space="0" w:color="auto"/>
              <w:right w:val="single" w:sz="4" w:space="0" w:color="auto"/>
            </w:tcBorders>
            <w:shd w:val="clear" w:color="auto" w:fill="00B050"/>
            <w:vAlign w:val="bottom"/>
            <w:hideMark/>
          </w:tcPr>
          <w:p w14:paraId="1615A46B"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Highly </w:t>
            </w:r>
          </w:p>
          <w:p w14:paraId="03762711"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Sensitive: </w:t>
            </w:r>
          </w:p>
          <w:p w14:paraId="4332E0F2" w14:textId="4A60ED23"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Top Tier</w:t>
            </w:r>
          </w:p>
        </w:tc>
        <w:tc>
          <w:tcPr>
            <w:tcW w:w="1185" w:type="dxa"/>
            <w:tcBorders>
              <w:top w:val="nil"/>
              <w:left w:val="nil"/>
              <w:bottom w:val="single" w:sz="4" w:space="0" w:color="auto"/>
              <w:right w:val="single" w:sz="4" w:space="0" w:color="auto"/>
            </w:tcBorders>
            <w:shd w:val="clear" w:color="auto" w:fill="ED7D31" w:themeFill="accent2"/>
            <w:vAlign w:val="bottom"/>
            <w:hideMark/>
          </w:tcPr>
          <w:p w14:paraId="7532D9F8"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Depends on </w:t>
            </w:r>
          </w:p>
          <w:p w14:paraId="73E79B93"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Sensitive </w:t>
            </w:r>
          </w:p>
          <w:p w14:paraId="11EC6C4C" w14:textId="6F17821E"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Resource</w:t>
            </w:r>
          </w:p>
        </w:tc>
        <w:tc>
          <w:tcPr>
            <w:tcW w:w="1465" w:type="dxa"/>
            <w:tcBorders>
              <w:top w:val="nil"/>
              <w:left w:val="nil"/>
              <w:bottom w:val="single" w:sz="4" w:space="0" w:color="auto"/>
              <w:right w:val="single" w:sz="4" w:space="0" w:color="auto"/>
            </w:tcBorders>
            <w:shd w:val="clear" w:color="auto" w:fill="FF0000"/>
            <w:vAlign w:val="bottom"/>
            <w:hideMark/>
          </w:tcPr>
          <w:p w14:paraId="791F6414"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None </w:t>
            </w:r>
          </w:p>
          <w:p w14:paraId="1E4E40F8" w14:textId="319696AE"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in Avoidance </w:t>
            </w:r>
          </w:p>
          <w:p w14:paraId="360364EB" w14:textId="10AED5D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Area</w:t>
            </w:r>
          </w:p>
        </w:tc>
        <w:tc>
          <w:tcPr>
            <w:tcW w:w="1085" w:type="dxa"/>
            <w:tcBorders>
              <w:top w:val="nil"/>
              <w:left w:val="nil"/>
              <w:bottom w:val="single" w:sz="4" w:space="0" w:color="auto"/>
              <w:right w:val="single" w:sz="4" w:space="0" w:color="auto"/>
            </w:tcBorders>
            <w:shd w:val="clear" w:color="auto" w:fill="ED7D31" w:themeFill="accent2"/>
            <w:vAlign w:val="bottom"/>
            <w:hideMark/>
          </w:tcPr>
          <w:p w14:paraId="185B671A" w14:textId="77777777" w:rsidR="00CC42E9" w:rsidRDefault="00CC42E9">
            <w:pPr>
              <w:ind w:left="-810"/>
              <w:jc w:val="right"/>
              <w:rPr>
                <w:rFonts w:ascii="Calibri" w:hAnsi="Calibri" w:cs="Calibri"/>
                <w:color w:val="000000" w:themeColor="text1"/>
                <w:sz w:val="20"/>
                <w:szCs w:val="20"/>
              </w:rPr>
            </w:pPr>
          </w:p>
          <w:p w14:paraId="3B4365E3" w14:textId="1BD6BE9E"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Middle Tier</w:t>
            </w:r>
          </w:p>
        </w:tc>
        <w:tc>
          <w:tcPr>
            <w:tcW w:w="1365" w:type="dxa"/>
            <w:tcBorders>
              <w:top w:val="nil"/>
              <w:left w:val="nil"/>
              <w:bottom w:val="single" w:sz="4" w:space="0" w:color="auto"/>
              <w:right w:val="single" w:sz="4" w:space="0" w:color="auto"/>
            </w:tcBorders>
            <w:shd w:val="clear" w:color="auto" w:fill="ED7D31" w:themeFill="accent2"/>
            <w:vAlign w:val="bottom"/>
            <w:hideMark/>
          </w:tcPr>
          <w:p w14:paraId="23A87921" w14:textId="77777777"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Middle Tier</w:t>
            </w:r>
          </w:p>
        </w:tc>
        <w:tc>
          <w:tcPr>
            <w:tcW w:w="1420" w:type="dxa"/>
            <w:tcBorders>
              <w:top w:val="nil"/>
              <w:left w:val="nil"/>
              <w:bottom w:val="single" w:sz="4" w:space="0" w:color="auto"/>
              <w:right w:val="single" w:sz="4" w:space="0" w:color="auto"/>
            </w:tcBorders>
            <w:shd w:val="clear" w:color="auto" w:fill="ED7D31" w:themeFill="accent2"/>
            <w:vAlign w:val="bottom"/>
            <w:hideMark/>
          </w:tcPr>
          <w:p w14:paraId="027A087B" w14:textId="77777777"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None</w:t>
            </w:r>
          </w:p>
          <w:p w14:paraId="191BFDBD" w14:textId="53BC8653" w:rsidR="00CC42E9" w:rsidRDefault="255E2752">
            <w:pPr>
              <w:ind w:left="-810"/>
              <w:jc w:val="right"/>
              <w:rPr>
                <w:rFonts w:ascii="Calibri" w:hAnsi="Calibri" w:cs="Calibri"/>
                <w:color w:val="000000" w:themeColor="text1"/>
                <w:sz w:val="20"/>
                <w:szCs w:val="20"/>
              </w:rPr>
            </w:pPr>
            <w:r w:rsidRPr="4D80A3F9">
              <w:rPr>
                <w:rFonts w:ascii="Calibri" w:hAnsi="Calibri" w:cs="Calibri"/>
                <w:color w:val="000000" w:themeColor="text1"/>
                <w:sz w:val="20"/>
                <w:szCs w:val="20"/>
              </w:rPr>
              <w:t xml:space="preserve"> in Avoidance </w:t>
            </w:r>
          </w:p>
          <w:p w14:paraId="113B9B4B" w14:textId="3446BF0C" w:rsidR="002859CC" w:rsidRPr="002F74EC" w:rsidRDefault="255E2752" w:rsidP="006671AB">
            <w:pPr>
              <w:ind w:left="-810"/>
              <w:jc w:val="right"/>
              <w:rPr>
                <w:rFonts w:ascii="Calibri" w:hAnsi="Calibri" w:cs="Calibri"/>
                <w:color w:val="000000"/>
                <w:sz w:val="20"/>
                <w:szCs w:val="20"/>
              </w:rPr>
            </w:pPr>
            <w:r w:rsidRPr="4D80A3F9">
              <w:rPr>
                <w:rFonts w:ascii="Calibri" w:hAnsi="Calibri" w:cs="Calibri"/>
                <w:color w:val="000000" w:themeColor="text1"/>
                <w:sz w:val="20"/>
                <w:szCs w:val="20"/>
              </w:rPr>
              <w:t>Area</w:t>
            </w:r>
          </w:p>
        </w:tc>
      </w:tr>
    </w:tbl>
    <w:p w14:paraId="131DE7F5" w14:textId="77777777" w:rsidR="00CC251F" w:rsidRDefault="00CC251F" w:rsidP="00790729">
      <w:pPr>
        <w:jc w:val="both"/>
        <w:rPr>
          <w:spacing w:val="-2"/>
          <w:sz w:val="24"/>
        </w:rPr>
      </w:pPr>
    </w:p>
    <w:p w14:paraId="579C629E" w14:textId="040913E3" w:rsidR="002D19A4" w:rsidRPr="00AC44A3" w:rsidRDefault="0F9378B4" w:rsidP="1F79C0F2">
      <w:pPr>
        <w:ind w:left="630"/>
        <w:jc w:val="both"/>
        <w:rPr>
          <w:sz w:val="24"/>
        </w:rPr>
      </w:pPr>
      <w:r w:rsidRPr="1F79C0F2">
        <w:rPr>
          <w:spacing w:val="-2"/>
          <w:sz w:val="24"/>
        </w:rPr>
        <w:t xml:space="preserve">As each wildfire season becomes more severe and destructive, a park unit cannot receive continuous emergency-level fire suppression without losing its natural and cultural integrity. </w:t>
      </w:r>
      <w:r w:rsidR="0043165F" w:rsidRPr="006F4EE0">
        <w:rPr>
          <w:spacing w:val="-2"/>
          <w:sz w:val="24"/>
        </w:rPr>
        <w:t xml:space="preserve">Fuels reduction projects </w:t>
      </w:r>
      <w:r w:rsidR="00545702" w:rsidRPr="006F4EE0">
        <w:rPr>
          <w:spacing w:val="-2"/>
          <w:sz w:val="24"/>
        </w:rPr>
        <w:t xml:space="preserve">can help </w:t>
      </w:r>
      <w:r w:rsidR="009F6480" w:rsidRPr="006F4EE0">
        <w:rPr>
          <w:spacing w:val="-2"/>
          <w:sz w:val="24"/>
        </w:rPr>
        <w:t xml:space="preserve">reduce </w:t>
      </w:r>
      <w:r w:rsidR="00F51C05" w:rsidRPr="006F4EE0">
        <w:rPr>
          <w:spacing w:val="-2"/>
          <w:sz w:val="24"/>
        </w:rPr>
        <w:t>potential fire severity</w:t>
      </w:r>
      <w:r w:rsidR="00AE5EFB" w:rsidRPr="006F4EE0">
        <w:rPr>
          <w:spacing w:val="-2"/>
          <w:sz w:val="24"/>
        </w:rPr>
        <w:t xml:space="preserve"> while </w:t>
      </w:r>
      <w:r w:rsidR="00D51B75" w:rsidRPr="006F4EE0">
        <w:rPr>
          <w:spacing w:val="-2"/>
          <w:sz w:val="24"/>
        </w:rPr>
        <w:t xml:space="preserve">achieving resource objectives of </w:t>
      </w:r>
      <w:r w:rsidR="0095140E" w:rsidRPr="006F4EE0">
        <w:rPr>
          <w:spacing w:val="-2"/>
          <w:sz w:val="24"/>
        </w:rPr>
        <w:t xml:space="preserve">returning </w:t>
      </w:r>
      <w:r w:rsidR="004E08AC" w:rsidRPr="006F4EE0">
        <w:rPr>
          <w:spacing w:val="-2"/>
          <w:sz w:val="24"/>
        </w:rPr>
        <w:t xml:space="preserve">vegetation and fuel loads to </w:t>
      </w:r>
      <w:r w:rsidR="003A605A" w:rsidRPr="006F4EE0">
        <w:rPr>
          <w:spacing w:val="-2"/>
          <w:sz w:val="24"/>
        </w:rPr>
        <w:t xml:space="preserve">within the range of </w:t>
      </w:r>
      <w:r w:rsidR="00A24A8B" w:rsidRPr="006F4EE0">
        <w:rPr>
          <w:spacing w:val="-2"/>
          <w:sz w:val="24"/>
        </w:rPr>
        <w:t xml:space="preserve">conditions found </w:t>
      </w:r>
      <w:r w:rsidR="00F86DB2" w:rsidRPr="006F4EE0">
        <w:rPr>
          <w:sz w:val="24"/>
        </w:rPr>
        <w:t>in historic fire regimes</w:t>
      </w:r>
      <w:r w:rsidR="00F86DB2" w:rsidRPr="7D4B7C3D">
        <w:rPr>
          <w:spacing w:val="-2"/>
          <w:sz w:val="24"/>
        </w:rPr>
        <w:t xml:space="preserve">. </w:t>
      </w:r>
      <w:r w:rsidR="2FC428CA" w:rsidRPr="7D4B7C3D">
        <w:rPr>
          <w:spacing w:val="-2"/>
          <w:sz w:val="24"/>
        </w:rPr>
        <w:t>I</w:t>
      </w:r>
      <w:r w:rsidR="0427709C" w:rsidRPr="7D4B7C3D">
        <w:rPr>
          <w:spacing w:val="-2"/>
          <w:sz w:val="24"/>
        </w:rPr>
        <w:t>n</w:t>
      </w:r>
      <w:r w:rsidR="00B14EB0" w:rsidRPr="7D4B7C3D">
        <w:rPr>
          <w:spacing w:val="-2"/>
          <w:sz w:val="24"/>
        </w:rPr>
        <w:t xml:space="preserve"> </w:t>
      </w:r>
      <w:r w:rsidR="00317C93" w:rsidRPr="7D4B7C3D">
        <w:rPr>
          <w:spacing w:val="-2"/>
          <w:sz w:val="24"/>
        </w:rPr>
        <w:t xml:space="preserve">many circumstances fuel breaks seek to </w:t>
      </w:r>
      <w:r w:rsidR="009C4D6D" w:rsidRPr="7D4B7C3D">
        <w:rPr>
          <w:spacing w:val="-2"/>
          <w:sz w:val="24"/>
        </w:rPr>
        <w:t xml:space="preserve">maintain </w:t>
      </w:r>
      <w:r w:rsidR="00437242" w:rsidRPr="7D4B7C3D">
        <w:rPr>
          <w:spacing w:val="-2"/>
          <w:sz w:val="24"/>
        </w:rPr>
        <w:t xml:space="preserve">vegetative conditions that </w:t>
      </w:r>
      <w:r w:rsidR="001E0CBF" w:rsidRPr="7D4B7C3D">
        <w:rPr>
          <w:spacing w:val="-2"/>
          <w:sz w:val="24"/>
        </w:rPr>
        <w:t>fall outside of the normal range of condit</w:t>
      </w:r>
      <w:r w:rsidR="0023092D" w:rsidRPr="7D4B7C3D">
        <w:rPr>
          <w:spacing w:val="-2"/>
          <w:sz w:val="24"/>
        </w:rPr>
        <w:t>ions for that vegetation type</w:t>
      </w:r>
      <w:r w:rsidR="00A04337" w:rsidRPr="7D4B7C3D">
        <w:rPr>
          <w:spacing w:val="-2"/>
          <w:sz w:val="24"/>
        </w:rPr>
        <w:t xml:space="preserve">. </w:t>
      </w:r>
      <w:r w:rsidR="00B675CC" w:rsidRPr="7D4B7C3D">
        <w:rPr>
          <w:spacing w:val="-2"/>
          <w:sz w:val="24"/>
        </w:rPr>
        <w:t>Fuel breaks</w:t>
      </w:r>
      <w:r w:rsidR="0074077D" w:rsidRPr="7D4B7C3D">
        <w:rPr>
          <w:spacing w:val="-2"/>
          <w:sz w:val="24"/>
        </w:rPr>
        <w:t xml:space="preserve"> on State Park property that </w:t>
      </w:r>
      <w:r w:rsidR="00560025" w:rsidRPr="7D4B7C3D">
        <w:rPr>
          <w:spacing w:val="-2"/>
          <w:sz w:val="24"/>
        </w:rPr>
        <w:t>compromise an area</w:t>
      </w:r>
      <w:r w:rsidR="004140AC" w:rsidRPr="7D4B7C3D">
        <w:rPr>
          <w:spacing w:val="-2"/>
          <w:sz w:val="24"/>
        </w:rPr>
        <w:t xml:space="preserve">’s </w:t>
      </w:r>
      <w:r w:rsidR="00B13CE8" w:rsidRPr="7D4B7C3D">
        <w:rPr>
          <w:spacing w:val="-2"/>
          <w:sz w:val="24"/>
        </w:rPr>
        <w:t xml:space="preserve">natural condition </w:t>
      </w:r>
      <w:r w:rsidR="003F76E5" w:rsidRPr="7D4B7C3D">
        <w:rPr>
          <w:spacing w:val="-2"/>
          <w:sz w:val="24"/>
        </w:rPr>
        <w:t xml:space="preserve">are therefore inconsistent with </w:t>
      </w:r>
      <w:r w:rsidR="003D3D54">
        <w:rPr>
          <w:spacing w:val="-2"/>
          <w:sz w:val="24"/>
        </w:rPr>
        <w:t xml:space="preserve">State </w:t>
      </w:r>
      <w:r w:rsidR="003F76E5" w:rsidRPr="7D4B7C3D">
        <w:rPr>
          <w:spacing w:val="-2"/>
          <w:sz w:val="24"/>
        </w:rPr>
        <w:t>Park objectives</w:t>
      </w:r>
      <w:r w:rsidR="008D4D60" w:rsidRPr="7FD896EE">
        <w:rPr>
          <w:sz w:val="24"/>
        </w:rPr>
        <w:t xml:space="preserve"> in most areas and should </w:t>
      </w:r>
      <w:r w:rsidRPr="7D4B7C3D" w:rsidDel="00A4393C">
        <w:rPr>
          <w:spacing w:val="-2"/>
          <w:sz w:val="24"/>
        </w:rPr>
        <w:t>be discouraged</w:t>
      </w:r>
      <w:r w:rsidR="3373B565" w:rsidRPr="7D4B7C3D">
        <w:rPr>
          <w:sz w:val="24"/>
        </w:rPr>
        <w:t>.</w:t>
      </w:r>
      <w:r w:rsidRPr="1F79C0F2">
        <w:rPr>
          <w:sz w:val="24"/>
        </w:rPr>
        <w:t xml:space="preserve"> </w:t>
      </w:r>
      <w:r w:rsidR="3A6012E6" w:rsidRPr="1F79C0F2">
        <w:rPr>
          <w:sz w:val="24"/>
        </w:rPr>
        <w:t xml:space="preserve">If fuel modification is critical and a fuel break is determined to be the only feasible method of fuel modification for a specific area, then such a fuel break shall be designed to meet fuel reduction goals with minimal impact on esthetic and ecosystem values. </w:t>
      </w:r>
    </w:p>
    <w:p w14:paraId="57FEB647" w14:textId="24268C4F" w:rsidR="2F4DCE43" w:rsidRPr="00AC44A3" w:rsidRDefault="2F4DCE43" w:rsidP="002F74EC">
      <w:pPr>
        <w:ind w:left="630"/>
        <w:jc w:val="both"/>
        <w:rPr>
          <w:sz w:val="24"/>
        </w:rPr>
      </w:pPr>
    </w:p>
    <w:p w14:paraId="618DD5C6" w14:textId="7F552258" w:rsidR="001B3DD8" w:rsidRPr="00AC44A3" w:rsidRDefault="5857EF5E" w:rsidP="1F79C0F2">
      <w:pPr>
        <w:ind w:left="630"/>
        <w:jc w:val="both"/>
        <w:rPr>
          <w:rFonts w:ascii="Avenir Book" w:hAnsi="Avenir Book" w:cs="AppleSystemUIFont"/>
          <w:sz w:val="24"/>
        </w:rPr>
      </w:pPr>
      <w:r w:rsidRPr="1F79C0F2">
        <w:rPr>
          <w:sz w:val="24"/>
        </w:rPr>
        <w:t>Maps of avoidance areas</w:t>
      </w:r>
      <w:r w:rsidR="4D87F52B" w:rsidRPr="1F79C0F2">
        <w:rPr>
          <w:sz w:val="24"/>
        </w:rPr>
        <w:t>/areas of concern</w:t>
      </w:r>
      <w:r w:rsidRPr="1F79C0F2">
        <w:rPr>
          <w:sz w:val="24"/>
        </w:rPr>
        <w:t xml:space="preserve"> </w:t>
      </w:r>
      <w:r w:rsidR="39C6209A" w:rsidRPr="1F79C0F2">
        <w:rPr>
          <w:sz w:val="24"/>
        </w:rPr>
        <w:t>(</w:t>
      </w:r>
      <w:r w:rsidR="4D87F52B" w:rsidRPr="1F79C0F2">
        <w:rPr>
          <w:sz w:val="24"/>
        </w:rPr>
        <w:t>previously discussed in</w:t>
      </w:r>
      <w:r w:rsidR="06FE4D07" w:rsidRPr="1F79C0F2">
        <w:rPr>
          <w:sz w:val="24"/>
        </w:rPr>
        <w:t xml:space="preserve"> this document</w:t>
      </w:r>
      <w:r w:rsidR="31918A93" w:rsidRPr="1F79C0F2">
        <w:rPr>
          <w:sz w:val="24"/>
        </w:rPr>
        <w:t>)</w:t>
      </w:r>
      <w:r w:rsidR="62538E37" w:rsidRPr="1F79C0F2">
        <w:rPr>
          <w:sz w:val="24"/>
        </w:rPr>
        <w:t xml:space="preserve"> </w:t>
      </w:r>
      <w:r w:rsidRPr="1F79C0F2">
        <w:rPr>
          <w:sz w:val="24"/>
        </w:rPr>
        <w:t>should be provided</w:t>
      </w:r>
      <w:r w:rsidR="0AE8BC18" w:rsidRPr="1F79C0F2">
        <w:rPr>
          <w:sz w:val="24"/>
        </w:rPr>
        <w:t xml:space="preserve"> to fire response agencies and personnel and</w:t>
      </w:r>
      <w:r w:rsidR="4BB8B1EF" w:rsidRPr="1F79C0F2">
        <w:rPr>
          <w:sz w:val="24"/>
        </w:rPr>
        <w:t xml:space="preserve"> may</w:t>
      </w:r>
      <w:r w:rsidR="44396DB8" w:rsidRPr="1F79C0F2">
        <w:rPr>
          <w:sz w:val="24"/>
        </w:rPr>
        <w:t xml:space="preserve"> be</w:t>
      </w:r>
      <w:r w:rsidR="0AE8BC18" w:rsidRPr="1F79C0F2">
        <w:rPr>
          <w:sz w:val="24"/>
        </w:rPr>
        <w:t xml:space="preserve"> </w:t>
      </w:r>
      <w:r w:rsidR="44396DB8" w:rsidRPr="1F79C0F2">
        <w:rPr>
          <w:sz w:val="24"/>
        </w:rPr>
        <w:t xml:space="preserve">included </w:t>
      </w:r>
      <w:r w:rsidR="0AE8BC18" w:rsidRPr="1F79C0F2">
        <w:rPr>
          <w:sz w:val="24"/>
        </w:rPr>
        <w:t>on relevant incident maps</w:t>
      </w:r>
      <w:r w:rsidR="3C15D0D8" w:rsidRPr="1F79C0F2">
        <w:rPr>
          <w:sz w:val="24"/>
        </w:rPr>
        <w:t>.</w:t>
      </w:r>
      <w:r w:rsidR="7961D81A" w:rsidRPr="1F79C0F2">
        <w:rPr>
          <w:sz w:val="24"/>
        </w:rPr>
        <w:t xml:space="preserve"> Maps should be </w:t>
      </w:r>
      <w:r w:rsidR="241D0DE0" w:rsidRPr="1F79C0F2">
        <w:rPr>
          <w:sz w:val="24"/>
        </w:rPr>
        <w:t>provided as hard copies and digital copies</w:t>
      </w:r>
      <w:r w:rsidR="0F9378B4" w:rsidRPr="1F79C0F2">
        <w:rPr>
          <w:sz w:val="24"/>
        </w:rPr>
        <w:t xml:space="preserve">. </w:t>
      </w:r>
      <w:r w:rsidR="050F5ED4" w:rsidRPr="1F79C0F2">
        <w:rPr>
          <w:rFonts w:cs="AppleSystemUIFont"/>
          <w:sz w:val="24"/>
        </w:rPr>
        <w:t>Pre-planned</w:t>
      </w:r>
      <w:r w:rsidR="0F9378B4" w:rsidRPr="1F79C0F2">
        <w:rPr>
          <w:rFonts w:cs="AppleSystemUIFont"/>
          <w:sz w:val="24"/>
        </w:rPr>
        <w:t xml:space="preserve"> dozer lines in </w:t>
      </w:r>
      <w:r w:rsidR="050F5ED4" w:rsidRPr="1F79C0F2">
        <w:rPr>
          <w:rFonts w:cs="AppleSystemUIFont"/>
          <w:sz w:val="24"/>
        </w:rPr>
        <w:t>pre-planned</w:t>
      </w:r>
      <w:r w:rsidR="0F9378B4" w:rsidRPr="1F79C0F2">
        <w:rPr>
          <w:rFonts w:cs="AppleSystemUIFont"/>
          <w:sz w:val="24"/>
        </w:rPr>
        <w:t xml:space="preserve"> areas (explicitly written in the LOA) may become lower priority for staffing resource advisors for heavy equipment operations. </w:t>
      </w:r>
      <w:r w:rsidR="050F5ED4" w:rsidRPr="1F79C0F2">
        <w:rPr>
          <w:rFonts w:cs="AppleSystemUIFont"/>
          <w:sz w:val="24"/>
        </w:rPr>
        <w:t>Pre-planned</w:t>
      </w:r>
      <w:r w:rsidR="0F9378B4" w:rsidRPr="1F79C0F2">
        <w:rPr>
          <w:rFonts w:cs="AppleSystemUIFont"/>
          <w:sz w:val="24"/>
        </w:rPr>
        <w:t xml:space="preserve"> dozer lines give </w:t>
      </w:r>
      <w:r w:rsidR="39A5166C" w:rsidRPr="1F79C0F2">
        <w:rPr>
          <w:rFonts w:cs="AppleSystemUIFont"/>
          <w:sz w:val="24"/>
        </w:rPr>
        <w:t>State Parks</w:t>
      </w:r>
      <w:r w:rsidR="0F9378B4" w:rsidRPr="1F79C0F2">
        <w:rPr>
          <w:rFonts w:cs="AppleSystemUIFont"/>
          <w:sz w:val="24"/>
        </w:rPr>
        <w:t xml:space="preserve"> more confidence in response agencies’ ability to protect sensitive resources</w:t>
      </w:r>
      <w:r w:rsidR="7A936EC6" w:rsidRPr="1F79C0F2">
        <w:rPr>
          <w:rFonts w:cs="AppleSystemUIFont"/>
          <w:sz w:val="24"/>
        </w:rPr>
        <w:t xml:space="preserve">. </w:t>
      </w:r>
      <w:r w:rsidR="439E24A6" w:rsidRPr="1F79C0F2">
        <w:rPr>
          <w:sz w:val="24"/>
        </w:rPr>
        <w:t>T</w:t>
      </w:r>
      <w:r w:rsidR="6F922E93" w:rsidRPr="1F79C0F2">
        <w:rPr>
          <w:sz w:val="24"/>
        </w:rPr>
        <w:t>he AREP and REA</w:t>
      </w:r>
      <w:r w:rsidR="2DA58517" w:rsidRPr="1F79C0F2">
        <w:rPr>
          <w:sz w:val="24"/>
        </w:rPr>
        <w:t>Fs</w:t>
      </w:r>
      <w:r w:rsidR="6F922E93" w:rsidRPr="1F79C0F2">
        <w:rPr>
          <w:sz w:val="24"/>
        </w:rPr>
        <w:t xml:space="preserve"> </w:t>
      </w:r>
      <w:r w:rsidR="3BF07406" w:rsidRPr="1F79C0F2">
        <w:rPr>
          <w:sz w:val="24"/>
        </w:rPr>
        <w:t>will</w:t>
      </w:r>
      <w:r w:rsidR="6F922E93" w:rsidRPr="1F79C0F2">
        <w:rPr>
          <w:sz w:val="24"/>
        </w:rPr>
        <w:t xml:space="preserve"> </w:t>
      </w:r>
      <w:r w:rsidR="538C14D4" w:rsidRPr="1F79C0F2">
        <w:rPr>
          <w:sz w:val="24"/>
        </w:rPr>
        <w:t>prioritize on collaborating</w:t>
      </w:r>
      <w:r w:rsidR="6F922E93" w:rsidRPr="1F79C0F2">
        <w:rPr>
          <w:sz w:val="24"/>
        </w:rPr>
        <w:t xml:space="preserve"> with suppression </w:t>
      </w:r>
      <w:r w:rsidR="439E24A6" w:rsidRPr="1F79C0F2">
        <w:rPr>
          <w:sz w:val="24"/>
        </w:rPr>
        <w:t>personnel</w:t>
      </w:r>
      <w:r w:rsidR="6F922E93" w:rsidRPr="1F79C0F2">
        <w:rPr>
          <w:sz w:val="24"/>
        </w:rPr>
        <w:t xml:space="preserve"> </w:t>
      </w:r>
      <w:r w:rsidR="538C14D4" w:rsidRPr="1F79C0F2">
        <w:rPr>
          <w:sz w:val="24"/>
        </w:rPr>
        <w:t xml:space="preserve">to repair </w:t>
      </w:r>
      <w:r w:rsidR="6F922E93" w:rsidRPr="1F79C0F2">
        <w:rPr>
          <w:sz w:val="24"/>
        </w:rPr>
        <w:t>resource</w:t>
      </w:r>
      <w:r w:rsidR="538C14D4" w:rsidRPr="1F79C0F2">
        <w:rPr>
          <w:sz w:val="24"/>
        </w:rPr>
        <w:t>s</w:t>
      </w:r>
      <w:r w:rsidR="6F922E93" w:rsidRPr="1F79C0F2">
        <w:rPr>
          <w:sz w:val="24"/>
        </w:rPr>
        <w:t xml:space="preserve"> during the incident</w:t>
      </w:r>
      <w:r w:rsidR="538C14D4" w:rsidRPr="1F79C0F2">
        <w:rPr>
          <w:sz w:val="24"/>
        </w:rPr>
        <w:t xml:space="preserve"> rather than after the incident</w:t>
      </w:r>
      <w:r w:rsidR="0D56A989" w:rsidRPr="1F79C0F2">
        <w:rPr>
          <w:sz w:val="24"/>
        </w:rPr>
        <w:t xml:space="preserve">. </w:t>
      </w:r>
    </w:p>
    <w:p w14:paraId="17C99E99" w14:textId="77777777" w:rsidR="00146299" w:rsidRPr="00AC44A3" w:rsidRDefault="00146299" w:rsidP="00E50AB9">
      <w:pPr>
        <w:jc w:val="both"/>
        <w:rPr>
          <w:sz w:val="24"/>
        </w:rPr>
      </w:pPr>
    </w:p>
    <w:p w14:paraId="02A51F72" w14:textId="3FFBC2BA" w:rsidR="007728CD" w:rsidRPr="00DE1DFD" w:rsidRDefault="3C925CDF" w:rsidP="3C925CDF">
      <w:pPr>
        <w:tabs>
          <w:tab w:val="left" w:pos="360"/>
        </w:tabs>
        <w:spacing w:before="240" w:after="240"/>
        <w:ind w:left="630" w:hanging="2"/>
        <w:rPr>
          <w:rFonts w:eastAsia="Arial" w:cstheme="minorHAnsi"/>
          <w:color w:val="000000" w:themeColor="text1"/>
          <w:sz w:val="24"/>
        </w:rPr>
      </w:pPr>
      <w:r w:rsidRPr="3C925CDF">
        <w:rPr>
          <w:rFonts w:ascii="Calibri" w:eastAsia="Calibri" w:hAnsi="Calibri" w:cs="Calibri"/>
          <w:color w:val="000000" w:themeColor="text1"/>
          <w:sz w:val="24"/>
        </w:rPr>
        <w:t xml:space="preserve">State Parks desires to implement managed burns; managed burns refer to wildfires that strategically burn out with contained </w:t>
      </w:r>
      <w:r w:rsidR="00C21AA4" w:rsidRPr="3C925CDF">
        <w:rPr>
          <w:rFonts w:ascii="Calibri" w:eastAsia="Calibri" w:hAnsi="Calibri" w:cs="Calibri"/>
          <w:color w:val="000000" w:themeColor="text1"/>
          <w:sz w:val="24"/>
        </w:rPr>
        <w:t>borders</w:t>
      </w:r>
      <w:r w:rsidRPr="3C925CDF">
        <w:rPr>
          <w:rFonts w:ascii="Calibri" w:eastAsia="Calibri" w:hAnsi="Calibri" w:cs="Calibri"/>
          <w:color w:val="000000" w:themeColor="text1"/>
          <w:sz w:val="24"/>
        </w:rPr>
        <w:t xml:space="preserve"> and appropriate oversi</w:t>
      </w:r>
      <w:r w:rsidR="006357BB">
        <w:rPr>
          <w:rFonts w:ascii="Calibri" w:eastAsia="Calibri" w:hAnsi="Calibri" w:cs="Calibri"/>
          <w:color w:val="000000" w:themeColor="text1"/>
          <w:sz w:val="24"/>
        </w:rPr>
        <w:t>gh</w:t>
      </w:r>
      <w:r w:rsidRPr="3C925CDF">
        <w:rPr>
          <w:rFonts w:ascii="Calibri" w:eastAsia="Calibri" w:hAnsi="Calibri" w:cs="Calibri"/>
          <w:color w:val="000000" w:themeColor="text1"/>
          <w:sz w:val="24"/>
        </w:rPr>
        <w:t xml:space="preserve">t if and when possible. Managed burns can be used to reduce the chances of future catastrophic or hard to control fires and can achieve ecological and other objectives consistent with the </w:t>
      </w:r>
      <w:r w:rsidR="00345473">
        <w:rPr>
          <w:rFonts w:ascii="Calibri" w:eastAsia="Calibri" w:hAnsi="Calibri" w:cs="Calibri"/>
          <w:color w:val="000000" w:themeColor="text1"/>
          <w:sz w:val="24"/>
        </w:rPr>
        <w:t xml:space="preserve">California State </w:t>
      </w:r>
      <w:r w:rsidRPr="3C925CDF">
        <w:rPr>
          <w:rFonts w:ascii="Calibri" w:eastAsia="Calibri" w:hAnsi="Calibri" w:cs="Calibri"/>
          <w:color w:val="000000" w:themeColor="text1"/>
          <w:sz w:val="24"/>
        </w:rPr>
        <w:t xml:space="preserve">Parks mission. Parks often achieve these objectives using prescribed fire and wildfires can achieve the same results, especially in the shoulder season. </w:t>
      </w:r>
      <w:r w:rsidR="004279BD" w:rsidRPr="00D430A9">
        <w:rPr>
          <w:rFonts w:ascii="Calibri" w:eastAsia="Calibri" w:hAnsi="Calibri" w:cs="Calibri"/>
          <w:sz w:val="24"/>
        </w:rPr>
        <w:t xml:space="preserve">These objectives can also be implemented with </w:t>
      </w:r>
      <w:r w:rsidR="003421DB" w:rsidRPr="00D430A9">
        <w:rPr>
          <w:rFonts w:ascii="Calibri" w:eastAsia="Calibri" w:hAnsi="Calibri" w:cs="Calibri"/>
          <w:sz w:val="24"/>
        </w:rPr>
        <w:t xml:space="preserve">backfiring off of fire roads during a wildfire event. This is preferred over hand lines around the fire perimeter in Topanga State Park because it reduces </w:t>
      </w:r>
      <w:r w:rsidR="00CF6EE6" w:rsidRPr="00D430A9">
        <w:rPr>
          <w:rFonts w:ascii="Calibri" w:eastAsia="Calibri" w:hAnsi="Calibri" w:cs="Calibri"/>
          <w:sz w:val="24"/>
        </w:rPr>
        <w:t xml:space="preserve">the need for dozer lines </w:t>
      </w:r>
      <w:r w:rsidR="00B63A89" w:rsidRPr="00D430A9">
        <w:rPr>
          <w:rFonts w:ascii="Calibri" w:eastAsia="Calibri" w:hAnsi="Calibri" w:cs="Calibri"/>
          <w:sz w:val="24"/>
        </w:rPr>
        <w:t>as an escape route for hand crews, makes use of already established fire roads as control lines, and allow</w:t>
      </w:r>
      <w:r w:rsidR="00C3634B" w:rsidRPr="00D430A9">
        <w:rPr>
          <w:rFonts w:ascii="Calibri" w:eastAsia="Calibri" w:hAnsi="Calibri" w:cs="Calibri"/>
          <w:sz w:val="24"/>
        </w:rPr>
        <w:t>s</w:t>
      </w:r>
      <w:r w:rsidR="00B63A89" w:rsidRPr="00D430A9">
        <w:rPr>
          <w:rFonts w:ascii="Calibri" w:eastAsia="Calibri" w:hAnsi="Calibri" w:cs="Calibri"/>
          <w:sz w:val="24"/>
        </w:rPr>
        <w:t xml:space="preserve"> accumulated fuels between control lines and the </w:t>
      </w:r>
      <w:r w:rsidR="00935F00" w:rsidRPr="00D430A9">
        <w:rPr>
          <w:rFonts w:ascii="Calibri" w:eastAsia="Calibri" w:hAnsi="Calibri" w:cs="Calibri"/>
          <w:sz w:val="24"/>
        </w:rPr>
        <w:t xml:space="preserve">main fire to burn. </w:t>
      </w:r>
      <w:r w:rsidRPr="00D430A9">
        <w:rPr>
          <w:rFonts w:eastAsia="Arial" w:cstheme="minorHAnsi"/>
          <w:sz w:val="24"/>
        </w:rPr>
        <w:t>T</w:t>
      </w:r>
      <w:r w:rsidRPr="00DE1DFD">
        <w:rPr>
          <w:rFonts w:eastAsia="Arial" w:cstheme="minorHAnsi"/>
          <w:color w:val="000000" w:themeColor="text1"/>
          <w:sz w:val="24"/>
        </w:rPr>
        <w:t>he final decision to modify suppression action will be based upon:</w:t>
      </w:r>
    </w:p>
    <w:p w14:paraId="551237C1" w14:textId="66794CEA" w:rsidR="007728CD" w:rsidRPr="00EF6591" w:rsidRDefault="3C925CDF" w:rsidP="000A5408">
      <w:pPr>
        <w:pStyle w:val="ListParagraph"/>
        <w:numPr>
          <w:ilvl w:val="0"/>
          <w:numId w:val="1"/>
        </w:numPr>
        <w:tabs>
          <w:tab w:val="left" w:pos="360"/>
        </w:tabs>
        <w:spacing w:before="240" w:after="240"/>
        <w:ind w:left="630" w:firstLine="540"/>
        <w:rPr>
          <w:rFonts w:eastAsiaTheme="minorEastAsia" w:cstheme="minorHAnsi"/>
          <w:color w:val="000000" w:themeColor="text1"/>
          <w:sz w:val="24"/>
          <w:szCs w:val="24"/>
        </w:rPr>
      </w:pPr>
      <w:r w:rsidRPr="00DE1DFD">
        <w:rPr>
          <w:rFonts w:eastAsia="Arial" w:cstheme="minorHAnsi"/>
          <w:color w:val="000000" w:themeColor="text1"/>
          <w:sz w:val="24"/>
          <w:szCs w:val="24"/>
        </w:rPr>
        <w:lastRenderedPageBreak/>
        <w:t>The probability of threat to life and/or property</w:t>
      </w:r>
    </w:p>
    <w:p w14:paraId="1B8CD60F" w14:textId="46EFEB5D" w:rsidR="007728CD" w:rsidRPr="00EF6591" w:rsidRDefault="3C925CDF" w:rsidP="000A5408">
      <w:pPr>
        <w:pStyle w:val="ListParagraph"/>
        <w:numPr>
          <w:ilvl w:val="0"/>
          <w:numId w:val="1"/>
        </w:numPr>
        <w:tabs>
          <w:tab w:val="left" w:pos="360"/>
        </w:tabs>
        <w:spacing w:before="240" w:after="240"/>
        <w:ind w:left="630" w:firstLine="540"/>
        <w:rPr>
          <w:rFonts w:eastAsiaTheme="minorEastAsia" w:cstheme="minorHAnsi"/>
          <w:color w:val="000000" w:themeColor="text1"/>
          <w:sz w:val="24"/>
          <w:szCs w:val="24"/>
        </w:rPr>
      </w:pPr>
      <w:r w:rsidRPr="00EF6591">
        <w:rPr>
          <w:rFonts w:eastAsia="Arial" w:cstheme="minorHAnsi"/>
          <w:color w:val="000000" w:themeColor="text1"/>
          <w:sz w:val="24"/>
          <w:szCs w:val="24"/>
        </w:rPr>
        <w:t>The availability of fire suppression resources</w:t>
      </w:r>
    </w:p>
    <w:p w14:paraId="1CC8F3BD" w14:textId="521C3443" w:rsidR="007728CD" w:rsidRPr="00EF6591" w:rsidRDefault="3C925CDF" w:rsidP="000A5408">
      <w:pPr>
        <w:pStyle w:val="ListParagraph"/>
        <w:numPr>
          <w:ilvl w:val="0"/>
          <w:numId w:val="1"/>
        </w:numPr>
        <w:tabs>
          <w:tab w:val="left" w:pos="360"/>
        </w:tabs>
        <w:spacing w:before="240" w:after="240"/>
        <w:ind w:left="630" w:firstLine="540"/>
        <w:rPr>
          <w:rFonts w:eastAsiaTheme="minorEastAsia" w:cstheme="minorHAnsi"/>
          <w:color w:val="000000" w:themeColor="text1"/>
          <w:sz w:val="24"/>
          <w:szCs w:val="24"/>
        </w:rPr>
      </w:pPr>
      <w:r w:rsidRPr="00EF6591">
        <w:rPr>
          <w:rFonts w:eastAsia="Arial" w:cstheme="minorHAnsi"/>
          <w:color w:val="000000" w:themeColor="text1"/>
          <w:sz w:val="24"/>
          <w:szCs w:val="24"/>
        </w:rPr>
        <w:t>The magnitude of fire expansion as determined by the Incident Commander</w:t>
      </w:r>
    </w:p>
    <w:p w14:paraId="7F311F9E" w14:textId="3A224CDD" w:rsidR="007728CD" w:rsidRPr="00EF6591" w:rsidRDefault="3C925CDF" w:rsidP="000A5408">
      <w:pPr>
        <w:pStyle w:val="ListParagraph"/>
        <w:numPr>
          <w:ilvl w:val="0"/>
          <w:numId w:val="1"/>
        </w:numPr>
        <w:tabs>
          <w:tab w:val="left" w:pos="360"/>
        </w:tabs>
        <w:spacing w:before="240" w:after="240"/>
        <w:ind w:left="630" w:firstLine="540"/>
        <w:rPr>
          <w:rFonts w:eastAsiaTheme="minorEastAsia" w:cstheme="minorHAnsi"/>
          <w:color w:val="000000" w:themeColor="text1"/>
          <w:sz w:val="24"/>
          <w:szCs w:val="24"/>
        </w:rPr>
      </w:pPr>
      <w:r w:rsidRPr="00EF6591">
        <w:rPr>
          <w:rFonts w:eastAsia="Arial" w:cstheme="minorHAnsi"/>
          <w:color w:val="000000" w:themeColor="text1"/>
          <w:sz w:val="24"/>
          <w:szCs w:val="24"/>
        </w:rPr>
        <w:t>Current and expected fire behavior and weather</w:t>
      </w:r>
    </w:p>
    <w:p w14:paraId="1887B1CA" w14:textId="51341779" w:rsidR="007728CD" w:rsidRPr="00EF6591" w:rsidRDefault="3C925CDF" w:rsidP="000A5408">
      <w:pPr>
        <w:pStyle w:val="ListParagraph"/>
        <w:numPr>
          <w:ilvl w:val="0"/>
          <w:numId w:val="1"/>
        </w:numPr>
        <w:tabs>
          <w:tab w:val="left" w:pos="360"/>
        </w:tabs>
        <w:spacing w:before="240" w:after="240"/>
        <w:ind w:left="630" w:firstLine="540"/>
        <w:rPr>
          <w:rFonts w:eastAsiaTheme="minorEastAsia" w:cstheme="minorHAnsi"/>
          <w:color w:val="000000" w:themeColor="text1"/>
          <w:sz w:val="24"/>
          <w:szCs w:val="24"/>
        </w:rPr>
      </w:pPr>
      <w:r w:rsidRPr="00EF6591">
        <w:rPr>
          <w:rFonts w:eastAsia="Arial" w:cstheme="minorHAnsi"/>
          <w:color w:val="000000" w:themeColor="text1"/>
          <w:sz w:val="24"/>
          <w:szCs w:val="24"/>
        </w:rPr>
        <w:t>Fuel loads as determined by recent adjacent wildfires or prescribed fires</w:t>
      </w:r>
    </w:p>
    <w:p w14:paraId="099C72C3" w14:textId="07EAAF94" w:rsidR="007728CD" w:rsidRPr="00EF6591" w:rsidRDefault="3C925CDF" w:rsidP="000A5408">
      <w:pPr>
        <w:pStyle w:val="ListParagraph"/>
        <w:numPr>
          <w:ilvl w:val="0"/>
          <w:numId w:val="1"/>
        </w:numPr>
        <w:tabs>
          <w:tab w:val="left" w:pos="360"/>
        </w:tabs>
        <w:spacing w:before="240" w:after="240"/>
        <w:ind w:left="630" w:firstLine="540"/>
        <w:rPr>
          <w:rFonts w:eastAsiaTheme="minorEastAsia" w:cstheme="minorHAnsi"/>
          <w:color w:val="000000" w:themeColor="text1"/>
          <w:sz w:val="24"/>
          <w:szCs w:val="24"/>
        </w:rPr>
      </w:pPr>
      <w:r w:rsidRPr="00EF6591">
        <w:rPr>
          <w:rFonts w:eastAsia="Arial" w:cstheme="minorHAnsi"/>
          <w:color w:val="000000" w:themeColor="text1"/>
          <w:sz w:val="24"/>
          <w:szCs w:val="24"/>
        </w:rPr>
        <w:t xml:space="preserve">The likelihood of success in achieving </w:t>
      </w:r>
      <w:r w:rsidR="003D3D54">
        <w:rPr>
          <w:rFonts w:eastAsia="Arial" w:cstheme="minorHAnsi"/>
          <w:color w:val="000000" w:themeColor="text1"/>
          <w:sz w:val="24"/>
          <w:szCs w:val="24"/>
        </w:rPr>
        <w:t>p</w:t>
      </w:r>
      <w:r w:rsidRPr="00EF6591">
        <w:rPr>
          <w:rFonts w:eastAsia="Arial" w:cstheme="minorHAnsi"/>
          <w:color w:val="000000" w:themeColor="text1"/>
          <w:sz w:val="24"/>
          <w:szCs w:val="24"/>
        </w:rPr>
        <w:t>ark objectives</w:t>
      </w:r>
    </w:p>
    <w:p w14:paraId="1666A6C5" w14:textId="59DF0B5E" w:rsidR="007728CD" w:rsidRDefault="007728CD" w:rsidP="3C925CDF">
      <w:pPr>
        <w:ind w:left="630"/>
        <w:jc w:val="both"/>
        <w:rPr>
          <w:rFonts w:ascii="Calibri" w:hAnsi="Calibri"/>
          <w:sz w:val="24"/>
        </w:rPr>
      </w:pPr>
    </w:p>
    <w:p w14:paraId="035B2750" w14:textId="7485EA29" w:rsidR="00A44879" w:rsidRPr="000E1096" w:rsidRDefault="0088066C" w:rsidP="00F34414">
      <w:pPr>
        <w:ind w:left="720"/>
        <w:jc w:val="both"/>
        <w:rPr>
          <w:rFonts w:asciiTheme="majorHAnsi" w:hAnsiTheme="majorHAnsi" w:cstheme="majorHAnsi"/>
          <w:b/>
          <w:bCs/>
          <w:sz w:val="26"/>
          <w:szCs w:val="26"/>
        </w:rPr>
      </w:pPr>
      <w:r w:rsidRPr="000E1096">
        <w:rPr>
          <w:rFonts w:asciiTheme="majorHAnsi" w:hAnsiTheme="majorHAnsi" w:cstheme="majorHAnsi"/>
          <w:b/>
          <w:bCs/>
          <w:sz w:val="26"/>
          <w:szCs w:val="26"/>
        </w:rPr>
        <w:t xml:space="preserve">Modified Suppression </w:t>
      </w:r>
      <w:r w:rsidR="00A44879" w:rsidRPr="000E1096">
        <w:rPr>
          <w:rFonts w:asciiTheme="majorHAnsi" w:hAnsiTheme="majorHAnsi" w:cstheme="majorHAnsi"/>
          <w:b/>
          <w:bCs/>
          <w:sz w:val="26"/>
          <w:szCs w:val="26"/>
        </w:rPr>
        <w:t>Criteria:</w:t>
      </w:r>
    </w:p>
    <w:p w14:paraId="6A7A196B" w14:textId="73DC800A" w:rsidR="000008B9" w:rsidRPr="000E1096" w:rsidRDefault="000008B9" w:rsidP="000E1096">
      <w:pPr>
        <w:ind w:left="720"/>
        <w:rPr>
          <w:rFonts w:asciiTheme="majorHAnsi" w:hAnsiTheme="majorHAnsi" w:cstheme="majorHAnsi"/>
          <w:color w:val="1F3864" w:themeColor="accent1" w:themeShade="80"/>
          <w:sz w:val="26"/>
          <w:szCs w:val="26"/>
        </w:rPr>
      </w:pPr>
      <w:r w:rsidRPr="000E1096">
        <w:rPr>
          <w:rFonts w:asciiTheme="majorHAnsi" w:hAnsiTheme="majorHAnsi" w:cstheme="majorHAnsi"/>
          <w:color w:val="1F3864" w:themeColor="accent1" w:themeShade="80"/>
          <w:sz w:val="26"/>
          <w:szCs w:val="26"/>
        </w:rPr>
        <w:t>Hazardous Trees:</w:t>
      </w:r>
    </w:p>
    <w:p w14:paraId="5854C337" w14:textId="38528239" w:rsidR="000008B9" w:rsidRPr="00F34414" w:rsidRDefault="00625988" w:rsidP="000A5408">
      <w:pPr>
        <w:pStyle w:val="ListParagraph"/>
        <w:numPr>
          <w:ilvl w:val="0"/>
          <w:numId w:val="58"/>
        </w:numPr>
      </w:pPr>
      <w:r w:rsidRPr="00F34414">
        <w:rPr>
          <w:sz w:val="24"/>
          <w:szCs w:val="24"/>
        </w:rPr>
        <w:t>Only cut down trees that are a hazard to firefighters working on the line or a fire risk.</w:t>
      </w:r>
    </w:p>
    <w:p w14:paraId="5900A1D8" w14:textId="00FF19FA" w:rsidR="00625988" w:rsidRPr="00F34414" w:rsidRDefault="00625988" w:rsidP="000A5408">
      <w:pPr>
        <w:pStyle w:val="ListParagraph"/>
        <w:numPr>
          <w:ilvl w:val="1"/>
          <w:numId w:val="58"/>
        </w:numPr>
      </w:pPr>
      <w:r w:rsidRPr="00F34414">
        <w:rPr>
          <w:sz w:val="24"/>
          <w:szCs w:val="24"/>
        </w:rPr>
        <w:t>Do not buck up trees into small logs.</w:t>
      </w:r>
    </w:p>
    <w:p w14:paraId="38080114" w14:textId="54990E49" w:rsidR="003511AB" w:rsidRPr="000E1096" w:rsidRDefault="003511AB" w:rsidP="00E65299">
      <w:pPr>
        <w:ind w:left="720"/>
        <w:rPr>
          <w:rFonts w:asciiTheme="majorHAnsi" w:hAnsiTheme="majorHAnsi" w:cstheme="majorHAnsi"/>
          <w:color w:val="1F3864" w:themeColor="accent1" w:themeShade="80"/>
          <w:sz w:val="26"/>
          <w:szCs w:val="26"/>
        </w:rPr>
      </w:pPr>
      <w:r w:rsidRPr="000E1096">
        <w:rPr>
          <w:rFonts w:asciiTheme="majorHAnsi" w:hAnsiTheme="majorHAnsi" w:cstheme="majorHAnsi"/>
          <w:color w:val="1F3864" w:themeColor="accent1" w:themeShade="80"/>
          <w:sz w:val="26"/>
          <w:szCs w:val="26"/>
        </w:rPr>
        <w:t>Hot-line/Ground Fuels:</w:t>
      </w:r>
    </w:p>
    <w:p w14:paraId="7466ABD8" w14:textId="2341565A" w:rsidR="003511AB" w:rsidRPr="00F34414" w:rsidRDefault="009F39A8" w:rsidP="000A5408">
      <w:pPr>
        <w:pStyle w:val="ListParagraph"/>
        <w:numPr>
          <w:ilvl w:val="0"/>
          <w:numId w:val="58"/>
        </w:numPr>
        <w:rPr>
          <w:sz w:val="24"/>
          <w:szCs w:val="24"/>
        </w:rPr>
      </w:pPr>
      <w:r w:rsidRPr="00F34414">
        <w:rPr>
          <w:sz w:val="24"/>
          <w:szCs w:val="24"/>
        </w:rPr>
        <w:t>Allow fire to burn to natural barriers.</w:t>
      </w:r>
    </w:p>
    <w:p w14:paraId="6309058D" w14:textId="6490E991" w:rsidR="009C49B3" w:rsidRPr="00F34414" w:rsidRDefault="009C49B3" w:rsidP="000A5408">
      <w:pPr>
        <w:pStyle w:val="ListParagraph"/>
        <w:numPr>
          <w:ilvl w:val="1"/>
          <w:numId w:val="58"/>
        </w:numPr>
        <w:rPr>
          <w:sz w:val="24"/>
          <w:szCs w:val="24"/>
        </w:rPr>
      </w:pPr>
      <w:r w:rsidRPr="00F34414">
        <w:rPr>
          <w:sz w:val="24"/>
          <w:szCs w:val="24"/>
        </w:rPr>
        <w:t xml:space="preserve">Allow fires to back into, around, or through wetlands and meadows to </w:t>
      </w:r>
      <w:r w:rsidRPr="00F34414">
        <w:rPr>
          <w:sz w:val="24"/>
        </w:rPr>
        <w:t>avoid suppression damage.</w:t>
      </w:r>
    </w:p>
    <w:p w14:paraId="2EFC6DD0" w14:textId="5BEAAD27" w:rsidR="00E31495" w:rsidRPr="00F34414" w:rsidRDefault="00E31495" w:rsidP="000A5408">
      <w:pPr>
        <w:pStyle w:val="ListParagraph"/>
        <w:numPr>
          <w:ilvl w:val="1"/>
          <w:numId w:val="58"/>
        </w:numPr>
        <w:rPr>
          <w:sz w:val="24"/>
          <w:szCs w:val="24"/>
        </w:rPr>
      </w:pPr>
      <w:r w:rsidRPr="00F34414">
        <w:rPr>
          <w:sz w:val="24"/>
          <w:szCs w:val="24"/>
        </w:rPr>
        <w:t xml:space="preserve">Where wetlands are used as a natural boundary to help contain a fire, the </w:t>
      </w:r>
      <w:r w:rsidRPr="00F34414">
        <w:rPr>
          <w:sz w:val="24"/>
        </w:rPr>
        <w:t>control line will be sited outside the wetland area. Trample lines (rather than dug lines) may be used if it is necessary to site the control line in a wetland.</w:t>
      </w:r>
    </w:p>
    <w:p w14:paraId="5C61EED6" w14:textId="77777777" w:rsidR="00545165" w:rsidRPr="00F34414" w:rsidRDefault="00545165" w:rsidP="000A5408">
      <w:pPr>
        <w:pStyle w:val="ListParagraph"/>
        <w:numPr>
          <w:ilvl w:val="0"/>
          <w:numId w:val="58"/>
        </w:numPr>
        <w:rPr>
          <w:sz w:val="24"/>
          <w:szCs w:val="24"/>
        </w:rPr>
      </w:pPr>
      <w:r w:rsidRPr="00F34414">
        <w:rPr>
          <w:sz w:val="24"/>
          <w:szCs w:val="24"/>
        </w:rPr>
        <w:t>Use cold-trail, wet line or combination when appropriate.</w:t>
      </w:r>
    </w:p>
    <w:p w14:paraId="5ED42684" w14:textId="200F67E7" w:rsidR="00545165" w:rsidRPr="00F34414" w:rsidRDefault="00545165" w:rsidP="000A5408">
      <w:pPr>
        <w:pStyle w:val="ListParagraph"/>
        <w:numPr>
          <w:ilvl w:val="0"/>
          <w:numId w:val="58"/>
        </w:numPr>
        <w:rPr>
          <w:sz w:val="24"/>
          <w:szCs w:val="24"/>
        </w:rPr>
      </w:pPr>
      <w:r w:rsidRPr="00F34414">
        <w:rPr>
          <w:sz w:val="24"/>
          <w:szCs w:val="24"/>
        </w:rPr>
        <w:t xml:space="preserve">If constructed fire line is necessary, use only width and depth to check fire </w:t>
      </w:r>
      <w:r w:rsidRPr="00F34414">
        <w:rPr>
          <w:sz w:val="24"/>
        </w:rPr>
        <w:t>spread.</w:t>
      </w:r>
    </w:p>
    <w:p w14:paraId="6E61B7C7" w14:textId="77777777" w:rsidR="00812311" w:rsidRPr="00F34414" w:rsidRDefault="00812311" w:rsidP="000A5408">
      <w:pPr>
        <w:pStyle w:val="ListParagraph"/>
        <w:numPr>
          <w:ilvl w:val="0"/>
          <w:numId w:val="58"/>
        </w:numPr>
        <w:rPr>
          <w:sz w:val="24"/>
          <w:szCs w:val="24"/>
        </w:rPr>
      </w:pPr>
      <w:r w:rsidRPr="00F34414">
        <w:rPr>
          <w:sz w:val="24"/>
          <w:szCs w:val="24"/>
        </w:rPr>
        <w:t>Burn out and use low impact tools like swatter or ‘gunny’ sack.</w:t>
      </w:r>
    </w:p>
    <w:p w14:paraId="2A7A6C3C" w14:textId="353200D5" w:rsidR="00812311" w:rsidRPr="00F34414" w:rsidRDefault="00812311" w:rsidP="000A5408">
      <w:pPr>
        <w:pStyle w:val="ListParagraph"/>
        <w:numPr>
          <w:ilvl w:val="0"/>
          <w:numId w:val="58"/>
        </w:numPr>
        <w:rPr>
          <w:sz w:val="24"/>
          <w:szCs w:val="24"/>
        </w:rPr>
      </w:pPr>
      <w:r w:rsidRPr="00F34414">
        <w:rPr>
          <w:sz w:val="24"/>
          <w:szCs w:val="24"/>
        </w:rPr>
        <w:t xml:space="preserve">Minimize bucking and cutting of trees to establish fire line; build line </w:t>
      </w:r>
      <w:r w:rsidRPr="00F34414">
        <w:rPr>
          <w:sz w:val="24"/>
        </w:rPr>
        <w:t>around logs when possible.</w:t>
      </w:r>
    </w:p>
    <w:p w14:paraId="55166454" w14:textId="77777777" w:rsidR="007247D3" w:rsidRPr="00F34414" w:rsidRDefault="007247D3" w:rsidP="000A5408">
      <w:pPr>
        <w:pStyle w:val="ListParagraph"/>
        <w:numPr>
          <w:ilvl w:val="0"/>
          <w:numId w:val="58"/>
        </w:numPr>
        <w:rPr>
          <w:sz w:val="24"/>
          <w:szCs w:val="24"/>
        </w:rPr>
      </w:pPr>
      <w:r w:rsidRPr="00F34414">
        <w:rPr>
          <w:sz w:val="24"/>
          <w:szCs w:val="24"/>
        </w:rPr>
        <w:t xml:space="preserve">Minimize felling of trees and snags unless they threaten the fire line or </w:t>
      </w:r>
      <w:r w:rsidRPr="00F34414">
        <w:rPr>
          <w:sz w:val="24"/>
        </w:rPr>
        <w:t xml:space="preserve">seriously endanger workers. </w:t>
      </w:r>
    </w:p>
    <w:p w14:paraId="4FE30F81" w14:textId="34D47196" w:rsidR="007247D3" w:rsidRPr="00F34414" w:rsidRDefault="007247D3" w:rsidP="000A5408">
      <w:pPr>
        <w:pStyle w:val="ListParagraph"/>
        <w:numPr>
          <w:ilvl w:val="1"/>
          <w:numId w:val="58"/>
        </w:numPr>
        <w:rPr>
          <w:sz w:val="24"/>
          <w:szCs w:val="24"/>
        </w:rPr>
      </w:pPr>
      <w:r w:rsidRPr="00F34414">
        <w:rPr>
          <w:sz w:val="24"/>
        </w:rPr>
        <w:t>In lieu of felling, identify hazard trees with a lookout or flagging.</w:t>
      </w:r>
    </w:p>
    <w:p w14:paraId="087990E6" w14:textId="17CB0464" w:rsidR="007247D3" w:rsidRPr="00F34414" w:rsidRDefault="007247D3" w:rsidP="000A5408">
      <w:pPr>
        <w:pStyle w:val="ListParagraph"/>
        <w:numPr>
          <w:ilvl w:val="0"/>
          <w:numId w:val="58"/>
        </w:numPr>
        <w:rPr>
          <w:sz w:val="24"/>
          <w:szCs w:val="24"/>
        </w:rPr>
      </w:pPr>
      <w:r w:rsidRPr="00F34414">
        <w:rPr>
          <w:sz w:val="24"/>
          <w:szCs w:val="24"/>
        </w:rPr>
        <w:t>Scrape around tree bases near fire line if it is likely they will ignite.</w:t>
      </w:r>
    </w:p>
    <w:p w14:paraId="3D69FAD0" w14:textId="54EC8150" w:rsidR="00A44879" w:rsidRPr="00F34414" w:rsidRDefault="00812311" w:rsidP="000A5408">
      <w:pPr>
        <w:pStyle w:val="ListParagraph"/>
        <w:numPr>
          <w:ilvl w:val="0"/>
          <w:numId w:val="58"/>
        </w:numPr>
        <w:rPr>
          <w:sz w:val="24"/>
          <w:szCs w:val="24"/>
        </w:rPr>
      </w:pPr>
      <w:r w:rsidRPr="00F34414">
        <w:rPr>
          <w:sz w:val="24"/>
          <w:szCs w:val="24"/>
        </w:rPr>
        <w:t xml:space="preserve">Use alternative mechanized equipment such as excavators, </w:t>
      </w:r>
      <w:r w:rsidR="003D1F79" w:rsidRPr="00F34414">
        <w:rPr>
          <w:sz w:val="24"/>
          <w:szCs w:val="24"/>
        </w:rPr>
        <w:t>rubber-tired</w:t>
      </w:r>
      <w:r w:rsidRPr="00F34414">
        <w:rPr>
          <w:sz w:val="24"/>
          <w:szCs w:val="24"/>
        </w:rPr>
        <w:t xml:space="preserve"> </w:t>
      </w:r>
      <w:r w:rsidRPr="00F34414">
        <w:rPr>
          <w:sz w:val="24"/>
        </w:rPr>
        <w:t>skidders, etc. rather than tracked vehicles</w:t>
      </w:r>
      <w:r w:rsidR="00E80628" w:rsidRPr="00F34414">
        <w:rPr>
          <w:sz w:val="24"/>
        </w:rPr>
        <w:t>.</w:t>
      </w:r>
    </w:p>
    <w:p w14:paraId="6E5A5207" w14:textId="1146BB24" w:rsidR="00101DFA" w:rsidRPr="00F34414" w:rsidRDefault="00101DFA" w:rsidP="000A5408">
      <w:pPr>
        <w:pStyle w:val="ListParagraph"/>
        <w:numPr>
          <w:ilvl w:val="0"/>
          <w:numId w:val="58"/>
        </w:numPr>
        <w:rPr>
          <w:sz w:val="24"/>
          <w:szCs w:val="24"/>
        </w:rPr>
      </w:pPr>
      <w:r w:rsidRPr="00F34414">
        <w:rPr>
          <w:sz w:val="24"/>
          <w:szCs w:val="24"/>
        </w:rPr>
        <w:t xml:space="preserve">Use high pressure type </w:t>
      </w:r>
      <w:r w:rsidRPr="00F34414">
        <w:rPr>
          <w:sz w:val="24"/>
        </w:rPr>
        <w:t>sprayers to clean equipment prior to assigning equipment to the incident command in order to reduce the potential to spread noxious weeds.</w:t>
      </w:r>
    </w:p>
    <w:p w14:paraId="40F09ED0" w14:textId="77777777" w:rsidR="0088066C" w:rsidRPr="000E1096" w:rsidRDefault="0088066C" w:rsidP="00E65299">
      <w:pPr>
        <w:ind w:left="720"/>
        <w:rPr>
          <w:rFonts w:asciiTheme="majorHAnsi" w:hAnsiTheme="majorHAnsi" w:cstheme="majorHAnsi"/>
          <w:color w:val="1F3864" w:themeColor="accent1" w:themeShade="80"/>
          <w:sz w:val="26"/>
          <w:szCs w:val="26"/>
        </w:rPr>
      </w:pPr>
      <w:bookmarkStart w:id="108" w:name="_Hlk145927821"/>
      <w:r w:rsidRPr="000E1096">
        <w:rPr>
          <w:rFonts w:asciiTheme="majorHAnsi" w:hAnsiTheme="majorHAnsi" w:cstheme="majorHAnsi"/>
          <w:color w:val="1F3864" w:themeColor="accent1" w:themeShade="80"/>
          <w:sz w:val="26"/>
          <w:szCs w:val="26"/>
        </w:rPr>
        <w:t>Mop-Up:</w:t>
      </w:r>
    </w:p>
    <w:bookmarkEnd w:id="108"/>
    <w:p w14:paraId="6A097271" w14:textId="77777777" w:rsidR="0088066C" w:rsidRPr="00F34414" w:rsidRDefault="0088066C" w:rsidP="000A5408">
      <w:pPr>
        <w:pStyle w:val="ListParagraph"/>
        <w:numPr>
          <w:ilvl w:val="0"/>
          <w:numId w:val="57"/>
        </w:numPr>
        <w:rPr>
          <w:sz w:val="24"/>
          <w:szCs w:val="28"/>
        </w:rPr>
      </w:pPr>
      <w:r w:rsidRPr="00F34414">
        <w:rPr>
          <w:sz w:val="24"/>
          <w:szCs w:val="28"/>
        </w:rPr>
        <w:t>Modified mop-up for ground fuels should be utilized where possible:</w:t>
      </w:r>
    </w:p>
    <w:p w14:paraId="077853F0" w14:textId="77777777" w:rsidR="0088066C" w:rsidRPr="00F34414" w:rsidRDefault="0088066C" w:rsidP="000A5408">
      <w:pPr>
        <w:pStyle w:val="ListParagraph"/>
        <w:numPr>
          <w:ilvl w:val="1"/>
          <w:numId w:val="59"/>
        </w:numPr>
        <w:rPr>
          <w:sz w:val="24"/>
          <w:szCs w:val="28"/>
        </w:rPr>
      </w:pPr>
      <w:r w:rsidRPr="00F34414">
        <w:rPr>
          <w:sz w:val="24"/>
          <w:szCs w:val="28"/>
        </w:rPr>
        <w:t>Minimize spading, restricted to hot areas near the fire lines.</w:t>
      </w:r>
    </w:p>
    <w:p w14:paraId="2E38CD78" w14:textId="77777777" w:rsidR="0088066C" w:rsidRPr="00F34414" w:rsidRDefault="0088066C" w:rsidP="000A5408">
      <w:pPr>
        <w:pStyle w:val="ListParagraph"/>
        <w:numPr>
          <w:ilvl w:val="1"/>
          <w:numId w:val="60"/>
        </w:numPr>
        <w:rPr>
          <w:sz w:val="24"/>
          <w:szCs w:val="28"/>
        </w:rPr>
      </w:pPr>
      <w:r w:rsidRPr="00F34414">
        <w:rPr>
          <w:sz w:val="24"/>
          <w:szCs w:val="28"/>
        </w:rPr>
        <w:t>Cold-trail charred logs near the fire line with minimal tool scarring.</w:t>
      </w:r>
    </w:p>
    <w:p w14:paraId="542F3FAC" w14:textId="77777777" w:rsidR="0088066C" w:rsidRPr="00F34414" w:rsidRDefault="0088066C" w:rsidP="000A5408">
      <w:pPr>
        <w:pStyle w:val="ListParagraph"/>
        <w:numPr>
          <w:ilvl w:val="1"/>
          <w:numId w:val="60"/>
        </w:numPr>
        <w:rPr>
          <w:sz w:val="24"/>
          <w:szCs w:val="28"/>
        </w:rPr>
      </w:pPr>
      <w:r w:rsidRPr="00F34414">
        <w:rPr>
          <w:sz w:val="24"/>
          <w:szCs w:val="28"/>
        </w:rPr>
        <w:lastRenderedPageBreak/>
        <w:t>Minimize bucking of logs to extinguish fire or to check for hotspots. Roll logs instead of bucking where possible. Return logs to original position after checking and when ground is cool.</w:t>
      </w:r>
    </w:p>
    <w:p w14:paraId="33AA8379" w14:textId="77777777" w:rsidR="0088066C" w:rsidRPr="00F34414" w:rsidRDefault="0088066C" w:rsidP="000A5408">
      <w:pPr>
        <w:pStyle w:val="ListParagraph"/>
        <w:numPr>
          <w:ilvl w:val="1"/>
          <w:numId w:val="60"/>
        </w:numPr>
        <w:rPr>
          <w:sz w:val="24"/>
          <w:szCs w:val="28"/>
        </w:rPr>
      </w:pPr>
      <w:r w:rsidRPr="00F34414">
        <w:rPr>
          <w:sz w:val="24"/>
          <w:szCs w:val="28"/>
        </w:rPr>
        <w:t>Consider allowing large logs to burn out. Use a lever rather than bucking to manage large logs that must be extinguished.</w:t>
      </w:r>
    </w:p>
    <w:p w14:paraId="2F829891" w14:textId="77777777" w:rsidR="0088066C" w:rsidRPr="00F34414" w:rsidRDefault="0088066C" w:rsidP="000A5408">
      <w:pPr>
        <w:pStyle w:val="ListParagraph"/>
        <w:numPr>
          <w:ilvl w:val="1"/>
          <w:numId w:val="60"/>
        </w:numPr>
        <w:rPr>
          <w:sz w:val="24"/>
          <w:szCs w:val="28"/>
        </w:rPr>
      </w:pPr>
      <w:r w:rsidRPr="00F34414">
        <w:rPr>
          <w:sz w:val="24"/>
          <w:szCs w:val="28"/>
        </w:rPr>
        <w:t>Refrain from making bone yards; burned and partially burned fuels that were moved should be returned to a natural arrangement.</w:t>
      </w:r>
    </w:p>
    <w:p w14:paraId="4023C3D3" w14:textId="77777777" w:rsidR="0088066C" w:rsidRPr="00F34414" w:rsidRDefault="0088066C" w:rsidP="000A5408">
      <w:pPr>
        <w:pStyle w:val="ListParagraph"/>
        <w:numPr>
          <w:ilvl w:val="1"/>
          <w:numId w:val="60"/>
        </w:numPr>
        <w:rPr>
          <w:sz w:val="24"/>
          <w:szCs w:val="28"/>
        </w:rPr>
      </w:pPr>
      <w:r w:rsidRPr="00F34414">
        <w:rPr>
          <w:sz w:val="24"/>
          <w:szCs w:val="28"/>
        </w:rPr>
        <w:t>Consider using infrared detection devices along perimeter to reduce risk.</w:t>
      </w:r>
    </w:p>
    <w:p w14:paraId="371C44A1" w14:textId="77777777" w:rsidR="0088066C" w:rsidRPr="00F34414" w:rsidRDefault="0088066C" w:rsidP="000A5408">
      <w:pPr>
        <w:pStyle w:val="ListParagraph"/>
        <w:numPr>
          <w:ilvl w:val="1"/>
          <w:numId w:val="60"/>
        </w:numPr>
        <w:rPr>
          <w:sz w:val="24"/>
          <w:szCs w:val="28"/>
        </w:rPr>
      </w:pPr>
      <w:r w:rsidRPr="00F34414">
        <w:rPr>
          <w:sz w:val="24"/>
          <w:szCs w:val="28"/>
        </w:rPr>
        <w:t>Personnel should avoid using rehabilitated fire lines as travel corridors whenever possible because of potential soil compaction and possible detrimental impacts to rehab work, i.e. water bars.</w:t>
      </w:r>
    </w:p>
    <w:p w14:paraId="52819932" w14:textId="77777777" w:rsidR="0088066C" w:rsidRPr="00F34414" w:rsidRDefault="0088066C" w:rsidP="000A5408">
      <w:pPr>
        <w:pStyle w:val="ListParagraph"/>
        <w:numPr>
          <w:ilvl w:val="1"/>
          <w:numId w:val="60"/>
        </w:numPr>
        <w:rPr>
          <w:sz w:val="24"/>
          <w:szCs w:val="28"/>
        </w:rPr>
      </w:pPr>
      <w:r w:rsidRPr="00F34414">
        <w:rPr>
          <w:sz w:val="24"/>
          <w:szCs w:val="28"/>
        </w:rPr>
        <w:t>No mop-up techniques are allowed in avoidance areas without the presence of an archaeologist READ. Modified mop-up techniques must be implemented to reduce the risk of damaging cultural resources.</w:t>
      </w:r>
    </w:p>
    <w:p w14:paraId="50DF02A8" w14:textId="77777777" w:rsidR="0088066C" w:rsidRPr="00F34414" w:rsidRDefault="0088066C" w:rsidP="000A5408">
      <w:pPr>
        <w:pStyle w:val="ListParagraph"/>
        <w:numPr>
          <w:ilvl w:val="0"/>
          <w:numId w:val="57"/>
        </w:numPr>
        <w:rPr>
          <w:sz w:val="24"/>
          <w:szCs w:val="28"/>
        </w:rPr>
      </w:pPr>
      <w:r w:rsidRPr="00F34414">
        <w:rPr>
          <w:sz w:val="24"/>
          <w:szCs w:val="28"/>
        </w:rPr>
        <w:t>Reduce impacts to aquatic resources:</w:t>
      </w:r>
    </w:p>
    <w:p w14:paraId="1675CBAA" w14:textId="77777777" w:rsidR="0088066C" w:rsidRPr="00F34414" w:rsidRDefault="0088066C" w:rsidP="000A5408">
      <w:pPr>
        <w:pStyle w:val="ListParagraph"/>
        <w:numPr>
          <w:ilvl w:val="1"/>
          <w:numId w:val="61"/>
        </w:numPr>
        <w:rPr>
          <w:sz w:val="24"/>
          <w:szCs w:val="28"/>
        </w:rPr>
      </w:pPr>
      <w:r w:rsidRPr="00F34414">
        <w:rPr>
          <w:sz w:val="24"/>
          <w:szCs w:val="28"/>
        </w:rPr>
        <w:t xml:space="preserve">Except in emergency situations, water drafting from park streams and creeks that support salmonids must be halted when water levels drop to a level that could result in disconnected pools of water in the channel. Any water pumping from salmonid streams will require measures to prevent injury to fish, such as using offstream sumps, restricting approach velocities to less than 0.8 foot per second, and screening at intake with openings no greater than 0.25 inch. </w:t>
      </w:r>
    </w:p>
    <w:p w14:paraId="4012EA10" w14:textId="77777777" w:rsidR="0088066C" w:rsidRPr="00F34414" w:rsidRDefault="0088066C" w:rsidP="000A5408">
      <w:pPr>
        <w:pStyle w:val="ListParagraph"/>
        <w:numPr>
          <w:ilvl w:val="1"/>
          <w:numId w:val="61"/>
        </w:numPr>
        <w:rPr>
          <w:sz w:val="24"/>
          <w:szCs w:val="28"/>
        </w:rPr>
      </w:pPr>
      <w:r w:rsidRPr="00F34414">
        <w:rPr>
          <w:sz w:val="24"/>
          <w:szCs w:val="28"/>
        </w:rPr>
        <w:t>Use gravity socks in stream sources and/or a combination of water blivits and fold-a-tanks to minimize impacts to streams.</w:t>
      </w:r>
    </w:p>
    <w:p w14:paraId="30AA2F38" w14:textId="77777777" w:rsidR="0088066C" w:rsidRPr="00F34414" w:rsidRDefault="0088066C" w:rsidP="000A5408">
      <w:pPr>
        <w:pStyle w:val="ListParagraph"/>
        <w:numPr>
          <w:ilvl w:val="0"/>
          <w:numId w:val="57"/>
        </w:numPr>
        <w:rPr>
          <w:sz w:val="24"/>
          <w:szCs w:val="28"/>
        </w:rPr>
      </w:pPr>
      <w:r w:rsidRPr="00F34414">
        <w:rPr>
          <w:sz w:val="24"/>
          <w:szCs w:val="28"/>
        </w:rPr>
        <w:t>Modified mop-up for aerial fuels should be utilized where possible:</w:t>
      </w:r>
    </w:p>
    <w:p w14:paraId="0BE25528" w14:textId="77777777" w:rsidR="0088066C" w:rsidRPr="00F34414" w:rsidRDefault="0088066C" w:rsidP="000A5408">
      <w:pPr>
        <w:pStyle w:val="ListParagraph"/>
        <w:numPr>
          <w:ilvl w:val="1"/>
          <w:numId w:val="62"/>
        </w:numPr>
        <w:rPr>
          <w:sz w:val="24"/>
          <w:szCs w:val="28"/>
        </w:rPr>
      </w:pPr>
      <w:r w:rsidRPr="00F34414">
        <w:rPr>
          <w:sz w:val="24"/>
          <w:szCs w:val="28"/>
        </w:rPr>
        <w:t>Remove or limb only those fuels which if ignited have potential to spread fire outside the fire line.</w:t>
      </w:r>
    </w:p>
    <w:p w14:paraId="04E9A2E5" w14:textId="77777777" w:rsidR="0088066C" w:rsidRPr="00F34414" w:rsidRDefault="0088066C" w:rsidP="000A5408">
      <w:pPr>
        <w:pStyle w:val="ListParagraph"/>
        <w:numPr>
          <w:ilvl w:val="1"/>
          <w:numId w:val="62"/>
        </w:numPr>
        <w:rPr>
          <w:sz w:val="24"/>
          <w:szCs w:val="28"/>
        </w:rPr>
      </w:pPr>
      <w:r w:rsidRPr="00F34414">
        <w:rPr>
          <w:sz w:val="24"/>
          <w:szCs w:val="28"/>
        </w:rPr>
        <w:t>Before felling consider allowing ignited tree/snag to burn itself out. Ensure adequate safety measures are communicated if this option is chosen.</w:t>
      </w:r>
    </w:p>
    <w:p w14:paraId="121AE9FC" w14:textId="77777777" w:rsidR="0088066C" w:rsidRPr="00F34414" w:rsidRDefault="0088066C" w:rsidP="000A5408">
      <w:pPr>
        <w:pStyle w:val="ListParagraph"/>
        <w:numPr>
          <w:ilvl w:val="1"/>
          <w:numId w:val="62"/>
        </w:numPr>
        <w:rPr>
          <w:sz w:val="24"/>
          <w:szCs w:val="28"/>
        </w:rPr>
      </w:pPr>
      <w:r w:rsidRPr="00F34414">
        <w:rPr>
          <w:sz w:val="24"/>
          <w:szCs w:val="28"/>
        </w:rPr>
        <w:t>Identify hazard trees with a lookout or flagging.</w:t>
      </w:r>
    </w:p>
    <w:p w14:paraId="2D8F2444" w14:textId="77777777" w:rsidR="0088066C" w:rsidRPr="00F34414" w:rsidRDefault="0088066C" w:rsidP="000A5408">
      <w:pPr>
        <w:pStyle w:val="ListParagraph"/>
        <w:numPr>
          <w:ilvl w:val="1"/>
          <w:numId w:val="62"/>
        </w:numPr>
        <w:rPr>
          <w:sz w:val="24"/>
          <w:szCs w:val="28"/>
        </w:rPr>
      </w:pPr>
      <w:r w:rsidRPr="00F34414">
        <w:rPr>
          <w:sz w:val="24"/>
          <w:szCs w:val="28"/>
        </w:rPr>
        <w:t>If burning trees/snags pose a serious threat of spreading fire brands, extinguish the fire with water or dirt whenever possible.</w:t>
      </w:r>
    </w:p>
    <w:p w14:paraId="676F15A0" w14:textId="77777777" w:rsidR="0088066C" w:rsidRPr="00F34414" w:rsidRDefault="0088066C" w:rsidP="000A5408">
      <w:pPr>
        <w:pStyle w:val="ListParagraph"/>
        <w:numPr>
          <w:ilvl w:val="1"/>
          <w:numId w:val="62"/>
        </w:numPr>
        <w:rPr>
          <w:sz w:val="24"/>
          <w:szCs w:val="28"/>
        </w:rPr>
      </w:pPr>
      <w:r w:rsidRPr="00F34414">
        <w:rPr>
          <w:sz w:val="24"/>
          <w:szCs w:val="28"/>
        </w:rPr>
        <w:t xml:space="preserve">Align saw cuts to minimize visual impacts from more heavily traveled corridors. Slope cut away from line of sight when possible.  </w:t>
      </w:r>
    </w:p>
    <w:p w14:paraId="305BC708" w14:textId="2A3DBDD6" w:rsidR="00F933F9" w:rsidRPr="000E1096" w:rsidRDefault="00F933F9" w:rsidP="00E65299">
      <w:pPr>
        <w:ind w:left="720"/>
        <w:rPr>
          <w:rFonts w:asciiTheme="majorHAnsi" w:hAnsiTheme="majorHAnsi" w:cstheme="majorHAnsi"/>
          <w:color w:val="1F3864" w:themeColor="accent1" w:themeShade="80"/>
          <w:sz w:val="26"/>
          <w:szCs w:val="26"/>
        </w:rPr>
      </w:pPr>
      <w:r w:rsidRPr="000E1096">
        <w:rPr>
          <w:rFonts w:asciiTheme="majorHAnsi" w:hAnsiTheme="majorHAnsi" w:cstheme="majorHAnsi"/>
          <w:color w:val="1F3864" w:themeColor="accent1" w:themeShade="80"/>
          <w:sz w:val="26"/>
          <w:szCs w:val="26"/>
        </w:rPr>
        <w:t>Aviation Use Guidelines:</w:t>
      </w:r>
    </w:p>
    <w:p w14:paraId="43174C66" w14:textId="1ACC3D3D" w:rsidR="00F933F9" w:rsidRPr="00F34414" w:rsidRDefault="00F933F9" w:rsidP="000A5408">
      <w:pPr>
        <w:pStyle w:val="ListParagraph"/>
        <w:numPr>
          <w:ilvl w:val="0"/>
          <w:numId w:val="63"/>
        </w:numPr>
        <w:jc w:val="both"/>
        <w:rPr>
          <w:sz w:val="24"/>
          <w:szCs w:val="24"/>
        </w:rPr>
      </w:pPr>
      <w:r w:rsidRPr="00F34414">
        <w:rPr>
          <w:sz w:val="24"/>
          <w:szCs w:val="24"/>
        </w:rPr>
        <w:t>Maximize back haul flights as much as possible.</w:t>
      </w:r>
    </w:p>
    <w:p w14:paraId="36F99BEE" w14:textId="55A24CC8" w:rsidR="00F933F9" w:rsidRPr="00F34414" w:rsidRDefault="00F933F9" w:rsidP="000A5408">
      <w:pPr>
        <w:pStyle w:val="ListParagraph"/>
        <w:numPr>
          <w:ilvl w:val="0"/>
          <w:numId w:val="63"/>
        </w:numPr>
        <w:jc w:val="both"/>
        <w:rPr>
          <w:sz w:val="24"/>
          <w:szCs w:val="24"/>
        </w:rPr>
      </w:pPr>
      <w:r w:rsidRPr="00F34414">
        <w:rPr>
          <w:sz w:val="24"/>
          <w:szCs w:val="24"/>
        </w:rPr>
        <w:t>Use long line remote hook in lieu of constructed helispots for delivery or</w:t>
      </w:r>
      <w:r w:rsidR="00D334D5" w:rsidRPr="00F34414">
        <w:rPr>
          <w:sz w:val="24"/>
          <w:szCs w:val="24"/>
        </w:rPr>
        <w:t xml:space="preserve"> </w:t>
      </w:r>
      <w:r w:rsidRPr="00F34414">
        <w:rPr>
          <w:sz w:val="24"/>
        </w:rPr>
        <w:t>retrieval of supplies and gear.</w:t>
      </w:r>
    </w:p>
    <w:p w14:paraId="4729F217" w14:textId="5B3D923D" w:rsidR="00F933F9" w:rsidRPr="00F34414" w:rsidRDefault="00F933F9" w:rsidP="000A5408">
      <w:pPr>
        <w:pStyle w:val="ListParagraph"/>
        <w:numPr>
          <w:ilvl w:val="0"/>
          <w:numId w:val="63"/>
        </w:numPr>
        <w:jc w:val="both"/>
        <w:rPr>
          <w:sz w:val="24"/>
          <w:szCs w:val="24"/>
        </w:rPr>
      </w:pPr>
      <w:r w:rsidRPr="00F34414">
        <w:rPr>
          <w:sz w:val="24"/>
          <w:szCs w:val="24"/>
        </w:rPr>
        <w:t>Take precautions to insure noxious weeds are not inadvertently spread</w:t>
      </w:r>
      <w:r w:rsidR="00D334D5" w:rsidRPr="00F34414">
        <w:rPr>
          <w:sz w:val="24"/>
          <w:szCs w:val="24"/>
        </w:rPr>
        <w:t xml:space="preserve"> </w:t>
      </w:r>
      <w:r w:rsidRPr="00F34414">
        <w:rPr>
          <w:sz w:val="24"/>
        </w:rPr>
        <w:t>through the deployment of cargo nets and other external loads.</w:t>
      </w:r>
    </w:p>
    <w:p w14:paraId="423F9E0F" w14:textId="774E4BCF" w:rsidR="00F933F9" w:rsidRPr="00F34414" w:rsidRDefault="00F933F9" w:rsidP="000A5408">
      <w:pPr>
        <w:pStyle w:val="ListParagraph"/>
        <w:numPr>
          <w:ilvl w:val="0"/>
          <w:numId w:val="63"/>
        </w:numPr>
        <w:jc w:val="both"/>
        <w:rPr>
          <w:sz w:val="24"/>
          <w:szCs w:val="24"/>
        </w:rPr>
      </w:pPr>
      <w:r w:rsidRPr="00F34414">
        <w:rPr>
          <w:sz w:val="24"/>
          <w:szCs w:val="24"/>
        </w:rPr>
        <w:lastRenderedPageBreak/>
        <w:t>Use natural openings for helispots and paracargo landing zones as far as</w:t>
      </w:r>
      <w:r w:rsidR="00D334D5" w:rsidRPr="00F34414">
        <w:rPr>
          <w:sz w:val="24"/>
          <w:szCs w:val="24"/>
        </w:rPr>
        <w:t xml:space="preserve"> </w:t>
      </w:r>
      <w:r w:rsidRPr="00F34414">
        <w:rPr>
          <w:sz w:val="24"/>
        </w:rPr>
        <w:t>practical. If construction is necessary, avoid high visitor use areas.</w:t>
      </w:r>
    </w:p>
    <w:p w14:paraId="1D9F7ACC" w14:textId="2D48E5F3" w:rsidR="00F933F9" w:rsidRPr="00F34414" w:rsidRDefault="00F933F9" w:rsidP="000A5408">
      <w:pPr>
        <w:pStyle w:val="ListParagraph"/>
        <w:numPr>
          <w:ilvl w:val="0"/>
          <w:numId w:val="63"/>
        </w:numPr>
        <w:jc w:val="both"/>
        <w:rPr>
          <w:sz w:val="24"/>
          <w:szCs w:val="24"/>
        </w:rPr>
      </w:pPr>
      <w:r w:rsidRPr="00F34414">
        <w:rPr>
          <w:sz w:val="24"/>
          <w:szCs w:val="24"/>
        </w:rPr>
        <w:t>Consider maintenance of existing helispots over creating new sites.</w:t>
      </w:r>
    </w:p>
    <w:p w14:paraId="6ABE4E89" w14:textId="1CAA821B" w:rsidR="00F933F9" w:rsidRPr="00F34414" w:rsidRDefault="00F933F9" w:rsidP="000A5408">
      <w:pPr>
        <w:pStyle w:val="ListParagraph"/>
        <w:numPr>
          <w:ilvl w:val="0"/>
          <w:numId w:val="63"/>
        </w:numPr>
        <w:jc w:val="both"/>
        <w:rPr>
          <w:sz w:val="24"/>
          <w:szCs w:val="24"/>
        </w:rPr>
      </w:pPr>
      <w:r w:rsidRPr="00F34414">
        <w:rPr>
          <w:sz w:val="24"/>
          <w:szCs w:val="24"/>
        </w:rPr>
        <w:t>Obtain specific instructions for appropriate helispot construction prior to</w:t>
      </w:r>
      <w:r w:rsidR="00D334D5" w:rsidRPr="00F34414">
        <w:rPr>
          <w:sz w:val="24"/>
          <w:szCs w:val="24"/>
        </w:rPr>
        <w:t xml:space="preserve"> </w:t>
      </w:r>
      <w:r w:rsidRPr="00F34414">
        <w:rPr>
          <w:sz w:val="24"/>
        </w:rPr>
        <w:t>the commencement of any ground work.</w:t>
      </w:r>
    </w:p>
    <w:p w14:paraId="3792CE7D" w14:textId="3F81A2CC" w:rsidR="0088066C" w:rsidRPr="00F34414" w:rsidRDefault="00F933F9" w:rsidP="000A5408">
      <w:pPr>
        <w:pStyle w:val="ListParagraph"/>
        <w:numPr>
          <w:ilvl w:val="0"/>
          <w:numId w:val="63"/>
        </w:numPr>
        <w:jc w:val="both"/>
        <w:rPr>
          <w:sz w:val="24"/>
          <w:szCs w:val="24"/>
        </w:rPr>
      </w:pPr>
      <w:r w:rsidRPr="00F34414">
        <w:rPr>
          <w:sz w:val="24"/>
          <w:szCs w:val="24"/>
        </w:rPr>
        <w:t>Habitats of sensitive aquatic species, such as wetlands, streams should be avoided when saltwater is used.</w:t>
      </w:r>
    </w:p>
    <w:p w14:paraId="4DC7384F" w14:textId="731431FA" w:rsidR="00540776" w:rsidRPr="006F192D" w:rsidRDefault="00450AA8">
      <w:pPr>
        <w:jc w:val="both"/>
        <w:rPr>
          <w:rFonts w:eastAsiaTheme="minorEastAsia"/>
          <w:sz w:val="24"/>
        </w:rPr>
      </w:pPr>
      <w:r w:rsidRPr="006F192D">
        <w:rPr>
          <w:rFonts w:eastAsiaTheme="minorEastAsia"/>
          <w:sz w:val="24"/>
        </w:rPr>
        <w:t>READs/REAFs and AREPs will use blue striped or checkered flagging to notify areas for avoidance and to not be confused with fire fighter flagging. Clarifying notes should be written on the underside of the flagging in sharpie/pen</w:t>
      </w:r>
    </w:p>
    <w:p w14:paraId="228ECFCF" w14:textId="77777777" w:rsidR="00540776" w:rsidRPr="006F192D" w:rsidRDefault="00540776" w:rsidP="006F192D">
      <w:pPr>
        <w:jc w:val="both"/>
        <w:rPr>
          <w:rFonts w:eastAsiaTheme="majorEastAsia" w:cstheme="minorHAnsi"/>
          <w:sz w:val="24"/>
        </w:rPr>
      </w:pPr>
    </w:p>
    <w:p w14:paraId="3A4DEE1B" w14:textId="6D8B07C4" w:rsidR="00540776" w:rsidRPr="00BF31CF" w:rsidRDefault="00540776" w:rsidP="00E31B78">
      <w:pPr>
        <w:pStyle w:val="Heading2"/>
        <w:rPr>
          <w:rFonts w:cstheme="majorHAnsi"/>
          <w:b/>
          <w:bCs/>
          <w:color w:val="385623" w:themeColor="accent6" w:themeShade="80"/>
          <w:sz w:val="28"/>
          <w:szCs w:val="32"/>
        </w:rPr>
      </w:pPr>
      <w:bookmarkStart w:id="109" w:name="_Toc185403948"/>
      <w:r w:rsidRPr="006F192D">
        <w:rPr>
          <w:rFonts w:cstheme="majorHAnsi"/>
          <w:b/>
          <w:bCs/>
          <w:color w:val="1F3864" w:themeColor="accent1" w:themeShade="80"/>
          <w:sz w:val="28"/>
          <w:szCs w:val="32"/>
        </w:rPr>
        <w:t>3.7 Invasive Species Mitigation During Fire Suppression</w:t>
      </w:r>
      <w:bookmarkEnd w:id="109"/>
    </w:p>
    <w:p w14:paraId="54AE1B28" w14:textId="3F7EBEB7" w:rsidR="00540776" w:rsidRPr="006F192D" w:rsidRDefault="00540776" w:rsidP="00540776">
      <w:pPr>
        <w:rPr>
          <w:sz w:val="24"/>
        </w:rPr>
      </w:pPr>
      <w:r w:rsidRPr="006F192D">
        <w:rPr>
          <w:sz w:val="24"/>
        </w:rPr>
        <w:t xml:space="preserve">California State Parks spends significant time and money each year controlling and reducing the spread of invasive plant species that threaten native habitats, sensitive wildlife and plant species, and rare </w:t>
      </w:r>
      <w:r w:rsidRPr="006C35AD">
        <w:rPr>
          <w:sz w:val="24"/>
        </w:rPr>
        <w:t xml:space="preserve">plant </w:t>
      </w:r>
      <w:r w:rsidRPr="00284B38">
        <w:rPr>
          <w:sz w:val="24"/>
        </w:rPr>
        <w:t>communitie</w:t>
      </w:r>
      <w:r w:rsidRPr="006C35AD">
        <w:rPr>
          <w:sz w:val="24"/>
        </w:rPr>
        <w:t>s</w:t>
      </w:r>
      <w:r w:rsidRPr="006F192D">
        <w:rPr>
          <w:sz w:val="24"/>
        </w:rPr>
        <w:t>. In many California ecosystems the spread of invasive species is exacerbated by wildfire and fire suppression activities. Increased fire frequency in chaparral and native grassland communities can cause type conversion to exotic grasses.  Invasive grasses which die off earlier in the year and have a comparatively high surface area-to-volume ratio more easily ignite and rapidly spread wildfire compared to native plants, contributing to a shorter fire interval and high intensity fires. Many of these species thrive in disturbed landscapes and quickly colonize post wildfire, particularly old dozer</w:t>
      </w:r>
      <w:r w:rsidR="007E29C4">
        <w:rPr>
          <w:sz w:val="24"/>
        </w:rPr>
        <w:t xml:space="preserve"> lines</w:t>
      </w:r>
      <w:r w:rsidRPr="006F192D">
        <w:rPr>
          <w:sz w:val="24"/>
        </w:rPr>
        <w:t xml:space="preserve">, hand lines, and the edges of roadways. The combined effect of which creates a cycle that encourages exotic grasses to establish and spread. In riparian habitats, which usually act as natural barriers during wildfires, exotic plant species can increase the likelihood of wildfire and push out native plants as invasives more quickly recover after disturbance. Additionally, heavy equipment and fire vehicles help the dispersal of invasive seeds as they extensively travel around a </w:t>
      </w:r>
      <w:r w:rsidR="00DD48D1">
        <w:rPr>
          <w:sz w:val="24"/>
        </w:rPr>
        <w:t>S</w:t>
      </w:r>
      <w:r w:rsidRPr="006F192D">
        <w:rPr>
          <w:sz w:val="24"/>
        </w:rPr>
        <w:t xml:space="preserve">tate </w:t>
      </w:r>
      <w:r w:rsidR="00DD48D1">
        <w:rPr>
          <w:sz w:val="24"/>
        </w:rPr>
        <w:t>P</w:t>
      </w:r>
      <w:r w:rsidRPr="006F192D">
        <w:rPr>
          <w:sz w:val="24"/>
        </w:rPr>
        <w:t>ark during a wildfire.</w:t>
      </w:r>
    </w:p>
    <w:p w14:paraId="3654AD4A" w14:textId="77777777" w:rsidR="00540776" w:rsidRPr="006F192D" w:rsidRDefault="00540776" w:rsidP="00540776">
      <w:pPr>
        <w:rPr>
          <w:sz w:val="24"/>
          <w:szCs w:val="28"/>
        </w:rPr>
      </w:pPr>
    </w:p>
    <w:p w14:paraId="6988CEF7" w14:textId="0AEC92E9" w:rsidR="00540776" w:rsidRPr="006F192D" w:rsidRDefault="00540776" w:rsidP="00540776">
      <w:pPr>
        <w:rPr>
          <w:sz w:val="24"/>
          <w:szCs w:val="28"/>
        </w:rPr>
      </w:pPr>
      <w:r w:rsidRPr="006F192D">
        <w:rPr>
          <w:sz w:val="24"/>
          <w:szCs w:val="28"/>
        </w:rPr>
        <w:t xml:space="preserve"> It is imperative that wildfire suppression activities do not facilitate the spread of invasives, and measures are taken to protect native species and communities that may be outcompeted and threatened. To help notify first responders to areas with known invasive infestations, invasive species zone maps are listed in appendi</w:t>
      </w:r>
      <w:r w:rsidR="00284B38">
        <w:rPr>
          <w:sz w:val="24"/>
          <w:szCs w:val="28"/>
        </w:rPr>
        <w:t>x X.</w:t>
      </w:r>
    </w:p>
    <w:p w14:paraId="0FB2AA2B" w14:textId="77777777" w:rsidR="00DF2EFF" w:rsidRPr="006F192D" w:rsidRDefault="00DF2EFF" w:rsidP="00540776">
      <w:pPr>
        <w:rPr>
          <w:sz w:val="24"/>
          <w:szCs w:val="28"/>
        </w:rPr>
      </w:pPr>
    </w:p>
    <w:p w14:paraId="4078C6D4" w14:textId="77777777" w:rsidR="00540776" w:rsidRPr="006F192D" w:rsidRDefault="00540776" w:rsidP="00540776">
      <w:pPr>
        <w:rPr>
          <w:sz w:val="24"/>
          <w:szCs w:val="28"/>
        </w:rPr>
      </w:pPr>
      <w:r w:rsidRPr="006F192D">
        <w:rPr>
          <w:sz w:val="24"/>
          <w:szCs w:val="28"/>
        </w:rPr>
        <w:t>To reduce the spread of invasive species, first responders should take the following measures where possible:</w:t>
      </w:r>
    </w:p>
    <w:p w14:paraId="74707879" w14:textId="77777777" w:rsidR="00540776" w:rsidRPr="008F4ECF" w:rsidRDefault="00540776" w:rsidP="00540776">
      <w:pPr>
        <w:rPr>
          <w:sz w:val="24"/>
          <w:szCs w:val="28"/>
        </w:rPr>
      </w:pPr>
    </w:p>
    <w:p w14:paraId="19CAA269" w14:textId="77777777" w:rsidR="00540776" w:rsidRPr="000E1096" w:rsidRDefault="00540776" w:rsidP="000E1096">
      <w:pPr>
        <w:ind w:left="360"/>
        <w:rPr>
          <w:rFonts w:asciiTheme="majorHAnsi" w:hAnsiTheme="majorHAnsi" w:cstheme="majorHAnsi"/>
          <w:b/>
          <w:bCs/>
          <w:sz w:val="26"/>
          <w:szCs w:val="26"/>
        </w:rPr>
      </w:pPr>
      <w:r w:rsidRPr="000E1096">
        <w:rPr>
          <w:rFonts w:asciiTheme="majorHAnsi" w:hAnsiTheme="majorHAnsi" w:cstheme="majorHAnsi"/>
          <w:b/>
          <w:bCs/>
          <w:sz w:val="26"/>
          <w:szCs w:val="26"/>
        </w:rPr>
        <w:t>Suppression:</w:t>
      </w:r>
    </w:p>
    <w:p w14:paraId="0DC551B7" w14:textId="77777777" w:rsidR="00540776" w:rsidRPr="008F4ECF" w:rsidRDefault="00540776" w:rsidP="00540776">
      <w:pPr>
        <w:pStyle w:val="ListParagraph"/>
        <w:numPr>
          <w:ilvl w:val="0"/>
          <w:numId w:val="65"/>
        </w:numPr>
        <w:rPr>
          <w:sz w:val="24"/>
          <w:szCs w:val="24"/>
        </w:rPr>
      </w:pPr>
      <w:r w:rsidRPr="008F4ECF">
        <w:rPr>
          <w:sz w:val="24"/>
          <w:szCs w:val="24"/>
        </w:rPr>
        <w:t xml:space="preserve">Use high pressure type </w:t>
      </w:r>
      <w:r w:rsidRPr="008F4ECF">
        <w:rPr>
          <w:sz w:val="24"/>
        </w:rPr>
        <w:t>sprayers to clean equipment prior to assigning equipment to the incident command in order to reduce the potential to spread noxious weeds.</w:t>
      </w:r>
    </w:p>
    <w:p w14:paraId="65DC9C77" w14:textId="10FB855A" w:rsidR="00540776" w:rsidRPr="008F4ECF" w:rsidRDefault="00540776" w:rsidP="00540776">
      <w:pPr>
        <w:pStyle w:val="ListParagraph"/>
        <w:numPr>
          <w:ilvl w:val="0"/>
          <w:numId w:val="65"/>
        </w:numPr>
        <w:rPr>
          <w:sz w:val="24"/>
          <w:szCs w:val="28"/>
        </w:rPr>
      </w:pPr>
      <w:r w:rsidRPr="008F4ECF">
        <w:rPr>
          <w:sz w:val="24"/>
          <w:szCs w:val="28"/>
        </w:rPr>
        <w:t xml:space="preserve">All vehicles should be pressure washed, including wheels and undercarriage, before entering </w:t>
      </w:r>
      <w:r w:rsidR="00DD48D1">
        <w:rPr>
          <w:sz w:val="24"/>
          <w:szCs w:val="28"/>
        </w:rPr>
        <w:t>S</w:t>
      </w:r>
      <w:r w:rsidRPr="008F4ECF">
        <w:rPr>
          <w:sz w:val="24"/>
          <w:szCs w:val="28"/>
        </w:rPr>
        <w:t xml:space="preserve">tate </w:t>
      </w:r>
      <w:r w:rsidR="00DD48D1">
        <w:rPr>
          <w:sz w:val="24"/>
          <w:szCs w:val="28"/>
        </w:rPr>
        <w:t>P</w:t>
      </w:r>
      <w:r w:rsidRPr="008F4ECF">
        <w:rPr>
          <w:sz w:val="24"/>
          <w:szCs w:val="28"/>
        </w:rPr>
        <w:t>arks</w:t>
      </w:r>
      <w:r w:rsidR="00DD48D1">
        <w:rPr>
          <w:sz w:val="24"/>
          <w:szCs w:val="28"/>
        </w:rPr>
        <w:t xml:space="preserve"> land</w:t>
      </w:r>
      <w:r w:rsidRPr="008F4ECF">
        <w:rPr>
          <w:sz w:val="24"/>
          <w:szCs w:val="28"/>
        </w:rPr>
        <w:t>.</w:t>
      </w:r>
    </w:p>
    <w:p w14:paraId="5B6B69E7" w14:textId="77777777" w:rsidR="00540776" w:rsidRPr="008F4ECF" w:rsidRDefault="00540776" w:rsidP="00540776">
      <w:pPr>
        <w:pStyle w:val="ListParagraph"/>
        <w:numPr>
          <w:ilvl w:val="0"/>
          <w:numId w:val="65"/>
        </w:numPr>
        <w:rPr>
          <w:sz w:val="24"/>
          <w:szCs w:val="28"/>
        </w:rPr>
      </w:pPr>
      <w:r w:rsidRPr="008F4ECF">
        <w:rPr>
          <w:sz w:val="24"/>
          <w:szCs w:val="28"/>
        </w:rPr>
        <w:lastRenderedPageBreak/>
        <w:t>All vehicles that must go through an invasive species zone must be pressure washed, including wheels and undercarriage, immediately after exiting the infestation.</w:t>
      </w:r>
    </w:p>
    <w:p w14:paraId="42CAB99B" w14:textId="77777777" w:rsidR="00540776" w:rsidRPr="008F4ECF" w:rsidRDefault="00540776" w:rsidP="00540776">
      <w:pPr>
        <w:pStyle w:val="ListParagraph"/>
        <w:numPr>
          <w:ilvl w:val="0"/>
          <w:numId w:val="65"/>
        </w:numPr>
        <w:rPr>
          <w:sz w:val="24"/>
          <w:szCs w:val="24"/>
        </w:rPr>
      </w:pPr>
      <w:r w:rsidRPr="008F4ECF">
        <w:rPr>
          <w:sz w:val="24"/>
          <w:szCs w:val="24"/>
        </w:rPr>
        <w:t>All helicopter pick ups should be staged on concrete or tarped areas to reduce the risk of seed dispersal.</w:t>
      </w:r>
    </w:p>
    <w:p w14:paraId="763F3E5B" w14:textId="53D7D392" w:rsidR="00540776" w:rsidRPr="008F4ECF" w:rsidRDefault="00540776" w:rsidP="00540776">
      <w:pPr>
        <w:pStyle w:val="ListParagraph"/>
        <w:numPr>
          <w:ilvl w:val="0"/>
          <w:numId w:val="65"/>
        </w:numPr>
        <w:rPr>
          <w:sz w:val="24"/>
          <w:szCs w:val="24"/>
        </w:rPr>
      </w:pPr>
      <w:r w:rsidRPr="008F4ECF">
        <w:rPr>
          <w:sz w:val="24"/>
          <w:szCs w:val="24"/>
        </w:rPr>
        <w:t>Prevent wildfire from reaching the lower Topanga Creek and riparian habitat in Compartment 3 where large patches of invasive giant reed are present</w:t>
      </w:r>
      <w:r w:rsidR="0090286C">
        <w:rPr>
          <w:sz w:val="24"/>
          <w:szCs w:val="24"/>
        </w:rPr>
        <w:t xml:space="preserve"> and </w:t>
      </w:r>
      <w:r w:rsidR="0051754A">
        <w:rPr>
          <w:sz w:val="24"/>
          <w:szCs w:val="24"/>
        </w:rPr>
        <w:t>endangered steelhead habitat is at risk</w:t>
      </w:r>
      <w:r w:rsidRPr="008F4ECF">
        <w:rPr>
          <w:sz w:val="24"/>
          <w:szCs w:val="24"/>
        </w:rPr>
        <w:t xml:space="preserve">. </w:t>
      </w:r>
    </w:p>
    <w:p w14:paraId="3044799B" w14:textId="77777777" w:rsidR="00540776" w:rsidRPr="000E1096" w:rsidRDefault="00540776" w:rsidP="000E1096">
      <w:pPr>
        <w:ind w:left="360"/>
        <w:rPr>
          <w:rFonts w:asciiTheme="majorHAnsi" w:hAnsiTheme="majorHAnsi" w:cstheme="majorHAnsi"/>
          <w:b/>
          <w:bCs/>
          <w:sz w:val="26"/>
          <w:szCs w:val="26"/>
        </w:rPr>
      </w:pPr>
      <w:r w:rsidRPr="000E1096">
        <w:rPr>
          <w:rFonts w:asciiTheme="majorHAnsi" w:hAnsiTheme="majorHAnsi" w:cstheme="majorHAnsi"/>
          <w:b/>
          <w:bCs/>
          <w:sz w:val="26"/>
          <w:szCs w:val="26"/>
        </w:rPr>
        <w:t>Repair:</w:t>
      </w:r>
    </w:p>
    <w:p w14:paraId="4DF9FBF6" w14:textId="77777777" w:rsidR="00540776" w:rsidRPr="0038163B" w:rsidRDefault="00540776" w:rsidP="00540776">
      <w:pPr>
        <w:pStyle w:val="ListParagraph"/>
        <w:numPr>
          <w:ilvl w:val="0"/>
          <w:numId w:val="64"/>
        </w:numPr>
        <w:rPr>
          <w:sz w:val="24"/>
          <w:szCs w:val="28"/>
        </w:rPr>
      </w:pPr>
      <w:r w:rsidRPr="0038163B">
        <w:rPr>
          <w:sz w:val="24"/>
          <w:szCs w:val="28"/>
        </w:rPr>
        <w:t xml:space="preserve">Vegetation used to repair and cover dozer and hand lines should first be approved by a READ to make sure no invasive species are being added. </w:t>
      </w:r>
    </w:p>
    <w:p w14:paraId="4B026E14" w14:textId="712AE33B" w:rsidR="00540776" w:rsidRPr="0038163B" w:rsidRDefault="00540776" w:rsidP="0038163B">
      <w:pPr>
        <w:pStyle w:val="ListParagraph"/>
        <w:numPr>
          <w:ilvl w:val="0"/>
          <w:numId w:val="64"/>
        </w:numPr>
        <w:spacing w:after="0"/>
        <w:rPr>
          <w:sz w:val="24"/>
          <w:szCs w:val="28"/>
        </w:rPr>
      </w:pPr>
      <w:r w:rsidRPr="0038163B">
        <w:rPr>
          <w:sz w:val="24"/>
          <w:szCs w:val="28"/>
        </w:rPr>
        <w:t>Any dead material approved for chipping should be chipped in place to reduce the spreading of invasive insects, unless approved by a READ.</w:t>
      </w:r>
    </w:p>
    <w:p w14:paraId="0E2B4646" w14:textId="77777777" w:rsidR="008F4ECF" w:rsidRPr="00F33889" w:rsidRDefault="008F4ECF" w:rsidP="00F33889">
      <w:pPr>
        <w:rPr>
          <w:color w:val="385623" w:themeColor="accent6" w:themeShade="80"/>
          <w:sz w:val="24"/>
          <w:szCs w:val="28"/>
        </w:rPr>
      </w:pPr>
    </w:p>
    <w:p w14:paraId="1628B5C6" w14:textId="7DE33BEA" w:rsidR="00305AF5" w:rsidRDefault="0A124FF3" w:rsidP="000E1096">
      <w:pPr>
        <w:pStyle w:val="Heading2"/>
        <w:rPr>
          <w:b/>
          <w:bCs/>
          <w:color w:val="1F3864" w:themeColor="accent1" w:themeShade="80"/>
          <w:sz w:val="28"/>
          <w:szCs w:val="28"/>
        </w:rPr>
      </w:pPr>
      <w:bookmarkStart w:id="110" w:name="_Toc185403949"/>
      <w:r w:rsidRPr="001C1308">
        <w:rPr>
          <w:b/>
          <w:bCs/>
          <w:color w:val="1F3864" w:themeColor="accent1" w:themeShade="80"/>
          <w:sz w:val="28"/>
          <w:szCs w:val="28"/>
        </w:rPr>
        <w:t>3.</w:t>
      </w:r>
      <w:r w:rsidR="00540776">
        <w:rPr>
          <w:b/>
          <w:bCs/>
          <w:color w:val="1F3864" w:themeColor="accent1" w:themeShade="80"/>
          <w:sz w:val="28"/>
          <w:szCs w:val="28"/>
        </w:rPr>
        <w:t>8</w:t>
      </w:r>
      <w:r w:rsidRPr="001C1308">
        <w:rPr>
          <w:b/>
          <w:bCs/>
          <w:color w:val="1F3864" w:themeColor="accent1" w:themeShade="80"/>
          <w:sz w:val="28"/>
          <w:szCs w:val="28"/>
        </w:rPr>
        <w:t xml:space="preserve"> COMPARTMENTS AND COMPARTMENT MAPS</w:t>
      </w:r>
      <w:bookmarkEnd w:id="110"/>
    </w:p>
    <w:p w14:paraId="2AE612AA" w14:textId="704AFC04" w:rsidR="006C34FA" w:rsidRPr="00F33889" w:rsidRDefault="00603F18" w:rsidP="46C4DE76">
      <w:pPr>
        <w:rPr>
          <w:rFonts w:ascii="Calibri" w:hAnsi="Calibri"/>
          <w:sz w:val="24"/>
          <w:szCs w:val="28"/>
        </w:rPr>
      </w:pPr>
      <w:r w:rsidRPr="00F33889">
        <w:rPr>
          <w:rFonts w:ascii="Calibri" w:hAnsi="Calibri"/>
          <w:sz w:val="24"/>
          <w:szCs w:val="28"/>
        </w:rPr>
        <w:t xml:space="preserve">Features of the different compartments require different protections and management goals during a wildfire. </w:t>
      </w:r>
      <w:r w:rsidR="00DE4D0A" w:rsidRPr="00F33889">
        <w:rPr>
          <w:rFonts w:ascii="Calibri" w:hAnsi="Calibri"/>
          <w:sz w:val="24"/>
          <w:szCs w:val="28"/>
        </w:rPr>
        <w:t>Allowable</w:t>
      </w:r>
      <w:r w:rsidR="00CA7D8A" w:rsidRPr="00F33889">
        <w:rPr>
          <w:rFonts w:ascii="Calibri" w:hAnsi="Calibri"/>
          <w:sz w:val="24"/>
          <w:szCs w:val="28"/>
        </w:rPr>
        <w:t xml:space="preserve"> suppression tactics </w:t>
      </w:r>
      <w:r w:rsidR="00DE4D0A" w:rsidRPr="00F33889">
        <w:rPr>
          <w:rFonts w:ascii="Calibri" w:hAnsi="Calibri"/>
          <w:sz w:val="24"/>
          <w:szCs w:val="28"/>
        </w:rPr>
        <w:t xml:space="preserve">in each compartment </w:t>
      </w:r>
      <w:r w:rsidR="00301FAC" w:rsidRPr="00F33889">
        <w:rPr>
          <w:rFonts w:ascii="Calibri" w:hAnsi="Calibri"/>
          <w:sz w:val="24"/>
          <w:szCs w:val="28"/>
        </w:rPr>
        <w:t>depend</w:t>
      </w:r>
      <w:r w:rsidR="00CA7D8A" w:rsidRPr="00F33889">
        <w:rPr>
          <w:rFonts w:ascii="Calibri" w:hAnsi="Calibri"/>
          <w:sz w:val="24"/>
          <w:szCs w:val="28"/>
        </w:rPr>
        <w:t xml:space="preserve"> on the number </w:t>
      </w:r>
      <w:r w:rsidR="00DE4D0A" w:rsidRPr="00F33889">
        <w:rPr>
          <w:rFonts w:ascii="Calibri" w:hAnsi="Calibri"/>
          <w:sz w:val="24"/>
          <w:szCs w:val="28"/>
        </w:rPr>
        <w:t>of sensitive resources</w:t>
      </w:r>
      <w:r w:rsidR="00AC5164" w:rsidRPr="00F33889">
        <w:rPr>
          <w:rFonts w:ascii="Calibri" w:hAnsi="Calibri"/>
          <w:sz w:val="24"/>
          <w:szCs w:val="28"/>
        </w:rPr>
        <w:t>, vegetation type, WUI areas, and accessibility</w:t>
      </w:r>
      <w:r w:rsidR="007D0E05" w:rsidRPr="00F33889">
        <w:rPr>
          <w:rFonts w:ascii="Calibri" w:hAnsi="Calibri"/>
          <w:sz w:val="24"/>
          <w:szCs w:val="28"/>
        </w:rPr>
        <w:t xml:space="preserve">. </w:t>
      </w:r>
      <w:r w:rsidR="007D0E05" w:rsidRPr="009F5545">
        <w:rPr>
          <w:rFonts w:ascii="Calibri" w:hAnsi="Calibri"/>
          <w:sz w:val="24"/>
          <w:szCs w:val="28"/>
        </w:rPr>
        <w:t>Suppression tactics allowed</w:t>
      </w:r>
      <w:r w:rsidR="007D0E05" w:rsidRPr="00AA423D">
        <w:rPr>
          <w:rFonts w:ascii="Calibri" w:hAnsi="Calibri"/>
          <w:sz w:val="24"/>
          <w:szCs w:val="28"/>
        </w:rPr>
        <w:t xml:space="preserve"> in each </w:t>
      </w:r>
      <w:r w:rsidR="00301FAC" w:rsidRPr="00AA423D">
        <w:rPr>
          <w:rFonts w:ascii="Calibri" w:hAnsi="Calibri"/>
          <w:sz w:val="24"/>
          <w:szCs w:val="28"/>
        </w:rPr>
        <w:t>compartment</w:t>
      </w:r>
      <w:r w:rsidR="007D0E05" w:rsidRPr="00AA423D">
        <w:rPr>
          <w:rFonts w:ascii="Calibri" w:hAnsi="Calibri"/>
          <w:sz w:val="24"/>
          <w:szCs w:val="28"/>
        </w:rPr>
        <w:t xml:space="preserve"> are listed below along with special considerations such as hazards</w:t>
      </w:r>
      <w:r w:rsidR="00301FAC" w:rsidRPr="00AA423D">
        <w:rPr>
          <w:rFonts w:ascii="Calibri" w:hAnsi="Calibri"/>
          <w:sz w:val="24"/>
          <w:szCs w:val="28"/>
        </w:rPr>
        <w:t>.</w:t>
      </w:r>
    </w:p>
    <w:p w14:paraId="47DBFD9D" w14:textId="77777777" w:rsidR="00301FAC" w:rsidRPr="00F33889" w:rsidRDefault="00301FAC" w:rsidP="46C4DE76">
      <w:pPr>
        <w:rPr>
          <w:rFonts w:ascii="Calibri" w:hAnsi="Calibri"/>
          <w:sz w:val="24"/>
          <w:szCs w:val="28"/>
        </w:rPr>
      </w:pPr>
    </w:p>
    <w:p w14:paraId="42C977F9" w14:textId="59D983BE" w:rsidR="00BB13AE" w:rsidRPr="00F33889" w:rsidRDefault="00834AEE" w:rsidP="1C0CBD66">
      <w:pPr>
        <w:rPr>
          <w:rFonts w:ascii="Calibri" w:hAnsi="Calibri"/>
          <w:sz w:val="24"/>
          <w:szCs w:val="28"/>
        </w:rPr>
      </w:pPr>
      <w:r w:rsidRPr="00F33889">
        <w:rPr>
          <w:rFonts w:ascii="Calibri" w:hAnsi="Calibri"/>
          <w:sz w:val="24"/>
          <w:szCs w:val="28"/>
        </w:rPr>
        <w:t>Many of the structures within Topanga State Park are historica</w:t>
      </w:r>
      <w:r w:rsidR="00CC3515" w:rsidRPr="00F33889">
        <w:rPr>
          <w:rFonts w:ascii="Calibri" w:hAnsi="Calibri"/>
          <w:sz w:val="24"/>
          <w:szCs w:val="28"/>
        </w:rPr>
        <w:t xml:space="preserve">l and require additional protection to keep from burning. Table X. </w:t>
      </w:r>
      <w:r w:rsidR="00613B12" w:rsidRPr="00F33889">
        <w:rPr>
          <w:rFonts w:ascii="Calibri" w:hAnsi="Calibri"/>
          <w:sz w:val="24"/>
          <w:szCs w:val="28"/>
        </w:rPr>
        <w:t>lists all structures within the park and their priority level for protection. Structures rated as high priorit</w:t>
      </w:r>
      <w:r w:rsidR="64E4BB5C" w:rsidRPr="00F33889">
        <w:rPr>
          <w:rFonts w:ascii="Calibri" w:hAnsi="Calibri"/>
          <w:sz w:val="24"/>
          <w:szCs w:val="28"/>
        </w:rPr>
        <w:t>y should have the most preventative measures in place annually a</w:t>
      </w:r>
      <w:r w:rsidR="73E69EC3" w:rsidRPr="00F33889">
        <w:rPr>
          <w:rFonts w:ascii="Calibri" w:hAnsi="Calibri"/>
          <w:sz w:val="24"/>
          <w:szCs w:val="28"/>
        </w:rPr>
        <w:t>nd should be taken into consideration when planning and carrying out fire suppression activities in the park.</w:t>
      </w:r>
      <w:r w:rsidR="5E226F40" w:rsidRPr="00F33889">
        <w:rPr>
          <w:rFonts w:ascii="Calibri" w:hAnsi="Calibri"/>
          <w:sz w:val="24"/>
          <w:szCs w:val="28"/>
        </w:rPr>
        <w:t xml:space="preserve"> Where a high priority structure overlays an avoidance zone, preventive measures to keep </w:t>
      </w:r>
      <w:r w:rsidR="60EDDD0D" w:rsidRPr="00F33889">
        <w:rPr>
          <w:rFonts w:ascii="Calibri" w:hAnsi="Calibri"/>
          <w:sz w:val="24"/>
          <w:szCs w:val="28"/>
        </w:rPr>
        <w:t>structures</w:t>
      </w:r>
      <w:r w:rsidR="5E226F40" w:rsidRPr="00F33889">
        <w:rPr>
          <w:rFonts w:ascii="Calibri" w:hAnsi="Calibri"/>
          <w:sz w:val="24"/>
          <w:szCs w:val="28"/>
        </w:rPr>
        <w:t xml:space="preserve"> from burning and suppression measures around the surrounding area to keep the </w:t>
      </w:r>
      <w:r w:rsidR="23FEA6EE" w:rsidRPr="00F33889">
        <w:rPr>
          <w:rFonts w:ascii="Calibri" w:hAnsi="Calibri"/>
          <w:sz w:val="24"/>
          <w:szCs w:val="28"/>
        </w:rPr>
        <w:t xml:space="preserve">area from burning, will be </w:t>
      </w:r>
      <w:r w:rsidR="121CF5D2" w:rsidRPr="00F33889">
        <w:rPr>
          <w:rFonts w:ascii="Calibri" w:hAnsi="Calibri"/>
          <w:sz w:val="24"/>
          <w:szCs w:val="28"/>
        </w:rPr>
        <w:t>needed.</w:t>
      </w:r>
    </w:p>
    <w:p w14:paraId="582B8D1B" w14:textId="77777777" w:rsidR="002648DC" w:rsidRPr="00F33889" w:rsidRDefault="002648DC" w:rsidP="46C4DE76">
      <w:pPr>
        <w:rPr>
          <w:rFonts w:ascii="Calibri" w:hAnsi="Calibri"/>
          <w:i/>
          <w:iCs/>
        </w:rPr>
      </w:pPr>
    </w:p>
    <w:p w14:paraId="6AFA2D9B" w14:textId="68A05DAA" w:rsidR="00BB13AE" w:rsidRPr="00560B25" w:rsidRDefault="002648DC" w:rsidP="00BB13AE">
      <w:pPr>
        <w:rPr>
          <w:color w:val="1F3864" w:themeColor="accent1" w:themeShade="80"/>
          <w:sz w:val="24"/>
        </w:rPr>
      </w:pPr>
      <w:r w:rsidRPr="00560B25">
        <w:rPr>
          <w:color w:val="1F3864" w:themeColor="accent1" w:themeShade="80"/>
          <w:sz w:val="24"/>
        </w:rPr>
        <w:t xml:space="preserve">Table </w:t>
      </w:r>
      <w:r w:rsidR="00173FBD" w:rsidRPr="00560B25">
        <w:rPr>
          <w:color w:val="1F3864" w:themeColor="accent1" w:themeShade="80"/>
          <w:sz w:val="24"/>
        </w:rPr>
        <w:t>6</w:t>
      </w:r>
      <w:r w:rsidRPr="00560B25">
        <w:rPr>
          <w:color w:val="1F3864" w:themeColor="accent1" w:themeShade="80"/>
          <w:sz w:val="24"/>
        </w:rPr>
        <w:t xml:space="preserve">. </w:t>
      </w:r>
      <w:r w:rsidR="00173FBD" w:rsidRPr="00560B25">
        <w:rPr>
          <w:color w:val="1F3864" w:themeColor="accent1" w:themeShade="80"/>
          <w:sz w:val="24"/>
        </w:rPr>
        <w:t>PRIORITY AREAS FOR PROTECTION</w:t>
      </w:r>
    </w:p>
    <w:tbl>
      <w:tblPr>
        <w:tblStyle w:val="TableGrid"/>
        <w:tblW w:w="0" w:type="auto"/>
        <w:jc w:val="center"/>
        <w:tblLook w:val="04A0" w:firstRow="1" w:lastRow="0" w:firstColumn="1" w:lastColumn="0" w:noHBand="0" w:noVBand="1"/>
      </w:tblPr>
      <w:tblGrid>
        <w:gridCol w:w="1495"/>
        <w:gridCol w:w="1558"/>
        <w:gridCol w:w="2135"/>
        <w:gridCol w:w="2595"/>
        <w:gridCol w:w="1567"/>
      </w:tblGrid>
      <w:tr w:rsidR="0038163B" w:rsidRPr="0038163B" w14:paraId="3E1AE4F0" w14:textId="77777777" w:rsidTr="00621443">
        <w:trPr>
          <w:jc w:val="center"/>
        </w:trPr>
        <w:tc>
          <w:tcPr>
            <w:tcW w:w="1495" w:type="dxa"/>
          </w:tcPr>
          <w:p w14:paraId="1AB492FD" w14:textId="77777777" w:rsidR="00BB13AE" w:rsidRPr="00F33889" w:rsidRDefault="00BB13AE" w:rsidP="003B1ED1">
            <w:pPr>
              <w:jc w:val="center"/>
              <w:rPr>
                <w:b/>
                <w:bCs/>
              </w:rPr>
            </w:pPr>
            <w:r w:rsidRPr="00F33889">
              <w:rPr>
                <w:b/>
                <w:bCs/>
              </w:rPr>
              <w:t>Compartment</w:t>
            </w:r>
          </w:p>
        </w:tc>
        <w:tc>
          <w:tcPr>
            <w:tcW w:w="1558" w:type="dxa"/>
            <w:vAlign w:val="center"/>
          </w:tcPr>
          <w:p w14:paraId="1C77BB2B" w14:textId="77777777" w:rsidR="00BB13AE" w:rsidRPr="00F33889" w:rsidRDefault="00BB13AE" w:rsidP="003B1ED1">
            <w:pPr>
              <w:jc w:val="center"/>
              <w:rPr>
                <w:b/>
                <w:bCs/>
              </w:rPr>
            </w:pPr>
            <w:r w:rsidRPr="00F33889">
              <w:rPr>
                <w:b/>
                <w:bCs/>
              </w:rPr>
              <w:t>Location</w:t>
            </w:r>
          </w:p>
        </w:tc>
        <w:tc>
          <w:tcPr>
            <w:tcW w:w="2135" w:type="dxa"/>
            <w:vAlign w:val="center"/>
          </w:tcPr>
          <w:p w14:paraId="3854307F" w14:textId="77777777" w:rsidR="00BB13AE" w:rsidRPr="00F33889" w:rsidRDefault="00BB13AE" w:rsidP="003B1ED1">
            <w:pPr>
              <w:jc w:val="center"/>
              <w:rPr>
                <w:b/>
                <w:bCs/>
              </w:rPr>
            </w:pPr>
            <w:r w:rsidRPr="00F33889">
              <w:rPr>
                <w:b/>
                <w:bCs/>
              </w:rPr>
              <w:t>Type</w:t>
            </w:r>
          </w:p>
        </w:tc>
        <w:tc>
          <w:tcPr>
            <w:tcW w:w="2595" w:type="dxa"/>
            <w:vAlign w:val="center"/>
          </w:tcPr>
          <w:p w14:paraId="10D543BE" w14:textId="77777777" w:rsidR="00BB13AE" w:rsidRPr="00F33889" w:rsidRDefault="00BB13AE" w:rsidP="003B1ED1">
            <w:pPr>
              <w:jc w:val="center"/>
              <w:rPr>
                <w:b/>
                <w:bCs/>
              </w:rPr>
            </w:pPr>
            <w:r w:rsidRPr="00F33889">
              <w:rPr>
                <w:b/>
                <w:bCs/>
              </w:rPr>
              <w:t>Description</w:t>
            </w:r>
          </w:p>
        </w:tc>
        <w:tc>
          <w:tcPr>
            <w:tcW w:w="1567" w:type="dxa"/>
            <w:vAlign w:val="center"/>
          </w:tcPr>
          <w:p w14:paraId="60948E10" w14:textId="77777777" w:rsidR="00BB13AE" w:rsidRPr="00F33889" w:rsidRDefault="00BB13AE" w:rsidP="003B1ED1">
            <w:pPr>
              <w:jc w:val="center"/>
              <w:rPr>
                <w:b/>
                <w:bCs/>
              </w:rPr>
            </w:pPr>
            <w:r w:rsidRPr="00F33889">
              <w:rPr>
                <w:b/>
                <w:bCs/>
              </w:rPr>
              <w:t>Protection Priority Level</w:t>
            </w:r>
          </w:p>
        </w:tc>
      </w:tr>
      <w:tr w:rsidR="00656DDE" w:rsidRPr="0038163B" w14:paraId="1D10096C" w14:textId="77777777" w:rsidTr="000307C1">
        <w:trPr>
          <w:jc w:val="center"/>
        </w:trPr>
        <w:tc>
          <w:tcPr>
            <w:tcW w:w="1495" w:type="dxa"/>
            <w:vMerge w:val="restart"/>
            <w:vAlign w:val="center"/>
          </w:tcPr>
          <w:p w14:paraId="0DD15D1D" w14:textId="77777777" w:rsidR="00656DDE" w:rsidRPr="00F33889" w:rsidRDefault="00656DDE" w:rsidP="003B1ED1">
            <w:pPr>
              <w:jc w:val="center"/>
            </w:pPr>
          </w:p>
          <w:p w14:paraId="08A440CB" w14:textId="77777777" w:rsidR="00656DDE" w:rsidRPr="00F33889" w:rsidRDefault="00656DDE" w:rsidP="003B1ED1">
            <w:pPr>
              <w:jc w:val="center"/>
            </w:pPr>
          </w:p>
          <w:p w14:paraId="7B791A0F" w14:textId="77777777" w:rsidR="00656DDE" w:rsidRPr="00F33889" w:rsidRDefault="00656DDE" w:rsidP="003B1ED1">
            <w:pPr>
              <w:jc w:val="center"/>
            </w:pPr>
          </w:p>
          <w:p w14:paraId="4003B412" w14:textId="77777777" w:rsidR="00656DDE" w:rsidRPr="00F33889" w:rsidRDefault="00656DDE" w:rsidP="003B1ED1">
            <w:pPr>
              <w:jc w:val="center"/>
            </w:pPr>
          </w:p>
          <w:p w14:paraId="28A08126" w14:textId="77777777" w:rsidR="00656DDE" w:rsidRPr="00F33889" w:rsidRDefault="00656DDE" w:rsidP="003B1ED1">
            <w:pPr>
              <w:jc w:val="center"/>
            </w:pPr>
          </w:p>
          <w:p w14:paraId="319E27C5" w14:textId="77777777" w:rsidR="00656DDE" w:rsidRPr="00F33889" w:rsidRDefault="00656DDE" w:rsidP="003B1ED1">
            <w:pPr>
              <w:jc w:val="center"/>
            </w:pPr>
          </w:p>
          <w:p w14:paraId="7357F9B0" w14:textId="212792A6" w:rsidR="00656DDE" w:rsidRPr="00F33889" w:rsidRDefault="00656DDE" w:rsidP="00977A2C">
            <w:pPr>
              <w:jc w:val="center"/>
            </w:pPr>
            <w:r w:rsidRPr="00F33889">
              <w:t>2</w:t>
            </w:r>
          </w:p>
        </w:tc>
        <w:tc>
          <w:tcPr>
            <w:tcW w:w="1558" w:type="dxa"/>
            <w:vMerge w:val="restart"/>
            <w:vAlign w:val="center"/>
          </w:tcPr>
          <w:p w14:paraId="1112C93B" w14:textId="77777777" w:rsidR="00656DDE" w:rsidRPr="00F33889" w:rsidRDefault="00656DDE" w:rsidP="003B1ED1">
            <w:pPr>
              <w:jc w:val="center"/>
            </w:pPr>
            <w:r w:rsidRPr="00F33889">
              <w:t>Trippet Ranch</w:t>
            </w:r>
          </w:p>
        </w:tc>
        <w:tc>
          <w:tcPr>
            <w:tcW w:w="2135" w:type="dxa"/>
            <w:vAlign w:val="center"/>
          </w:tcPr>
          <w:p w14:paraId="18BE8C51" w14:textId="77777777" w:rsidR="00656DDE" w:rsidRPr="00F33889" w:rsidRDefault="00656DDE" w:rsidP="003B1ED1">
            <w:pPr>
              <w:jc w:val="center"/>
            </w:pPr>
            <w:r w:rsidRPr="00F33889">
              <w:t>Main residence</w:t>
            </w:r>
          </w:p>
        </w:tc>
        <w:tc>
          <w:tcPr>
            <w:tcW w:w="2595" w:type="dxa"/>
            <w:vAlign w:val="center"/>
          </w:tcPr>
          <w:p w14:paraId="6119B586" w14:textId="1EAF4B89" w:rsidR="00656DDE" w:rsidRPr="00F33889" w:rsidRDefault="00656DDE" w:rsidP="003B1ED1">
            <w:pPr>
              <w:jc w:val="center"/>
            </w:pPr>
            <w:r w:rsidRPr="00F33889">
              <w:t xml:space="preserve">Historic Trippet Ranch, current employee residence </w:t>
            </w:r>
          </w:p>
        </w:tc>
        <w:tc>
          <w:tcPr>
            <w:tcW w:w="1567" w:type="dxa"/>
            <w:shd w:val="clear" w:color="auto" w:fill="FF0000"/>
            <w:vAlign w:val="center"/>
          </w:tcPr>
          <w:p w14:paraId="3255B511" w14:textId="6F2D815C" w:rsidR="00656DDE" w:rsidRPr="00F33889" w:rsidRDefault="00656DDE" w:rsidP="003B1ED1">
            <w:pPr>
              <w:jc w:val="center"/>
            </w:pPr>
            <w:r w:rsidRPr="00F33889">
              <w:t>High</w:t>
            </w:r>
          </w:p>
        </w:tc>
      </w:tr>
      <w:tr w:rsidR="00385A2B" w:rsidRPr="0038163B" w14:paraId="194DF8F8" w14:textId="77777777" w:rsidTr="000307C1">
        <w:trPr>
          <w:jc w:val="center"/>
        </w:trPr>
        <w:tc>
          <w:tcPr>
            <w:tcW w:w="1495" w:type="dxa"/>
            <w:vMerge/>
            <w:vAlign w:val="center"/>
          </w:tcPr>
          <w:p w14:paraId="5760A598" w14:textId="77777777" w:rsidR="00385A2B" w:rsidRPr="00F33889" w:rsidRDefault="00385A2B" w:rsidP="00385A2B">
            <w:pPr>
              <w:jc w:val="center"/>
            </w:pPr>
          </w:p>
        </w:tc>
        <w:tc>
          <w:tcPr>
            <w:tcW w:w="1558" w:type="dxa"/>
            <w:vMerge/>
            <w:vAlign w:val="center"/>
          </w:tcPr>
          <w:p w14:paraId="31BDAD42" w14:textId="77777777" w:rsidR="00385A2B" w:rsidRPr="00F33889" w:rsidRDefault="00385A2B" w:rsidP="00385A2B">
            <w:pPr>
              <w:jc w:val="center"/>
            </w:pPr>
          </w:p>
        </w:tc>
        <w:tc>
          <w:tcPr>
            <w:tcW w:w="2135" w:type="dxa"/>
            <w:vAlign w:val="center"/>
          </w:tcPr>
          <w:p w14:paraId="54AC8C2D" w14:textId="6C0FDF96" w:rsidR="00385A2B" w:rsidRPr="00F33889" w:rsidRDefault="00385A2B" w:rsidP="00385A2B">
            <w:pPr>
              <w:jc w:val="center"/>
            </w:pPr>
            <w:r w:rsidRPr="00F33889">
              <w:t>Nature Center and Historic Skeet Lodge</w:t>
            </w:r>
          </w:p>
        </w:tc>
        <w:tc>
          <w:tcPr>
            <w:tcW w:w="2595" w:type="dxa"/>
            <w:vAlign w:val="center"/>
          </w:tcPr>
          <w:p w14:paraId="7A8A73F5" w14:textId="38017980" w:rsidR="00385A2B" w:rsidRPr="00F33889" w:rsidRDefault="00385A2B" w:rsidP="00385A2B">
            <w:pPr>
              <w:jc w:val="center"/>
            </w:pPr>
            <w:r w:rsidRPr="00F33889">
              <w:t>Exhibits and collections</w:t>
            </w:r>
          </w:p>
        </w:tc>
        <w:tc>
          <w:tcPr>
            <w:tcW w:w="1567" w:type="dxa"/>
            <w:shd w:val="clear" w:color="auto" w:fill="FF0000"/>
            <w:vAlign w:val="center"/>
          </w:tcPr>
          <w:p w14:paraId="2C8F8780" w14:textId="2B9EEEA8" w:rsidR="00385A2B" w:rsidRPr="00F33889" w:rsidRDefault="00385A2B" w:rsidP="00385A2B">
            <w:pPr>
              <w:jc w:val="center"/>
            </w:pPr>
            <w:r w:rsidRPr="00F33889">
              <w:t>High</w:t>
            </w:r>
          </w:p>
        </w:tc>
      </w:tr>
      <w:tr w:rsidR="00385A2B" w:rsidRPr="0038163B" w14:paraId="65BD92D0" w14:textId="77777777" w:rsidTr="000307C1">
        <w:trPr>
          <w:jc w:val="center"/>
        </w:trPr>
        <w:tc>
          <w:tcPr>
            <w:tcW w:w="1495" w:type="dxa"/>
            <w:vMerge/>
            <w:vAlign w:val="center"/>
          </w:tcPr>
          <w:p w14:paraId="0D1DCC43" w14:textId="77777777" w:rsidR="00385A2B" w:rsidRPr="00F33889" w:rsidRDefault="00385A2B" w:rsidP="00385A2B">
            <w:pPr>
              <w:jc w:val="center"/>
            </w:pPr>
          </w:p>
        </w:tc>
        <w:tc>
          <w:tcPr>
            <w:tcW w:w="1558" w:type="dxa"/>
            <w:vMerge/>
            <w:vAlign w:val="center"/>
          </w:tcPr>
          <w:p w14:paraId="4B31DB8A" w14:textId="77777777" w:rsidR="00385A2B" w:rsidRPr="00F33889" w:rsidRDefault="00385A2B" w:rsidP="00385A2B">
            <w:pPr>
              <w:jc w:val="center"/>
            </w:pPr>
          </w:p>
        </w:tc>
        <w:tc>
          <w:tcPr>
            <w:tcW w:w="2135" w:type="dxa"/>
            <w:vAlign w:val="center"/>
          </w:tcPr>
          <w:p w14:paraId="52C0159F" w14:textId="581533EF" w:rsidR="00385A2B" w:rsidRPr="00F33889" w:rsidRDefault="00385A2B" w:rsidP="00385A2B">
            <w:pPr>
              <w:jc w:val="center"/>
            </w:pPr>
            <w:r>
              <w:t>Office</w:t>
            </w:r>
          </w:p>
        </w:tc>
        <w:tc>
          <w:tcPr>
            <w:tcW w:w="2595" w:type="dxa"/>
            <w:vAlign w:val="center"/>
          </w:tcPr>
          <w:p w14:paraId="2E0A6275" w14:textId="11229B05" w:rsidR="00385A2B" w:rsidRPr="00F33889" w:rsidRDefault="00385A2B" w:rsidP="00385A2B">
            <w:pPr>
              <w:jc w:val="center"/>
            </w:pPr>
            <w:r>
              <w:t>Ranger and Maintenance Office</w:t>
            </w:r>
          </w:p>
        </w:tc>
        <w:tc>
          <w:tcPr>
            <w:tcW w:w="1567" w:type="dxa"/>
            <w:shd w:val="clear" w:color="auto" w:fill="FFC000"/>
            <w:vAlign w:val="center"/>
          </w:tcPr>
          <w:p w14:paraId="5F6FF958" w14:textId="6F74DCA9" w:rsidR="00385A2B" w:rsidRPr="00F33889" w:rsidRDefault="00385A2B" w:rsidP="00385A2B">
            <w:pPr>
              <w:jc w:val="center"/>
            </w:pPr>
            <w:r>
              <w:t>Medium</w:t>
            </w:r>
          </w:p>
        </w:tc>
      </w:tr>
      <w:tr w:rsidR="00621443" w:rsidRPr="0038163B" w14:paraId="105C57E0" w14:textId="77777777" w:rsidTr="000307C1">
        <w:trPr>
          <w:jc w:val="center"/>
        </w:trPr>
        <w:tc>
          <w:tcPr>
            <w:tcW w:w="1495" w:type="dxa"/>
            <w:vMerge/>
            <w:vAlign w:val="center"/>
          </w:tcPr>
          <w:p w14:paraId="31B4DD49" w14:textId="77777777" w:rsidR="00621443" w:rsidRPr="00F33889" w:rsidRDefault="00621443" w:rsidP="00621443">
            <w:pPr>
              <w:jc w:val="center"/>
            </w:pPr>
          </w:p>
        </w:tc>
        <w:tc>
          <w:tcPr>
            <w:tcW w:w="1558" w:type="dxa"/>
            <w:vMerge/>
            <w:vAlign w:val="center"/>
          </w:tcPr>
          <w:p w14:paraId="029A0DD1" w14:textId="77777777" w:rsidR="00621443" w:rsidRPr="00F33889" w:rsidRDefault="00621443" w:rsidP="00621443">
            <w:pPr>
              <w:jc w:val="center"/>
            </w:pPr>
          </w:p>
        </w:tc>
        <w:tc>
          <w:tcPr>
            <w:tcW w:w="2135" w:type="dxa"/>
            <w:vAlign w:val="center"/>
          </w:tcPr>
          <w:p w14:paraId="6B10CBA9" w14:textId="1D8A20BF" w:rsidR="00621443" w:rsidRPr="00F33889" w:rsidRDefault="00621443" w:rsidP="00621443">
            <w:pPr>
              <w:jc w:val="center"/>
            </w:pPr>
            <w:r w:rsidRPr="00F33889">
              <w:t>Visitor facilities</w:t>
            </w:r>
          </w:p>
        </w:tc>
        <w:tc>
          <w:tcPr>
            <w:tcW w:w="2595" w:type="dxa"/>
            <w:vAlign w:val="center"/>
          </w:tcPr>
          <w:p w14:paraId="7E621033" w14:textId="781F90F0" w:rsidR="00621443" w:rsidRPr="00F33889" w:rsidRDefault="00621443" w:rsidP="00621443">
            <w:pPr>
              <w:jc w:val="center"/>
            </w:pPr>
            <w:r w:rsidRPr="00F33889">
              <w:t xml:space="preserve">Park entrance station </w:t>
            </w:r>
          </w:p>
        </w:tc>
        <w:tc>
          <w:tcPr>
            <w:tcW w:w="1567" w:type="dxa"/>
            <w:shd w:val="clear" w:color="auto" w:fill="FFC000"/>
            <w:vAlign w:val="center"/>
          </w:tcPr>
          <w:p w14:paraId="13146466" w14:textId="673E9EEB" w:rsidR="00621443" w:rsidRPr="00F33889" w:rsidDel="00FA50D4" w:rsidRDefault="00621443" w:rsidP="00621443">
            <w:pPr>
              <w:jc w:val="center"/>
            </w:pPr>
            <w:r>
              <w:t>Medium</w:t>
            </w:r>
          </w:p>
        </w:tc>
      </w:tr>
      <w:tr w:rsidR="00621443" w:rsidRPr="00F33889" w14:paraId="468C03B4" w14:textId="77777777" w:rsidTr="000307C1">
        <w:trPr>
          <w:jc w:val="center"/>
        </w:trPr>
        <w:tc>
          <w:tcPr>
            <w:tcW w:w="1495" w:type="dxa"/>
            <w:vMerge/>
            <w:vAlign w:val="center"/>
          </w:tcPr>
          <w:p w14:paraId="34B61A58" w14:textId="77777777" w:rsidR="00621443" w:rsidRPr="00F33889" w:rsidRDefault="00621443" w:rsidP="00621443">
            <w:pPr>
              <w:jc w:val="center"/>
            </w:pPr>
          </w:p>
        </w:tc>
        <w:tc>
          <w:tcPr>
            <w:tcW w:w="1558" w:type="dxa"/>
            <w:vMerge/>
            <w:vAlign w:val="center"/>
          </w:tcPr>
          <w:p w14:paraId="491D6135" w14:textId="77777777" w:rsidR="00621443" w:rsidRPr="00F33889" w:rsidRDefault="00621443" w:rsidP="00621443">
            <w:pPr>
              <w:jc w:val="center"/>
            </w:pPr>
          </w:p>
        </w:tc>
        <w:tc>
          <w:tcPr>
            <w:tcW w:w="2135" w:type="dxa"/>
            <w:vAlign w:val="center"/>
          </w:tcPr>
          <w:p w14:paraId="072713C9" w14:textId="3161E75D" w:rsidR="00621443" w:rsidRPr="00F33889" w:rsidRDefault="00621443" w:rsidP="00621443">
            <w:pPr>
              <w:jc w:val="center"/>
            </w:pPr>
            <w:r>
              <w:t>Maintenance Facility</w:t>
            </w:r>
          </w:p>
        </w:tc>
        <w:tc>
          <w:tcPr>
            <w:tcW w:w="2595" w:type="dxa"/>
            <w:vAlign w:val="center"/>
          </w:tcPr>
          <w:p w14:paraId="012EBE38" w14:textId="13F5B1C8" w:rsidR="00621443" w:rsidRPr="00F33889" w:rsidRDefault="00621443" w:rsidP="00621443">
            <w:pPr>
              <w:jc w:val="center"/>
            </w:pPr>
            <w:r>
              <w:t>Garage and sheds</w:t>
            </w:r>
          </w:p>
        </w:tc>
        <w:tc>
          <w:tcPr>
            <w:tcW w:w="1567" w:type="dxa"/>
            <w:shd w:val="clear" w:color="auto" w:fill="FFFF00"/>
            <w:vAlign w:val="center"/>
          </w:tcPr>
          <w:p w14:paraId="794426A8" w14:textId="7CB11E85" w:rsidR="00621443" w:rsidRPr="00F33889" w:rsidRDefault="00621443" w:rsidP="00621443">
            <w:pPr>
              <w:jc w:val="center"/>
            </w:pPr>
            <w:r>
              <w:t>Low</w:t>
            </w:r>
          </w:p>
        </w:tc>
      </w:tr>
      <w:tr w:rsidR="00621443" w:rsidRPr="00F33889" w14:paraId="54C1088E" w14:textId="77777777" w:rsidTr="00621443">
        <w:trPr>
          <w:jc w:val="center"/>
        </w:trPr>
        <w:tc>
          <w:tcPr>
            <w:tcW w:w="1495" w:type="dxa"/>
            <w:vMerge/>
            <w:vAlign w:val="center"/>
          </w:tcPr>
          <w:p w14:paraId="3ACABB60" w14:textId="77777777" w:rsidR="00621443" w:rsidRPr="00F33889" w:rsidRDefault="00621443" w:rsidP="00621443">
            <w:pPr>
              <w:jc w:val="center"/>
            </w:pPr>
          </w:p>
        </w:tc>
        <w:tc>
          <w:tcPr>
            <w:tcW w:w="1558" w:type="dxa"/>
            <w:vMerge/>
            <w:vAlign w:val="center"/>
          </w:tcPr>
          <w:p w14:paraId="0E8314DD" w14:textId="77777777" w:rsidR="00621443" w:rsidRPr="00F33889" w:rsidRDefault="00621443" w:rsidP="00621443">
            <w:pPr>
              <w:jc w:val="center"/>
            </w:pPr>
          </w:p>
        </w:tc>
        <w:tc>
          <w:tcPr>
            <w:tcW w:w="2135" w:type="dxa"/>
            <w:vAlign w:val="center"/>
          </w:tcPr>
          <w:p w14:paraId="55C42498" w14:textId="2654C6A7" w:rsidR="00621443" w:rsidRPr="00F33889" w:rsidRDefault="00621443" w:rsidP="00621443">
            <w:pPr>
              <w:jc w:val="center"/>
            </w:pPr>
            <w:r w:rsidRPr="00F33889">
              <w:t>Visitor facilities</w:t>
            </w:r>
          </w:p>
        </w:tc>
        <w:tc>
          <w:tcPr>
            <w:tcW w:w="2595" w:type="dxa"/>
            <w:vAlign w:val="center"/>
          </w:tcPr>
          <w:p w14:paraId="60BCD1E7" w14:textId="161EDEBF" w:rsidR="00621443" w:rsidRPr="00F33889" w:rsidRDefault="00621443" w:rsidP="00621443">
            <w:pPr>
              <w:jc w:val="center"/>
            </w:pPr>
            <w:r w:rsidRPr="00F33889">
              <w:t>restroom, picnic area, parking</w:t>
            </w:r>
          </w:p>
        </w:tc>
        <w:tc>
          <w:tcPr>
            <w:tcW w:w="1567" w:type="dxa"/>
            <w:shd w:val="clear" w:color="auto" w:fill="auto"/>
            <w:vAlign w:val="center"/>
          </w:tcPr>
          <w:p w14:paraId="46CD8055" w14:textId="7A7C1742" w:rsidR="00621443" w:rsidRPr="00F33889" w:rsidRDefault="00621443" w:rsidP="00621443">
            <w:pPr>
              <w:jc w:val="center"/>
            </w:pPr>
            <w:r>
              <w:t>Low</w:t>
            </w:r>
            <w:r w:rsidR="00272511">
              <w:t>est</w:t>
            </w:r>
          </w:p>
        </w:tc>
      </w:tr>
      <w:tr w:rsidR="00621443" w:rsidRPr="00F33889" w14:paraId="03786228" w14:textId="77777777" w:rsidTr="00621443">
        <w:trPr>
          <w:jc w:val="center"/>
        </w:trPr>
        <w:tc>
          <w:tcPr>
            <w:tcW w:w="1495" w:type="dxa"/>
            <w:vMerge/>
            <w:vAlign w:val="center"/>
          </w:tcPr>
          <w:p w14:paraId="0476DB66" w14:textId="77777777" w:rsidR="00621443" w:rsidRPr="00F33889" w:rsidRDefault="00621443" w:rsidP="00621443">
            <w:pPr>
              <w:jc w:val="center"/>
            </w:pPr>
          </w:p>
        </w:tc>
        <w:tc>
          <w:tcPr>
            <w:tcW w:w="1558" w:type="dxa"/>
            <w:vMerge w:val="restart"/>
            <w:vAlign w:val="center"/>
          </w:tcPr>
          <w:p w14:paraId="5ECB84B6" w14:textId="551B68B0" w:rsidR="00621443" w:rsidRPr="00FD3823" w:rsidRDefault="00621443" w:rsidP="00621443">
            <w:pPr>
              <w:jc w:val="center"/>
            </w:pPr>
            <w:bookmarkStart w:id="111" w:name="_Hlk150431401"/>
            <w:r w:rsidRPr="00FD3823">
              <w:t xml:space="preserve"> Topanga Residence Road</w:t>
            </w:r>
            <w:bookmarkEnd w:id="111"/>
          </w:p>
        </w:tc>
        <w:tc>
          <w:tcPr>
            <w:tcW w:w="2135" w:type="dxa"/>
            <w:vAlign w:val="center"/>
          </w:tcPr>
          <w:p w14:paraId="40AF1DD9" w14:textId="77777777" w:rsidR="00621443" w:rsidRPr="00FD3823" w:rsidRDefault="00621443" w:rsidP="00621443">
            <w:pPr>
              <w:jc w:val="center"/>
            </w:pPr>
            <w:r w:rsidRPr="00FD3823">
              <w:t>Residence</w:t>
            </w:r>
          </w:p>
        </w:tc>
        <w:tc>
          <w:tcPr>
            <w:tcW w:w="2595" w:type="dxa"/>
            <w:vAlign w:val="center"/>
          </w:tcPr>
          <w:p w14:paraId="1918DE9C" w14:textId="3C93794D" w:rsidR="00621443" w:rsidRPr="00FD3823" w:rsidRDefault="00621443" w:rsidP="00621443">
            <w:pPr>
              <w:jc w:val="center"/>
            </w:pPr>
            <w:r w:rsidRPr="00FD3823">
              <w:t>Modular unit</w:t>
            </w:r>
          </w:p>
        </w:tc>
        <w:tc>
          <w:tcPr>
            <w:tcW w:w="1567" w:type="dxa"/>
            <w:shd w:val="clear" w:color="auto" w:fill="FF0000"/>
            <w:vAlign w:val="center"/>
          </w:tcPr>
          <w:p w14:paraId="6A20B2CD" w14:textId="77777777" w:rsidR="00621443" w:rsidRPr="00F33889" w:rsidRDefault="00621443" w:rsidP="00621443">
            <w:pPr>
              <w:jc w:val="center"/>
            </w:pPr>
            <w:r w:rsidRPr="00F33889">
              <w:t>High</w:t>
            </w:r>
          </w:p>
        </w:tc>
      </w:tr>
      <w:tr w:rsidR="00621443" w:rsidRPr="00F33889" w14:paraId="035763F4" w14:textId="77777777" w:rsidTr="00621443">
        <w:trPr>
          <w:jc w:val="center"/>
        </w:trPr>
        <w:tc>
          <w:tcPr>
            <w:tcW w:w="1495" w:type="dxa"/>
            <w:vMerge/>
            <w:vAlign w:val="center"/>
          </w:tcPr>
          <w:p w14:paraId="3C5A396D" w14:textId="77777777" w:rsidR="00621443" w:rsidRPr="00F33889" w:rsidRDefault="00621443" w:rsidP="00621443">
            <w:pPr>
              <w:jc w:val="center"/>
            </w:pPr>
          </w:p>
        </w:tc>
        <w:tc>
          <w:tcPr>
            <w:tcW w:w="1558" w:type="dxa"/>
            <w:vMerge/>
            <w:vAlign w:val="center"/>
          </w:tcPr>
          <w:p w14:paraId="6C59DA78" w14:textId="77777777" w:rsidR="00621443" w:rsidRPr="00FD3823" w:rsidRDefault="00621443" w:rsidP="00621443">
            <w:pPr>
              <w:jc w:val="center"/>
            </w:pPr>
          </w:p>
        </w:tc>
        <w:tc>
          <w:tcPr>
            <w:tcW w:w="2135" w:type="dxa"/>
            <w:vAlign w:val="center"/>
          </w:tcPr>
          <w:p w14:paraId="4E1F1F8F" w14:textId="77777777" w:rsidR="00621443" w:rsidRPr="00FD3823" w:rsidRDefault="00621443" w:rsidP="00621443">
            <w:pPr>
              <w:jc w:val="center"/>
            </w:pPr>
            <w:r w:rsidRPr="00FD3823">
              <w:t>Residence</w:t>
            </w:r>
          </w:p>
        </w:tc>
        <w:tc>
          <w:tcPr>
            <w:tcW w:w="2595" w:type="dxa"/>
            <w:vAlign w:val="center"/>
          </w:tcPr>
          <w:p w14:paraId="1B0A956E" w14:textId="77777777" w:rsidR="00621443" w:rsidRPr="00FD3823" w:rsidRDefault="00621443" w:rsidP="00621443">
            <w:pPr>
              <w:jc w:val="center"/>
            </w:pPr>
            <w:r w:rsidRPr="00FD3823">
              <w:t>Stand-alone near Musch Camp</w:t>
            </w:r>
          </w:p>
        </w:tc>
        <w:tc>
          <w:tcPr>
            <w:tcW w:w="1567" w:type="dxa"/>
            <w:shd w:val="clear" w:color="auto" w:fill="FF0000"/>
            <w:vAlign w:val="center"/>
          </w:tcPr>
          <w:p w14:paraId="001366B2" w14:textId="77777777" w:rsidR="00621443" w:rsidRPr="00F33889" w:rsidRDefault="00621443" w:rsidP="00621443">
            <w:pPr>
              <w:jc w:val="center"/>
            </w:pPr>
            <w:r w:rsidRPr="00F33889">
              <w:t>High</w:t>
            </w:r>
          </w:p>
        </w:tc>
      </w:tr>
      <w:tr w:rsidR="00621443" w:rsidRPr="00F33889" w14:paraId="17094B95" w14:textId="77777777" w:rsidTr="00621443">
        <w:trPr>
          <w:jc w:val="center"/>
        </w:trPr>
        <w:tc>
          <w:tcPr>
            <w:tcW w:w="1495" w:type="dxa"/>
            <w:vMerge/>
            <w:vAlign w:val="center"/>
          </w:tcPr>
          <w:p w14:paraId="19EA60AD" w14:textId="77777777" w:rsidR="00621443" w:rsidRPr="00F33889" w:rsidRDefault="00621443" w:rsidP="00621443">
            <w:pPr>
              <w:jc w:val="center"/>
            </w:pPr>
          </w:p>
        </w:tc>
        <w:tc>
          <w:tcPr>
            <w:tcW w:w="1558" w:type="dxa"/>
            <w:vMerge w:val="restart"/>
            <w:vAlign w:val="center"/>
          </w:tcPr>
          <w:p w14:paraId="4F8B8FFC" w14:textId="77777777" w:rsidR="00621443" w:rsidRPr="00FD3823" w:rsidRDefault="00621443" w:rsidP="00621443">
            <w:pPr>
              <w:jc w:val="center"/>
            </w:pPr>
            <w:r w:rsidRPr="00FD3823">
              <w:t>Musch Camp</w:t>
            </w:r>
          </w:p>
        </w:tc>
        <w:tc>
          <w:tcPr>
            <w:tcW w:w="2135" w:type="dxa"/>
            <w:vAlign w:val="center"/>
          </w:tcPr>
          <w:p w14:paraId="381F86CC" w14:textId="77777777" w:rsidR="00621443" w:rsidRPr="00FD3823" w:rsidRDefault="00621443" w:rsidP="00621443">
            <w:pPr>
              <w:jc w:val="center"/>
            </w:pPr>
            <w:r w:rsidRPr="00FD3823">
              <w:t>Residence</w:t>
            </w:r>
          </w:p>
        </w:tc>
        <w:tc>
          <w:tcPr>
            <w:tcW w:w="2595" w:type="dxa"/>
            <w:vAlign w:val="center"/>
          </w:tcPr>
          <w:p w14:paraId="2C830831" w14:textId="407E38AE" w:rsidR="00621443" w:rsidRPr="00FD3823" w:rsidRDefault="00621443" w:rsidP="00621443">
            <w:pPr>
              <w:jc w:val="center"/>
            </w:pPr>
            <w:r w:rsidRPr="00FD3823">
              <w:t>Residence</w:t>
            </w:r>
          </w:p>
        </w:tc>
        <w:tc>
          <w:tcPr>
            <w:tcW w:w="1567" w:type="dxa"/>
            <w:shd w:val="clear" w:color="auto" w:fill="FF0000"/>
            <w:vAlign w:val="center"/>
          </w:tcPr>
          <w:p w14:paraId="39DE0F9A" w14:textId="77777777" w:rsidR="00621443" w:rsidRPr="00F33889" w:rsidRDefault="00621443" w:rsidP="00621443">
            <w:pPr>
              <w:jc w:val="center"/>
            </w:pPr>
            <w:r w:rsidRPr="00F33889">
              <w:t>High</w:t>
            </w:r>
          </w:p>
        </w:tc>
      </w:tr>
      <w:tr w:rsidR="00621443" w:rsidRPr="00F33889" w14:paraId="6A23B341" w14:textId="77777777" w:rsidTr="00621443">
        <w:trPr>
          <w:jc w:val="center"/>
        </w:trPr>
        <w:tc>
          <w:tcPr>
            <w:tcW w:w="1495" w:type="dxa"/>
            <w:vMerge/>
            <w:vAlign w:val="center"/>
          </w:tcPr>
          <w:p w14:paraId="6902E515" w14:textId="77777777" w:rsidR="00621443" w:rsidRPr="00F33889" w:rsidRDefault="00621443" w:rsidP="00621443">
            <w:pPr>
              <w:jc w:val="center"/>
            </w:pPr>
          </w:p>
        </w:tc>
        <w:tc>
          <w:tcPr>
            <w:tcW w:w="1558" w:type="dxa"/>
            <w:vMerge/>
            <w:vAlign w:val="center"/>
          </w:tcPr>
          <w:p w14:paraId="2F1B38B6" w14:textId="77777777" w:rsidR="00621443" w:rsidRPr="00F33889" w:rsidRDefault="00621443" w:rsidP="00621443">
            <w:pPr>
              <w:jc w:val="center"/>
            </w:pPr>
          </w:p>
        </w:tc>
        <w:tc>
          <w:tcPr>
            <w:tcW w:w="2135" w:type="dxa"/>
            <w:vAlign w:val="center"/>
          </w:tcPr>
          <w:p w14:paraId="425B6F0A" w14:textId="57CA4863" w:rsidR="00621443" w:rsidRPr="00F33889" w:rsidRDefault="00621443" w:rsidP="00621443">
            <w:pPr>
              <w:jc w:val="center"/>
            </w:pPr>
            <w:r w:rsidRPr="00F33889">
              <w:t>Campground</w:t>
            </w:r>
          </w:p>
        </w:tc>
        <w:tc>
          <w:tcPr>
            <w:tcW w:w="2595" w:type="dxa"/>
            <w:vAlign w:val="center"/>
          </w:tcPr>
          <w:p w14:paraId="48BFB311" w14:textId="49EA71F0" w:rsidR="00621443" w:rsidRPr="00F33889" w:rsidRDefault="00621443" w:rsidP="00621443">
            <w:pPr>
              <w:jc w:val="center"/>
            </w:pPr>
            <w:r w:rsidRPr="00F33889">
              <w:t>Campground, restroom, corrals</w:t>
            </w:r>
          </w:p>
        </w:tc>
        <w:tc>
          <w:tcPr>
            <w:tcW w:w="1567" w:type="dxa"/>
            <w:shd w:val="clear" w:color="auto" w:fill="auto"/>
            <w:vAlign w:val="center"/>
          </w:tcPr>
          <w:p w14:paraId="7D45643F" w14:textId="295BAA3B" w:rsidR="00621443" w:rsidRPr="00F33889" w:rsidRDefault="00621443" w:rsidP="00621443">
            <w:pPr>
              <w:jc w:val="center"/>
            </w:pPr>
            <w:r w:rsidRPr="00F33889">
              <w:t>low</w:t>
            </w:r>
            <w:r w:rsidR="00272511">
              <w:t>est</w:t>
            </w:r>
          </w:p>
        </w:tc>
      </w:tr>
      <w:tr w:rsidR="00621443" w:rsidRPr="00F33889" w14:paraId="6EDD6029" w14:textId="77777777" w:rsidTr="00621443">
        <w:trPr>
          <w:jc w:val="center"/>
        </w:trPr>
        <w:tc>
          <w:tcPr>
            <w:tcW w:w="1495" w:type="dxa"/>
            <w:vMerge/>
            <w:vAlign w:val="center"/>
          </w:tcPr>
          <w:p w14:paraId="5AA5554A" w14:textId="77777777" w:rsidR="00621443" w:rsidRPr="00F33889" w:rsidRDefault="00621443" w:rsidP="00621443">
            <w:pPr>
              <w:jc w:val="center"/>
            </w:pPr>
          </w:p>
        </w:tc>
        <w:tc>
          <w:tcPr>
            <w:tcW w:w="1558" w:type="dxa"/>
          </w:tcPr>
          <w:p w14:paraId="13C5E0A3" w14:textId="77777777" w:rsidR="00621443" w:rsidRPr="00F33889" w:rsidRDefault="00621443" w:rsidP="00621443">
            <w:pPr>
              <w:jc w:val="center"/>
            </w:pPr>
            <w:r w:rsidRPr="00F33889">
              <w:t>Dead Horse Trailhead</w:t>
            </w:r>
          </w:p>
        </w:tc>
        <w:tc>
          <w:tcPr>
            <w:tcW w:w="2135" w:type="dxa"/>
          </w:tcPr>
          <w:p w14:paraId="29477E25" w14:textId="77777777" w:rsidR="00621443" w:rsidRPr="00F33889" w:rsidRDefault="00621443" w:rsidP="00621443">
            <w:pPr>
              <w:jc w:val="center"/>
            </w:pPr>
            <w:r w:rsidRPr="00F33889">
              <w:t>Visitor facilities</w:t>
            </w:r>
          </w:p>
        </w:tc>
        <w:tc>
          <w:tcPr>
            <w:tcW w:w="2595" w:type="dxa"/>
          </w:tcPr>
          <w:p w14:paraId="36BF1C5F" w14:textId="77777777" w:rsidR="00621443" w:rsidRPr="00F33889" w:rsidRDefault="00621443" w:rsidP="00621443">
            <w:pPr>
              <w:jc w:val="center"/>
            </w:pPr>
            <w:r w:rsidRPr="00F33889">
              <w:t>Restroom, parking</w:t>
            </w:r>
          </w:p>
        </w:tc>
        <w:tc>
          <w:tcPr>
            <w:tcW w:w="1567" w:type="dxa"/>
            <w:vAlign w:val="center"/>
          </w:tcPr>
          <w:p w14:paraId="5CB03490" w14:textId="42416314" w:rsidR="00621443" w:rsidRPr="00F33889" w:rsidRDefault="00621443" w:rsidP="00621443">
            <w:pPr>
              <w:jc w:val="center"/>
            </w:pPr>
            <w:r w:rsidRPr="00F33889">
              <w:t>low</w:t>
            </w:r>
            <w:r w:rsidR="00272511">
              <w:t>est</w:t>
            </w:r>
          </w:p>
        </w:tc>
      </w:tr>
      <w:tr w:rsidR="00621443" w:rsidRPr="00F33889" w14:paraId="033BF276" w14:textId="77777777" w:rsidTr="00621443">
        <w:trPr>
          <w:jc w:val="center"/>
        </w:trPr>
        <w:tc>
          <w:tcPr>
            <w:tcW w:w="1495" w:type="dxa"/>
            <w:vMerge w:val="restart"/>
            <w:vAlign w:val="center"/>
          </w:tcPr>
          <w:p w14:paraId="1688E9ED" w14:textId="77777777" w:rsidR="00621443" w:rsidRPr="00F33889" w:rsidRDefault="00621443" w:rsidP="00621443">
            <w:pPr>
              <w:jc w:val="center"/>
            </w:pPr>
            <w:r w:rsidRPr="00F33889">
              <w:t>3</w:t>
            </w:r>
          </w:p>
          <w:p w14:paraId="3DBEFBA8" w14:textId="09338258" w:rsidR="00621443" w:rsidRPr="00F33889" w:rsidRDefault="00621443" w:rsidP="00621443">
            <w:pPr>
              <w:jc w:val="center"/>
            </w:pPr>
          </w:p>
        </w:tc>
        <w:tc>
          <w:tcPr>
            <w:tcW w:w="1558" w:type="dxa"/>
            <w:vMerge w:val="restart"/>
            <w:vAlign w:val="center"/>
          </w:tcPr>
          <w:p w14:paraId="62C9321F" w14:textId="77777777" w:rsidR="00621443" w:rsidRPr="00F33889" w:rsidRDefault="00621443" w:rsidP="00621443">
            <w:pPr>
              <w:jc w:val="center"/>
            </w:pPr>
            <w:r w:rsidRPr="00F33889">
              <w:t>Lower Topanga</w:t>
            </w:r>
          </w:p>
        </w:tc>
        <w:tc>
          <w:tcPr>
            <w:tcW w:w="2135" w:type="dxa"/>
            <w:vAlign w:val="center"/>
          </w:tcPr>
          <w:p w14:paraId="5B94C426" w14:textId="014752FB" w:rsidR="00621443" w:rsidRPr="00F33889" w:rsidRDefault="00621443" w:rsidP="00621443">
            <w:pPr>
              <w:jc w:val="center"/>
            </w:pPr>
            <w:r w:rsidRPr="00F33889">
              <w:t>Lower Topanga Residence</w:t>
            </w:r>
          </w:p>
        </w:tc>
        <w:tc>
          <w:tcPr>
            <w:tcW w:w="2595" w:type="dxa"/>
            <w:vAlign w:val="center"/>
          </w:tcPr>
          <w:p w14:paraId="7535CD6D" w14:textId="1A20F313" w:rsidR="00621443" w:rsidRPr="00F33889" w:rsidRDefault="00621443" w:rsidP="00621443">
            <w:pPr>
              <w:jc w:val="center"/>
            </w:pPr>
            <w:r w:rsidRPr="00F33889">
              <w:t xml:space="preserve">Historic Ranch Motel, current staff residence </w:t>
            </w:r>
          </w:p>
        </w:tc>
        <w:tc>
          <w:tcPr>
            <w:tcW w:w="1567" w:type="dxa"/>
            <w:shd w:val="clear" w:color="auto" w:fill="FF0000"/>
            <w:vAlign w:val="center"/>
          </w:tcPr>
          <w:p w14:paraId="2C16D6D2" w14:textId="77777777" w:rsidR="00621443" w:rsidRPr="00F33889" w:rsidRDefault="00621443" w:rsidP="00621443">
            <w:pPr>
              <w:jc w:val="center"/>
            </w:pPr>
            <w:r w:rsidRPr="00F33889">
              <w:t>High</w:t>
            </w:r>
          </w:p>
        </w:tc>
      </w:tr>
      <w:tr w:rsidR="00621443" w:rsidRPr="00F33889" w14:paraId="075B5C8E" w14:textId="77777777" w:rsidTr="00621443">
        <w:trPr>
          <w:jc w:val="center"/>
        </w:trPr>
        <w:tc>
          <w:tcPr>
            <w:tcW w:w="1495" w:type="dxa"/>
            <w:vMerge/>
          </w:tcPr>
          <w:p w14:paraId="2DD146E0" w14:textId="21445532" w:rsidR="00621443" w:rsidRPr="00F33889" w:rsidRDefault="00621443" w:rsidP="00621443">
            <w:pPr>
              <w:jc w:val="center"/>
            </w:pPr>
          </w:p>
        </w:tc>
        <w:tc>
          <w:tcPr>
            <w:tcW w:w="1558" w:type="dxa"/>
            <w:vMerge/>
            <w:vAlign w:val="center"/>
          </w:tcPr>
          <w:p w14:paraId="5098C715" w14:textId="77777777" w:rsidR="00621443" w:rsidRPr="00F33889" w:rsidRDefault="00621443" w:rsidP="00621443">
            <w:pPr>
              <w:jc w:val="center"/>
            </w:pPr>
          </w:p>
        </w:tc>
        <w:tc>
          <w:tcPr>
            <w:tcW w:w="2135" w:type="dxa"/>
            <w:vAlign w:val="center"/>
          </w:tcPr>
          <w:p w14:paraId="101A5AF5" w14:textId="77777777" w:rsidR="00621443" w:rsidRPr="00F33889" w:rsidRDefault="00621443" w:rsidP="00621443">
            <w:pPr>
              <w:jc w:val="center"/>
            </w:pPr>
            <w:r w:rsidRPr="00F33889">
              <w:t>Topanga Ranch Motel Cabins</w:t>
            </w:r>
          </w:p>
        </w:tc>
        <w:tc>
          <w:tcPr>
            <w:tcW w:w="2595" w:type="dxa"/>
            <w:vAlign w:val="center"/>
          </w:tcPr>
          <w:p w14:paraId="5E2012D0" w14:textId="7D19EE6C" w:rsidR="00621443" w:rsidRPr="00F33889" w:rsidRDefault="00621443" w:rsidP="00621443">
            <w:pPr>
              <w:jc w:val="center"/>
            </w:pPr>
            <w:r w:rsidRPr="00F33889">
              <w:t xml:space="preserve">25 historic cabins </w:t>
            </w:r>
          </w:p>
        </w:tc>
        <w:tc>
          <w:tcPr>
            <w:tcW w:w="1567" w:type="dxa"/>
            <w:shd w:val="clear" w:color="auto" w:fill="FF0000"/>
            <w:vAlign w:val="center"/>
          </w:tcPr>
          <w:p w14:paraId="0F7E9D0B" w14:textId="77777777" w:rsidR="00621443" w:rsidRPr="00F33889" w:rsidRDefault="00621443" w:rsidP="00621443">
            <w:pPr>
              <w:jc w:val="center"/>
            </w:pPr>
            <w:r w:rsidRPr="00F33889">
              <w:t>High</w:t>
            </w:r>
          </w:p>
        </w:tc>
      </w:tr>
      <w:tr w:rsidR="00621443" w:rsidRPr="00F33889" w14:paraId="263064BD" w14:textId="77777777" w:rsidTr="00621443">
        <w:trPr>
          <w:jc w:val="center"/>
        </w:trPr>
        <w:tc>
          <w:tcPr>
            <w:tcW w:w="1495" w:type="dxa"/>
            <w:vMerge/>
          </w:tcPr>
          <w:p w14:paraId="579C1E89" w14:textId="01CBBA01" w:rsidR="00621443" w:rsidRPr="00F33889" w:rsidRDefault="00621443" w:rsidP="00621443">
            <w:pPr>
              <w:jc w:val="center"/>
            </w:pPr>
          </w:p>
        </w:tc>
        <w:tc>
          <w:tcPr>
            <w:tcW w:w="1558" w:type="dxa"/>
            <w:vMerge/>
            <w:vAlign w:val="center"/>
          </w:tcPr>
          <w:p w14:paraId="1B4C4AFC" w14:textId="77777777" w:rsidR="00621443" w:rsidRPr="00F33889" w:rsidRDefault="00621443" w:rsidP="00621443">
            <w:pPr>
              <w:jc w:val="center"/>
            </w:pPr>
          </w:p>
        </w:tc>
        <w:tc>
          <w:tcPr>
            <w:tcW w:w="2135" w:type="dxa"/>
            <w:vAlign w:val="center"/>
          </w:tcPr>
          <w:p w14:paraId="58E55786" w14:textId="33D8D914" w:rsidR="00621443" w:rsidRPr="00F6705D" w:rsidRDefault="00621443" w:rsidP="00621443">
            <w:pPr>
              <w:jc w:val="center"/>
            </w:pPr>
            <w:r w:rsidRPr="00F6705D">
              <w:t xml:space="preserve">Lower Topanga </w:t>
            </w:r>
          </w:p>
        </w:tc>
        <w:tc>
          <w:tcPr>
            <w:tcW w:w="2595" w:type="dxa"/>
            <w:vAlign w:val="center"/>
          </w:tcPr>
          <w:p w14:paraId="407B1E2C" w14:textId="77777777" w:rsidR="00621443" w:rsidRPr="00F6705D" w:rsidRDefault="00621443" w:rsidP="00621443">
            <w:pPr>
              <w:jc w:val="center"/>
            </w:pPr>
            <w:r w:rsidRPr="00F6705D">
              <w:t>Cholada Thai Restaurant</w:t>
            </w:r>
          </w:p>
          <w:p w14:paraId="4E414970" w14:textId="77777777" w:rsidR="00621443" w:rsidRPr="00F6705D" w:rsidRDefault="00621443" w:rsidP="00621443">
            <w:pPr>
              <w:jc w:val="center"/>
            </w:pPr>
            <w:r w:rsidRPr="00F6705D">
              <w:t>The Malibu Feed Bin</w:t>
            </w:r>
          </w:p>
          <w:p w14:paraId="39AB2428" w14:textId="77777777" w:rsidR="00621443" w:rsidRPr="00F6705D" w:rsidRDefault="00621443" w:rsidP="00621443">
            <w:pPr>
              <w:jc w:val="center"/>
            </w:pPr>
            <w:r w:rsidRPr="00F6705D">
              <w:t>Reel Inn Malibu</w:t>
            </w:r>
          </w:p>
          <w:p w14:paraId="7596DD88" w14:textId="77777777" w:rsidR="00621443" w:rsidRPr="00F6705D" w:rsidRDefault="00621443" w:rsidP="00621443">
            <w:pPr>
              <w:jc w:val="center"/>
            </w:pPr>
            <w:r w:rsidRPr="00F6705D">
              <w:t>Wyle's Bait&amp; Tackle</w:t>
            </w:r>
          </w:p>
          <w:p w14:paraId="37BDA3CA" w14:textId="77777777" w:rsidR="00621443" w:rsidRPr="00F6705D" w:rsidRDefault="00621443" w:rsidP="00621443">
            <w:pPr>
              <w:jc w:val="center"/>
            </w:pPr>
            <w:r w:rsidRPr="00F6705D">
              <w:t>Rosenthal Wine Bar &amp; Patio</w:t>
            </w:r>
          </w:p>
          <w:p w14:paraId="715B8F6F" w14:textId="0141601E" w:rsidR="00621443" w:rsidRPr="00F6705D" w:rsidRDefault="00621443" w:rsidP="00621443">
            <w:pPr>
              <w:jc w:val="center"/>
            </w:pPr>
            <w:r w:rsidRPr="00F6705D">
              <w:t>Oasis Imports</w:t>
            </w:r>
          </w:p>
        </w:tc>
        <w:tc>
          <w:tcPr>
            <w:tcW w:w="1567" w:type="dxa"/>
            <w:shd w:val="clear" w:color="auto" w:fill="FF0000"/>
            <w:vAlign w:val="center"/>
          </w:tcPr>
          <w:p w14:paraId="609A9AC5" w14:textId="1B73AD9C" w:rsidR="00621443" w:rsidRPr="00F6705D" w:rsidRDefault="00621443" w:rsidP="00621443">
            <w:pPr>
              <w:jc w:val="center"/>
            </w:pPr>
            <w:r w:rsidRPr="00F6705D">
              <w:t>High</w:t>
            </w:r>
          </w:p>
        </w:tc>
      </w:tr>
      <w:tr w:rsidR="00621443" w:rsidRPr="00F33889" w14:paraId="3D37A9DC" w14:textId="77777777" w:rsidTr="00621443">
        <w:trPr>
          <w:jc w:val="center"/>
        </w:trPr>
        <w:tc>
          <w:tcPr>
            <w:tcW w:w="1495" w:type="dxa"/>
            <w:vMerge/>
          </w:tcPr>
          <w:p w14:paraId="56FA77D8" w14:textId="55E67DEA" w:rsidR="00621443" w:rsidRPr="00F33889" w:rsidRDefault="00621443" w:rsidP="00621443">
            <w:pPr>
              <w:jc w:val="center"/>
            </w:pPr>
          </w:p>
        </w:tc>
        <w:tc>
          <w:tcPr>
            <w:tcW w:w="1558" w:type="dxa"/>
          </w:tcPr>
          <w:p w14:paraId="61D48583" w14:textId="1F3E1DEE" w:rsidR="00621443" w:rsidRPr="00F33889" w:rsidRDefault="00621443" w:rsidP="00621443">
            <w:pPr>
              <w:jc w:val="center"/>
            </w:pPr>
            <w:r w:rsidRPr="00F33889">
              <w:t>Los Liones Drive</w:t>
            </w:r>
          </w:p>
        </w:tc>
        <w:tc>
          <w:tcPr>
            <w:tcW w:w="2135" w:type="dxa"/>
          </w:tcPr>
          <w:p w14:paraId="3112EFF2" w14:textId="1861DAC2" w:rsidR="00621443" w:rsidRPr="00F33889" w:rsidRDefault="00621443" w:rsidP="00621443">
            <w:pPr>
              <w:jc w:val="center"/>
            </w:pPr>
            <w:r w:rsidRPr="00F33889">
              <w:t>Visitor facilities</w:t>
            </w:r>
          </w:p>
        </w:tc>
        <w:tc>
          <w:tcPr>
            <w:tcW w:w="2595" w:type="dxa"/>
          </w:tcPr>
          <w:p w14:paraId="3E8BEC55" w14:textId="4AD64073" w:rsidR="00621443" w:rsidRPr="00F33889" w:rsidRDefault="00621443" w:rsidP="00621443">
            <w:pPr>
              <w:jc w:val="center"/>
            </w:pPr>
            <w:r w:rsidRPr="00F33889">
              <w:t>Restroom, parking</w:t>
            </w:r>
          </w:p>
        </w:tc>
        <w:tc>
          <w:tcPr>
            <w:tcW w:w="1567" w:type="dxa"/>
            <w:vAlign w:val="center"/>
          </w:tcPr>
          <w:p w14:paraId="18F6556B" w14:textId="0C6092C9" w:rsidR="00621443" w:rsidRPr="00F33889" w:rsidRDefault="00621443" w:rsidP="00621443">
            <w:pPr>
              <w:jc w:val="center"/>
            </w:pPr>
            <w:r w:rsidRPr="00F33889">
              <w:t>low</w:t>
            </w:r>
            <w:r w:rsidR="00272511">
              <w:t>est</w:t>
            </w:r>
          </w:p>
        </w:tc>
      </w:tr>
      <w:tr w:rsidR="00621443" w:rsidRPr="00F33889" w14:paraId="2312312C" w14:textId="77777777" w:rsidTr="00621443">
        <w:trPr>
          <w:jc w:val="center"/>
        </w:trPr>
        <w:tc>
          <w:tcPr>
            <w:tcW w:w="1495" w:type="dxa"/>
          </w:tcPr>
          <w:p w14:paraId="4D2CA7C7" w14:textId="355A9958" w:rsidR="00621443" w:rsidRPr="00F33889" w:rsidRDefault="00621443" w:rsidP="00621443">
            <w:pPr>
              <w:jc w:val="center"/>
            </w:pPr>
            <w:r>
              <w:t>4</w:t>
            </w:r>
          </w:p>
        </w:tc>
        <w:tc>
          <w:tcPr>
            <w:tcW w:w="1558" w:type="dxa"/>
          </w:tcPr>
          <w:p w14:paraId="452D6BD0" w14:textId="3F6DB240" w:rsidR="00621443" w:rsidRPr="00F33889" w:rsidRDefault="00621443" w:rsidP="00621443">
            <w:pPr>
              <w:jc w:val="center"/>
            </w:pPr>
            <w:r>
              <w:t xml:space="preserve">Temescal Ridge Fire Road </w:t>
            </w:r>
          </w:p>
        </w:tc>
        <w:tc>
          <w:tcPr>
            <w:tcW w:w="2135" w:type="dxa"/>
          </w:tcPr>
          <w:p w14:paraId="7A8DE154" w14:textId="5033CACB" w:rsidR="00621443" w:rsidRPr="00F33889" w:rsidRDefault="00621443" w:rsidP="00621443">
            <w:pPr>
              <w:jc w:val="center"/>
            </w:pPr>
            <w:r>
              <w:t>LA-RICS Green Mountain Facilities and Equipment</w:t>
            </w:r>
          </w:p>
        </w:tc>
        <w:tc>
          <w:tcPr>
            <w:tcW w:w="2595" w:type="dxa"/>
          </w:tcPr>
          <w:p w14:paraId="300A3A65" w14:textId="3B368238" w:rsidR="00621443" w:rsidRPr="00F33889" w:rsidRDefault="00621443" w:rsidP="00621443">
            <w:pPr>
              <w:jc w:val="center"/>
            </w:pPr>
            <w:r w:rsidRPr="00537E55">
              <w:t xml:space="preserve">LMR CMU equipment shelter, LMR </w:t>
            </w:r>
            <w:r>
              <w:t>Racks,</w:t>
            </w:r>
            <w:r w:rsidRPr="00537E55">
              <w:t xml:space="preserve"> 120-foot-tall Tower</w:t>
            </w:r>
            <w:r>
              <w:t xml:space="preserve">, </w:t>
            </w:r>
            <w:r w:rsidRPr="00537E55">
              <w:t xml:space="preserve">LMR </w:t>
            </w:r>
            <w:r>
              <w:t xml:space="preserve">and LTE </w:t>
            </w:r>
            <w:r w:rsidRPr="00537E55">
              <w:t>Antennas, LMR Microwave Dishes, LMR Diesel Fuel Tank and Generator</w:t>
            </w:r>
          </w:p>
        </w:tc>
        <w:tc>
          <w:tcPr>
            <w:tcW w:w="1567" w:type="dxa"/>
            <w:shd w:val="clear" w:color="auto" w:fill="FF0000"/>
            <w:vAlign w:val="center"/>
          </w:tcPr>
          <w:p w14:paraId="136EF74E" w14:textId="70C32338" w:rsidR="00621443" w:rsidRPr="00F33889" w:rsidRDefault="00621443" w:rsidP="00621443">
            <w:pPr>
              <w:jc w:val="center"/>
            </w:pPr>
            <w:r>
              <w:t>High</w:t>
            </w:r>
          </w:p>
        </w:tc>
      </w:tr>
    </w:tbl>
    <w:p w14:paraId="4A580E84" w14:textId="77777777" w:rsidR="00BB13AE" w:rsidRPr="00F33889" w:rsidRDefault="00BB13AE" w:rsidP="00BB13AE">
      <w:pPr>
        <w:suppressAutoHyphens/>
        <w:spacing w:line="257" w:lineRule="auto"/>
        <w:ind w:left="720"/>
        <w:jc w:val="both"/>
        <w:rPr>
          <w:sz w:val="24"/>
        </w:rPr>
      </w:pPr>
    </w:p>
    <w:p w14:paraId="3C0E2CC1" w14:textId="77777777" w:rsidR="00BB13AE" w:rsidRDefault="00BB13AE" w:rsidP="46C4DE76">
      <w:pPr>
        <w:rPr>
          <w:rFonts w:ascii="Calibri" w:hAnsi="Calibri"/>
          <w:i/>
          <w:iCs/>
          <w:color w:val="385623" w:themeColor="accent6" w:themeShade="80"/>
        </w:rPr>
      </w:pPr>
    </w:p>
    <w:p w14:paraId="25E68461" w14:textId="0DEE8B3D" w:rsidR="46C4DE76" w:rsidRDefault="407ECCA5" w:rsidP="000E1096">
      <w:pPr>
        <w:pStyle w:val="Heading3"/>
        <w:ind w:left="720"/>
        <w:rPr>
          <w:color w:val="1F3864" w:themeColor="accent1" w:themeShade="80"/>
          <w:sz w:val="28"/>
          <w:szCs w:val="28"/>
        </w:rPr>
      </w:pPr>
      <w:bookmarkStart w:id="112" w:name="_Toc185403950"/>
      <w:r w:rsidRPr="2438CA2B">
        <w:rPr>
          <w:color w:val="1F3864" w:themeColor="accent1" w:themeShade="80"/>
          <w:sz w:val="28"/>
          <w:szCs w:val="28"/>
        </w:rPr>
        <w:t>3.</w:t>
      </w:r>
      <w:r w:rsidR="00540776">
        <w:rPr>
          <w:color w:val="1F3864" w:themeColor="accent1" w:themeShade="80"/>
          <w:sz w:val="28"/>
          <w:szCs w:val="28"/>
        </w:rPr>
        <w:t>8</w:t>
      </w:r>
      <w:r w:rsidRPr="2438CA2B">
        <w:rPr>
          <w:color w:val="1F3864" w:themeColor="accent1" w:themeShade="80"/>
          <w:sz w:val="28"/>
          <w:szCs w:val="28"/>
        </w:rPr>
        <w:t xml:space="preserve">.1 Compartment 1 </w:t>
      </w:r>
      <w:r w:rsidRPr="00006E51">
        <w:rPr>
          <w:color w:val="1F3864" w:themeColor="accent1" w:themeShade="80"/>
          <w:sz w:val="28"/>
          <w:szCs w:val="28"/>
        </w:rPr>
        <w:t>[</w:t>
      </w:r>
      <w:r w:rsidR="005C3545" w:rsidRPr="00006E51">
        <w:rPr>
          <w:color w:val="1F3864" w:themeColor="accent1" w:themeShade="80"/>
          <w:sz w:val="28"/>
          <w:szCs w:val="28"/>
        </w:rPr>
        <w:t>Garapito</w:t>
      </w:r>
      <w:r w:rsidR="3BAF7CFA" w:rsidRPr="00006E51">
        <w:rPr>
          <w:color w:val="1F3864" w:themeColor="accent1" w:themeShade="80"/>
          <w:sz w:val="28"/>
          <w:szCs w:val="28"/>
        </w:rPr>
        <w:t>]</w:t>
      </w:r>
      <w:bookmarkEnd w:id="112"/>
    </w:p>
    <w:p w14:paraId="07334870" w14:textId="0A7A5920" w:rsidR="009B4B74" w:rsidRPr="000E1096" w:rsidRDefault="2DCE0694" w:rsidP="46C4DE76">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0BE16E39" w14:textId="0E0D26C9" w:rsidR="0032620D" w:rsidRPr="00006E51" w:rsidRDefault="00DC2BE3" w:rsidP="00D95515">
      <w:pPr>
        <w:ind w:left="720"/>
        <w:rPr>
          <w:rFonts w:ascii="Calibri" w:hAnsi="Calibri"/>
          <w:sz w:val="24"/>
        </w:rPr>
      </w:pPr>
      <w:r w:rsidRPr="00006E51">
        <w:rPr>
          <w:rFonts w:ascii="Calibri" w:hAnsi="Calibri"/>
          <w:sz w:val="24"/>
        </w:rPr>
        <w:t xml:space="preserve">The majority of compartment 1 has not burned in over </w:t>
      </w:r>
      <w:r w:rsidR="00BD0493" w:rsidRPr="00006E51">
        <w:rPr>
          <w:rFonts w:ascii="Calibri" w:hAnsi="Calibri"/>
          <w:sz w:val="24"/>
        </w:rPr>
        <w:t>5</w:t>
      </w:r>
      <w:r w:rsidRPr="00006E51">
        <w:rPr>
          <w:rFonts w:ascii="Calibri" w:hAnsi="Calibri"/>
          <w:sz w:val="24"/>
        </w:rPr>
        <w:t>0 years</w:t>
      </w:r>
      <w:r w:rsidR="00566DBA" w:rsidRPr="00006E51">
        <w:rPr>
          <w:rFonts w:ascii="Calibri" w:hAnsi="Calibri"/>
          <w:sz w:val="24"/>
        </w:rPr>
        <w:t xml:space="preserve"> and has accumulated a heavy fuel load</w:t>
      </w:r>
      <w:r w:rsidRPr="00006E51">
        <w:rPr>
          <w:rFonts w:ascii="Calibri" w:hAnsi="Calibri"/>
          <w:sz w:val="24"/>
        </w:rPr>
        <w:t xml:space="preserve">. </w:t>
      </w:r>
      <w:r w:rsidR="00727B1D" w:rsidRPr="00006E51">
        <w:rPr>
          <w:rFonts w:ascii="Calibri" w:hAnsi="Calibri"/>
          <w:sz w:val="24"/>
        </w:rPr>
        <w:t xml:space="preserve">Where possible, </w:t>
      </w:r>
      <w:r w:rsidR="00D95515" w:rsidRPr="00006E51">
        <w:rPr>
          <w:rFonts w:ascii="Calibri" w:hAnsi="Calibri"/>
          <w:sz w:val="24"/>
        </w:rPr>
        <w:t xml:space="preserve">State Parks </w:t>
      </w:r>
      <w:r w:rsidR="00727B1D" w:rsidRPr="00006E51">
        <w:rPr>
          <w:rFonts w:ascii="Calibri" w:hAnsi="Calibri"/>
          <w:sz w:val="24"/>
        </w:rPr>
        <w:t>would prefer to allow a managed burn in th</w:t>
      </w:r>
      <w:r w:rsidR="00FB0E65" w:rsidRPr="00006E51">
        <w:rPr>
          <w:rFonts w:ascii="Calibri" w:hAnsi="Calibri"/>
          <w:sz w:val="24"/>
        </w:rPr>
        <w:t>is compartment</w:t>
      </w:r>
      <w:r w:rsidR="003B1DF5" w:rsidRPr="00006E51">
        <w:rPr>
          <w:rFonts w:ascii="Calibri" w:hAnsi="Calibri"/>
          <w:sz w:val="24"/>
        </w:rPr>
        <w:t xml:space="preserve">. </w:t>
      </w:r>
    </w:p>
    <w:p w14:paraId="54AD69AC" w14:textId="77777777" w:rsidR="00F7111E" w:rsidRPr="000E1096" w:rsidRDefault="00F7111E" w:rsidP="00F7111E">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Hazards</w:t>
      </w:r>
    </w:p>
    <w:p w14:paraId="0803FFDB" w14:textId="592C40AC" w:rsidR="00F7111E" w:rsidRPr="00006E51" w:rsidRDefault="00F7111E" w:rsidP="00006E51">
      <w:pPr>
        <w:ind w:left="1440"/>
        <w:rPr>
          <w:rFonts w:ascii="Calibri" w:hAnsi="Calibri"/>
          <w:sz w:val="24"/>
        </w:rPr>
      </w:pPr>
      <w:r w:rsidRPr="00006E51">
        <w:rPr>
          <w:rFonts w:ascii="Calibri" w:hAnsi="Calibri"/>
          <w:sz w:val="24"/>
        </w:rPr>
        <w:t xml:space="preserve">LADWP has several powerlines that run through the compartment. </w:t>
      </w:r>
      <w:r w:rsidR="00D056C4" w:rsidRPr="00006E51">
        <w:rPr>
          <w:rFonts w:ascii="Calibri" w:hAnsi="Calibri"/>
          <w:sz w:val="24"/>
        </w:rPr>
        <w:t xml:space="preserve">A powerline runs along the majority of Dirt Mulholland at the northern end. </w:t>
      </w:r>
      <w:r w:rsidR="00B56796" w:rsidRPr="00006E51">
        <w:rPr>
          <w:rFonts w:ascii="Calibri" w:hAnsi="Calibri"/>
          <w:sz w:val="24"/>
        </w:rPr>
        <w:t xml:space="preserve">Another powerline runs along Bent Arrow Trail, crossing and continuing southwest parallel to Temescal Fire Road to Hub Junction. </w:t>
      </w:r>
      <w:r w:rsidRPr="00006E51">
        <w:rPr>
          <w:rFonts w:ascii="Calibri" w:hAnsi="Calibri"/>
          <w:sz w:val="24"/>
        </w:rPr>
        <w:t>An underground petroleum pipeline begins at the intersection of Dirt Mulholland and the Caballeo Canyon Trail and runs north into the valley.</w:t>
      </w:r>
      <w:r w:rsidR="00D056C4" w:rsidRPr="00006E51">
        <w:rPr>
          <w:rFonts w:ascii="Calibri" w:hAnsi="Calibri"/>
          <w:sz w:val="24"/>
        </w:rPr>
        <w:t xml:space="preserve"> See compartment maps for hazard locations.</w:t>
      </w:r>
    </w:p>
    <w:p w14:paraId="6A7BF21F" w14:textId="044CB618" w:rsidR="007F2A61" w:rsidRPr="000E1096" w:rsidRDefault="007F2A61" w:rsidP="005D45C3">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Safety Areas</w:t>
      </w:r>
    </w:p>
    <w:p w14:paraId="0C242304" w14:textId="0EFB2C29" w:rsidR="0052794C" w:rsidRPr="00006E51" w:rsidRDefault="007F2A61" w:rsidP="00006E51">
      <w:pPr>
        <w:ind w:left="1440"/>
        <w:rPr>
          <w:rFonts w:ascii="Calibri" w:hAnsi="Calibri"/>
          <w:sz w:val="24"/>
        </w:rPr>
      </w:pPr>
      <w:r w:rsidRPr="00006E51">
        <w:rPr>
          <w:rFonts w:ascii="Calibri" w:hAnsi="Calibri"/>
          <w:sz w:val="24"/>
        </w:rPr>
        <w:t xml:space="preserve">A Potential Safe Refuge Area within compartment 1 is at the junction of </w:t>
      </w:r>
      <w:r w:rsidR="0099065A">
        <w:rPr>
          <w:rFonts w:ascii="Calibri" w:hAnsi="Calibri"/>
          <w:sz w:val="24"/>
        </w:rPr>
        <w:t>Fire Road Thirty a</w:t>
      </w:r>
      <w:r w:rsidRPr="00006E51">
        <w:rPr>
          <w:rFonts w:ascii="Calibri" w:hAnsi="Calibri"/>
          <w:sz w:val="24"/>
        </w:rPr>
        <w:t>nd Garapito Canyon Trail/ Bent Arrow Trail. The top of Reseda Blvd provides a vantage point.</w:t>
      </w:r>
      <w:r w:rsidR="00E11435" w:rsidRPr="00006E51">
        <w:rPr>
          <w:rFonts w:ascii="Calibri" w:hAnsi="Calibri"/>
          <w:sz w:val="24"/>
        </w:rPr>
        <w:t xml:space="preserve"> </w:t>
      </w:r>
    </w:p>
    <w:p w14:paraId="30253066" w14:textId="529DD5E9" w:rsidR="009B0B6A" w:rsidRPr="000E1096" w:rsidRDefault="009B0B6A" w:rsidP="00F26FE5">
      <w:pPr>
        <w:ind w:left="720"/>
        <w:rPr>
          <w:rFonts w:asciiTheme="majorHAnsi" w:hAnsiTheme="majorHAnsi" w:cstheme="majorHAnsi"/>
          <w:b/>
          <w:bCs/>
          <w:sz w:val="26"/>
          <w:szCs w:val="26"/>
        </w:rPr>
      </w:pPr>
      <w:r w:rsidRPr="000E1096">
        <w:rPr>
          <w:rFonts w:asciiTheme="majorHAnsi" w:hAnsiTheme="majorHAnsi" w:cstheme="majorHAnsi"/>
          <w:b/>
          <w:bCs/>
          <w:sz w:val="26"/>
          <w:szCs w:val="26"/>
        </w:rPr>
        <w:lastRenderedPageBreak/>
        <w:t xml:space="preserve">Suppression </w:t>
      </w:r>
      <w:r w:rsidR="00987820" w:rsidRPr="000E1096">
        <w:rPr>
          <w:rFonts w:asciiTheme="majorHAnsi" w:hAnsiTheme="majorHAnsi" w:cstheme="majorHAnsi"/>
          <w:b/>
          <w:bCs/>
          <w:sz w:val="26"/>
          <w:szCs w:val="26"/>
        </w:rPr>
        <w:t>Tactics</w:t>
      </w:r>
    </w:p>
    <w:p w14:paraId="4BEB3638" w14:textId="53FF2063" w:rsidR="00987820" w:rsidRPr="00143CFC" w:rsidRDefault="002C429C" w:rsidP="00C8481A">
      <w:pPr>
        <w:ind w:left="720"/>
        <w:rPr>
          <w:rFonts w:ascii="Calibri" w:hAnsi="Calibri"/>
        </w:rPr>
      </w:pPr>
      <w:r w:rsidRPr="00006E51">
        <w:rPr>
          <w:rFonts w:ascii="Calibri" w:hAnsi="Calibri"/>
          <w:sz w:val="24"/>
        </w:rPr>
        <w:t>The Palisades</w:t>
      </w:r>
      <w:r w:rsidR="007228B3" w:rsidRPr="00006E51">
        <w:rPr>
          <w:rFonts w:ascii="Calibri" w:hAnsi="Calibri"/>
          <w:sz w:val="24"/>
        </w:rPr>
        <w:t xml:space="preserve"> fire in </w:t>
      </w:r>
      <w:r w:rsidRPr="00006E51">
        <w:rPr>
          <w:rFonts w:ascii="Calibri" w:hAnsi="Calibri"/>
          <w:sz w:val="24"/>
        </w:rPr>
        <w:t>2021</w:t>
      </w:r>
      <w:r w:rsidR="007228B3" w:rsidRPr="00006E51">
        <w:rPr>
          <w:rFonts w:ascii="Calibri" w:hAnsi="Calibri"/>
          <w:sz w:val="24"/>
        </w:rPr>
        <w:t xml:space="preserve"> started in compartment 4 and moved northward into compartment </w:t>
      </w:r>
      <w:r w:rsidR="00F378A1">
        <w:rPr>
          <w:rFonts w:ascii="Calibri" w:hAnsi="Calibri"/>
          <w:sz w:val="24"/>
        </w:rPr>
        <w:t>1 and 2</w:t>
      </w:r>
      <w:r w:rsidR="007228B3" w:rsidRPr="00006E51">
        <w:rPr>
          <w:rFonts w:ascii="Calibri" w:hAnsi="Calibri"/>
          <w:sz w:val="24"/>
        </w:rPr>
        <w:t xml:space="preserve">. Dozer lines are still visible on the landscape and several are being used as illegal bike and </w:t>
      </w:r>
      <w:r w:rsidR="00161643" w:rsidRPr="00006E51">
        <w:rPr>
          <w:rFonts w:ascii="Calibri" w:hAnsi="Calibri"/>
          <w:sz w:val="24"/>
        </w:rPr>
        <w:t>hiking</w:t>
      </w:r>
      <w:r w:rsidR="007228B3" w:rsidRPr="00006E51">
        <w:rPr>
          <w:rFonts w:ascii="Calibri" w:hAnsi="Calibri"/>
          <w:sz w:val="24"/>
        </w:rPr>
        <w:t xml:space="preserve"> trails. To reduce the risk of more inadvertent trails being made, old and unrepaired dozer lines should be used in replace of cutting new lines. </w:t>
      </w:r>
      <w:r w:rsidR="00F7111E" w:rsidRPr="00006E51">
        <w:rPr>
          <w:rFonts w:ascii="Calibri" w:hAnsi="Calibri"/>
          <w:sz w:val="24"/>
        </w:rPr>
        <w:t xml:space="preserve">To </w:t>
      </w:r>
      <w:r w:rsidR="00566DBA" w:rsidRPr="00006E51">
        <w:rPr>
          <w:rFonts w:ascii="Calibri" w:hAnsi="Calibri"/>
          <w:sz w:val="24"/>
        </w:rPr>
        <w:t xml:space="preserve">allow </w:t>
      </w:r>
      <w:r w:rsidR="00566DBA" w:rsidRPr="00143CFC">
        <w:rPr>
          <w:rFonts w:ascii="Calibri" w:hAnsi="Calibri"/>
          <w:sz w:val="24"/>
        </w:rPr>
        <w:t>additional acres to burn</w:t>
      </w:r>
      <w:r w:rsidR="00F7111E" w:rsidRPr="00143CFC">
        <w:rPr>
          <w:rFonts w:ascii="Calibri" w:hAnsi="Calibri"/>
          <w:sz w:val="24"/>
        </w:rPr>
        <w:t>, w</w:t>
      </w:r>
      <w:r w:rsidR="00B170A3" w:rsidRPr="00143CFC">
        <w:rPr>
          <w:rFonts w:ascii="Calibri" w:hAnsi="Calibri"/>
          <w:sz w:val="24"/>
        </w:rPr>
        <w:t xml:space="preserve">here possible, established fire roads should be used </w:t>
      </w:r>
      <w:r w:rsidR="00B76D3E" w:rsidRPr="00143CFC">
        <w:rPr>
          <w:rFonts w:ascii="Calibri" w:hAnsi="Calibri"/>
          <w:sz w:val="24"/>
        </w:rPr>
        <w:t xml:space="preserve">for </w:t>
      </w:r>
      <w:r w:rsidR="00F7111E" w:rsidRPr="00143CFC">
        <w:rPr>
          <w:rFonts w:ascii="Calibri" w:hAnsi="Calibri"/>
          <w:sz w:val="24"/>
        </w:rPr>
        <w:t>back</w:t>
      </w:r>
      <w:r w:rsidR="00B76D3E" w:rsidRPr="00143CFC">
        <w:rPr>
          <w:rFonts w:ascii="Calibri" w:hAnsi="Calibri"/>
          <w:sz w:val="24"/>
        </w:rPr>
        <w:t>f</w:t>
      </w:r>
      <w:r w:rsidR="00F7111E" w:rsidRPr="00143CFC">
        <w:rPr>
          <w:rFonts w:ascii="Calibri" w:hAnsi="Calibri"/>
          <w:sz w:val="24"/>
        </w:rPr>
        <w:t>ires rather than sending down hand crews to the fire</w:t>
      </w:r>
      <w:r w:rsidR="00B76D3E" w:rsidRPr="00143CFC">
        <w:rPr>
          <w:rFonts w:ascii="Calibri" w:hAnsi="Calibri"/>
          <w:sz w:val="24"/>
        </w:rPr>
        <w:t>’s</w:t>
      </w:r>
      <w:r w:rsidR="00F7111E" w:rsidRPr="00143CFC">
        <w:rPr>
          <w:rFonts w:ascii="Calibri" w:hAnsi="Calibri"/>
          <w:sz w:val="24"/>
        </w:rPr>
        <w:t xml:space="preserve"> edge. This should reduce the number of dozer lines</w:t>
      </w:r>
      <w:r w:rsidR="00566DBA" w:rsidRPr="00143CFC">
        <w:rPr>
          <w:rFonts w:ascii="Calibri" w:hAnsi="Calibri"/>
          <w:sz w:val="24"/>
        </w:rPr>
        <w:t xml:space="preserve"> needed and reduce the natural fuel load</w:t>
      </w:r>
      <w:r w:rsidR="00F7111E" w:rsidRPr="00143CFC">
        <w:rPr>
          <w:rFonts w:ascii="Calibri" w:hAnsi="Calibri"/>
          <w:sz w:val="24"/>
        </w:rPr>
        <w:t>.</w:t>
      </w:r>
    </w:p>
    <w:p w14:paraId="052F2958" w14:textId="77777777" w:rsidR="46C4DE76" w:rsidRPr="00143CFC" w:rsidRDefault="46C4DE76" w:rsidP="46C4DE76">
      <w:pPr>
        <w:ind w:left="720"/>
        <w:rPr>
          <w:rFonts w:ascii="Calibri" w:hAnsi="Calibri"/>
        </w:rPr>
      </w:pPr>
    </w:p>
    <w:p w14:paraId="664AB616" w14:textId="1D510650" w:rsidR="46C4DE76" w:rsidRPr="00C8481A" w:rsidRDefault="407ECCA5" w:rsidP="000E1096">
      <w:pPr>
        <w:pStyle w:val="Heading3"/>
        <w:ind w:left="720"/>
        <w:rPr>
          <w:color w:val="385623" w:themeColor="accent6" w:themeShade="80"/>
          <w:sz w:val="28"/>
          <w:szCs w:val="28"/>
        </w:rPr>
      </w:pPr>
      <w:bookmarkStart w:id="113" w:name="_Toc185403951"/>
      <w:r w:rsidRPr="2438CA2B">
        <w:rPr>
          <w:color w:val="1F3864" w:themeColor="accent1" w:themeShade="80"/>
          <w:sz w:val="28"/>
          <w:szCs w:val="28"/>
        </w:rPr>
        <w:t>3.</w:t>
      </w:r>
      <w:r w:rsidR="00540776">
        <w:rPr>
          <w:color w:val="1F3864" w:themeColor="accent1" w:themeShade="80"/>
          <w:sz w:val="28"/>
          <w:szCs w:val="28"/>
        </w:rPr>
        <w:t>8</w:t>
      </w:r>
      <w:r w:rsidRPr="2438CA2B">
        <w:rPr>
          <w:color w:val="1F3864" w:themeColor="accent1" w:themeShade="80"/>
          <w:sz w:val="28"/>
          <w:szCs w:val="28"/>
        </w:rPr>
        <w:t xml:space="preserve">.2 Compartment </w:t>
      </w:r>
      <w:r w:rsidRPr="00FF3FBF">
        <w:rPr>
          <w:color w:val="1F3864" w:themeColor="accent1" w:themeShade="80"/>
          <w:sz w:val="28"/>
          <w:szCs w:val="28"/>
        </w:rPr>
        <w:t>2</w:t>
      </w:r>
      <w:r w:rsidR="3BAF7CFA" w:rsidRPr="00FF3FBF">
        <w:rPr>
          <w:color w:val="1F3864" w:themeColor="accent1" w:themeShade="80"/>
          <w:sz w:val="28"/>
          <w:szCs w:val="28"/>
        </w:rPr>
        <w:t xml:space="preserve"> [</w:t>
      </w:r>
      <w:r w:rsidR="00EA671A" w:rsidRPr="00FF3FBF">
        <w:rPr>
          <w:color w:val="1F3864" w:themeColor="accent1" w:themeShade="80"/>
          <w:sz w:val="28"/>
          <w:szCs w:val="28"/>
        </w:rPr>
        <w:t>Trippet</w:t>
      </w:r>
      <w:r w:rsidR="2CAEA5AF" w:rsidRPr="00FF3FBF">
        <w:rPr>
          <w:color w:val="1F3864" w:themeColor="accent1" w:themeShade="80"/>
          <w:sz w:val="28"/>
          <w:szCs w:val="28"/>
        </w:rPr>
        <w:t>]</w:t>
      </w:r>
      <w:bookmarkEnd w:id="113"/>
    </w:p>
    <w:p w14:paraId="7A230CFA" w14:textId="3C38949F" w:rsidR="009B4B74" w:rsidRPr="000E1096" w:rsidRDefault="2DCE0694" w:rsidP="46C4DE76">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3C4ADAD4" w14:textId="04B66392" w:rsidR="00914DB8" w:rsidRPr="00FF3FBF" w:rsidRDefault="00566DBA" w:rsidP="46C4DE76">
      <w:pPr>
        <w:ind w:left="720"/>
        <w:rPr>
          <w:rFonts w:ascii="Calibri" w:hAnsi="Calibri"/>
          <w:sz w:val="24"/>
        </w:rPr>
      </w:pPr>
      <w:r w:rsidRPr="00FF3FBF">
        <w:rPr>
          <w:rFonts w:ascii="Calibri" w:hAnsi="Calibri"/>
          <w:sz w:val="24"/>
        </w:rPr>
        <w:t xml:space="preserve">Compartment 2 holds most of the cultural resources in the </w:t>
      </w:r>
      <w:r w:rsidR="00F86018">
        <w:rPr>
          <w:rFonts w:ascii="Calibri" w:hAnsi="Calibri"/>
          <w:sz w:val="24"/>
        </w:rPr>
        <w:t>p</w:t>
      </w:r>
      <w:r w:rsidRPr="00FF3FBF">
        <w:rPr>
          <w:rFonts w:ascii="Calibri" w:hAnsi="Calibri"/>
          <w:sz w:val="24"/>
        </w:rPr>
        <w:t>ark and is surrounded by the community of Topanga. It is imperative to reduce the risk to public safety and protect valuable sensitive resources by treat</w:t>
      </w:r>
      <w:r w:rsidR="00BD0493" w:rsidRPr="00FF3FBF">
        <w:rPr>
          <w:rFonts w:ascii="Calibri" w:hAnsi="Calibri"/>
          <w:sz w:val="24"/>
        </w:rPr>
        <w:t>ing</w:t>
      </w:r>
      <w:r w:rsidRPr="00FF3FBF">
        <w:rPr>
          <w:rFonts w:ascii="Calibri" w:hAnsi="Calibri"/>
          <w:sz w:val="24"/>
        </w:rPr>
        <w:t xml:space="preserve"> this compartment as a fire exclusion area. </w:t>
      </w:r>
    </w:p>
    <w:p w14:paraId="7AC3A02B" w14:textId="29913C04" w:rsidR="00015220" w:rsidRPr="00FF3FBF" w:rsidRDefault="00015220" w:rsidP="46C4DE76">
      <w:pPr>
        <w:ind w:left="720"/>
        <w:rPr>
          <w:rFonts w:ascii="Calibri" w:hAnsi="Calibri"/>
          <w:sz w:val="24"/>
        </w:rPr>
      </w:pPr>
      <w:r w:rsidRPr="00FF3FBF">
        <w:rPr>
          <w:rFonts w:ascii="Calibri" w:hAnsi="Calibri"/>
          <w:sz w:val="24"/>
        </w:rPr>
        <w:t xml:space="preserve">There are two day use areas in the compartment, Trippet Ranch Parking Lot and Dead Horse Parking Lot. There is one </w:t>
      </w:r>
      <w:r w:rsidR="00DC6E10" w:rsidRPr="00FF3FBF">
        <w:rPr>
          <w:rFonts w:ascii="Calibri" w:hAnsi="Calibri"/>
          <w:sz w:val="24"/>
        </w:rPr>
        <w:t>backcountry campground, Musch Camp</w:t>
      </w:r>
      <w:r w:rsidR="009F461E" w:rsidRPr="00FF3FBF">
        <w:rPr>
          <w:rFonts w:ascii="Calibri" w:hAnsi="Calibri"/>
          <w:sz w:val="24"/>
        </w:rPr>
        <w:t>. There are four residences</w:t>
      </w:r>
      <w:r w:rsidR="0096545D" w:rsidRPr="00FF3FBF">
        <w:rPr>
          <w:rFonts w:ascii="Calibri" w:hAnsi="Calibri"/>
          <w:sz w:val="24"/>
        </w:rPr>
        <w:t>,</w:t>
      </w:r>
      <w:r w:rsidR="00024BB3" w:rsidRPr="00FF3FBF">
        <w:rPr>
          <w:rFonts w:ascii="Calibri" w:hAnsi="Calibri"/>
          <w:sz w:val="24"/>
        </w:rPr>
        <w:t xml:space="preserve"> </w:t>
      </w:r>
      <w:r w:rsidR="00152F22" w:rsidRPr="00FF3FBF">
        <w:rPr>
          <w:rFonts w:ascii="Calibri" w:hAnsi="Calibri"/>
          <w:sz w:val="24"/>
        </w:rPr>
        <w:t xml:space="preserve">Historic </w:t>
      </w:r>
      <w:r w:rsidR="00F641A4" w:rsidRPr="00FF3FBF">
        <w:rPr>
          <w:rFonts w:ascii="Calibri" w:hAnsi="Calibri"/>
          <w:sz w:val="24"/>
        </w:rPr>
        <w:t>Superintendent’s House</w:t>
      </w:r>
      <w:r w:rsidR="00024BB3" w:rsidRPr="00FF3FBF">
        <w:rPr>
          <w:rFonts w:ascii="Calibri" w:hAnsi="Calibri"/>
          <w:sz w:val="24"/>
        </w:rPr>
        <w:t xml:space="preserve"> at Trippet parking lot, two residences </w:t>
      </w:r>
      <w:r w:rsidR="00152F22" w:rsidRPr="00FF3FBF">
        <w:rPr>
          <w:rFonts w:ascii="Calibri" w:hAnsi="Calibri"/>
          <w:sz w:val="24"/>
        </w:rPr>
        <w:t xml:space="preserve">at the end of Topanga Residence Road, and </w:t>
      </w:r>
      <w:r w:rsidR="007C102A" w:rsidRPr="00FF3FBF">
        <w:rPr>
          <w:rFonts w:ascii="Calibri" w:hAnsi="Calibri"/>
          <w:sz w:val="24"/>
        </w:rPr>
        <w:t xml:space="preserve">one at Musch Camp. </w:t>
      </w:r>
    </w:p>
    <w:p w14:paraId="27EDD8A7" w14:textId="77777777" w:rsidR="009B4B74" w:rsidRPr="000E1096" w:rsidRDefault="2DCE0694" w:rsidP="46C4DE76">
      <w:pPr>
        <w:ind w:left="144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Cultural Resources</w:t>
      </w:r>
    </w:p>
    <w:p w14:paraId="7DD6A0A6" w14:textId="05DF77BC" w:rsidR="00BD0493" w:rsidRPr="0007327A" w:rsidRDefault="00DA5D9F" w:rsidP="0016214B">
      <w:pPr>
        <w:ind w:left="1440"/>
        <w:rPr>
          <w:rFonts w:ascii="Calibri" w:hAnsi="Calibri"/>
          <w:sz w:val="24"/>
        </w:rPr>
      </w:pPr>
      <w:r w:rsidRPr="0007327A">
        <w:rPr>
          <w:rFonts w:ascii="Calibri" w:hAnsi="Calibri"/>
          <w:sz w:val="24"/>
        </w:rPr>
        <w:t xml:space="preserve">The Topanga Cultural Preserve holds </w:t>
      </w:r>
      <w:r w:rsidR="00055CE8" w:rsidRPr="0007327A">
        <w:rPr>
          <w:rFonts w:ascii="Calibri" w:hAnsi="Calibri"/>
          <w:sz w:val="24"/>
        </w:rPr>
        <w:t xml:space="preserve">historical structures, </w:t>
      </w:r>
      <w:r w:rsidR="00566DBA" w:rsidRPr="0007327A">
        <w:rPr>
          <w:rFonts w:ascii="Calibri" w:hAnsi="Calibri"/>
          <w:sz w:val="24"/>
        </w:rPr>
        <w:t>N</w:t>
      </w:r>
      <w:r w:rsidR="00055CE8" w:rsidRPr="0007327A">
        <w:rPr>
          <w:rFonts w:ascii="Calibri" w:hAnsi="Calibri"/>
          <w:sz w:val="24"/>
        </w:rPr>
        <w:t xml:space="preserve">ative American sites, and many historical artifacts. </w:t>
      </w:r>
      <w:r w:rsidR="00616410" w:rsidRPr="0007327A">
        <w:rPr>
          <w:rFonts w:ascii="Calibri" w:hAnsi="Calibri"/>
          <w:sz w:val="24"/>
        </w:rPr>
        <w:t>Preserving</w:t>
      </w:r>
      <w:r w:rsidR="00055CE8" w:rsidRPr="0007327A">
        <w:rPr>
          <w:rFonts w:ascii="Calibri" w:hAnsi="Calibri"/>
          <w:sz w:val="24"/>
        </w:rPr>
        <w:t xml:space="preserve"> these resources </w:t>
      </w:r>
      <w:r w:rsidR="00616410" w:rsidRPr="0007327A">
        <w:rPr>
          <w:rFonts w:ascii="Calibri" w:hAnsi="Calibri"/>
          <w:sz w:val="24"/>
        </w:rPr>
        <w:t>from fire suppression damage and burning is the top priority for this compartment.</w:t>
      </w:r>
    </w:p>
    <w:p w14:paraId="2BE61AD3" w14:textId="77777777" w:rsidR="008839DE" w:rsidRPr="000E1096" w:rsidRDefault="008839DE" w:rsidP="008839DE">
      <w:pPr>
        <w:ind w:left="720" w:firstLine="720"/>
        <w:rPr>
          <w:rFonts w:asciiTheme="majorHAnsi" w:hAnsiTheme="majorHAnsi" w:cstheme="majorHAnsi"/>
          <w:color w:val="1F3864" w:themeColor="accent1" w:themeShade="80"/>
          <w:sz w:val="24"/>
        </w:rPr>
      </w:pPr>
      <w:r w:rsidRPr="000E1096">
        <w:rPr>
          <w:rFonts w:asciiTheme="majorHAnsi" w:hAnsiTheme="majorHAnsi" w:cstheme="majorHAnsi"/>
          <w:color w:val="1F3864" w:themeColor="accent1" w:themeShade="80"/>
          <w:sz w:val="24"/>
        </w:rPr>
        <w:t>Hazards</w:t>
      </w:r>
    </w:p>
    <w:p w14:paraId="359FDFA1" w14:textId="20797C8C" w:rsidR="008839DE" w:rsidRPr="00B33844" w:rsidRDefault="008839DE" w:rsidP="00B679E9">
      <w:pPr>
        <w:ind w:left="1440"/>
        <w:rPr>
          <w:rFonts w:ascii="Calibri" w:hAnsi="Calibri"/>
          <w:sz w:val="24"/>
        </w:rPr>
      </w:pPr>
      <w:r w:rsidRPr="00B33844">
        <w:rPr>
          <w:rFonts w:ascii="Calibri" w:hAnsi="Calibri"/>
          <w:sz w:val="24"/>
        </w:rPr>
        <w:t xml:space="preserve">Trippet Ranch: There are two liquefied petroleum gas (LPG) tanks by the Trippet Ranch residences at the end of Topanga Residence Road. Each tank is located near the side of the buildings. Trippet parking lot has one LPG tank and one electrical meter on the south side of Entrada </w:t>
      </w:r>
      <w:r w:rsidRPr="00A20999">
        <w:rPr>
          <w:rFonts w:ascii="Calibri" w:hAnsi="Calibri"/>
          <w:sz w:val="24"/>
        </w:rPr>
        <w:t>Road between the residence and the entrance kiosk. The electrical main is located just before the kiosk</w:t>
      </w:r>
      <w:r w:rsidRPr="000C5BFD">
        <w:rPr>
          <w:rFonts w:ascii="Calibri" w:hAnsi="Calibri"/>
          <w:sz w:val="24"/>
        </w:rPr>
        <w:t xml:space="preserve">. </w:t>
      </w:r>
      <w:r w:rsidR="00304291" w:rsidRPr="000C5BFD">
        <w:rPr>
          <w:rFonts w:ascii="Calibri" w:hAnsi="Calibri"/>
          <w:sz w:val="24"/>
        </w:rPr>
        <w:t xml:space="preserve">There are many powerlines surrounding </w:t>
      </w:r>
      <w:r w:rsidR="00A079C8" w:rsidRPr="000C5BFD">
        <w:rPr>
          <w:rFonts w:ascii="Calibri" w:hAnsi="Calibri"/>
          <w:sz w:val="24"/>
        </w:rPr>
        <w:t>T</w:t>
      </w:r>
      <w:r w:rsidR="00304291" w:rsidRPr="000C5BFD">
        <w:rPr>
          <w:rFonts w:ascii="Calibri" w:hAnsi="Calibri"/>
          <w:sz w:val="24"/>
        </w:rPr>
        <w:t xml:space="preserve">rippet </w:t>
      </w:r>
      <w:r w:rsidR="00A079C8" w:rsidRPr="000C5BFD">
        <w:rPr>
          <w:rFonts w:ascii="Calibri" w:hAnsi="Calibri"/>
          <w:sz w:val="24"/>
        </w:rPr>
        <w:t>R</w:t>
      </w:r>
      <w:r w:rsidR="00304291" w:rsidRPr="000C5BFD">
        <w:rPr>
          <w:rFonts w:ascii="Calibri" w:hAnsi="Calibri"/>
          <w:sz w:val="24"/>
        </w:rPr>
        <w:t xml:space="preserve">anch in neighboring communities. </w:t>
      </w:r>
      <w:r w:rsidRPr="00B33844">
        <w:rPr>
          <w:rFonts w:ascii="Calibri" w:hAnsi="Calibri"/>
          <w:sz w:val="24"/>
        </w:rPr>
        <w:t>A</w:t>
      </w:r>
      <w:r w:rsidR="00B679E9" w:rsidRPr="00B33844">
        <w:rPr>
          <w:rFonts w:ascii="Calibri" w:hAnsi="Calibri"/>
          <w:sz w:val="24"/>
        </w:rPr>
        <w:t>n</w:t>
      </w:r>
      <w:r w:rsidRPr="00B33844">
        <w:rPr>
          <w:rFonts w:ascii="Calibri" w:hAnsi="Calibri"/>
          <w:sz w:val="24"/>
        </w:rPr>
        <w:t xml:space="preserve"> SCE electrical transformer powers the area and is located on the south side of Entrad</w:t>
      </w:r>
      <w:r w:rsidR="00B679E9" w:rsidRPr="00B33844">
        <w:rPr>
          <w:rFonts w:ascii="Calibri" w:hAnsi="Calibri"/>
          <w:sz w:val="24"/>
        </w:rPr>
        <w:t>a</w:t>
      </w:r>
      <w:r w:rsidRPr="00B33844">
        <w:rPr>
          <w:rFonts w:ascii="Calibri" w:hAnsi="Calibri"/>
          <w:sz w:val="24"/>
        </w:rPr>
        <w:t xml:space="preserve"> Rd. behind the maintenance building. The maintenance and ranger garage houses mechanical equipment and chemicals. A certified flammable liquid storage shed houses fuel for mechanical equipment and is located next to the maintenance office. </w:t>
      </w:r>
    </w:p>
    <w:p w14:paraId="5152E832" w14:textId="00E817CF" w:rsidR="008839DE" w:rsidRPr="00B33844" w:rsidRDefault="008839DE" w:rsidP="008839DE">
      <w:pPr>
        <w:ind w:left="720" w:firstLine="720"/>
        <w:rPr>
          <w:rFonts w:ascii="Calibri" w:hAnsi="Calibri"/>
          <w:sz w:val="24"/>
        </w:rPr>
      </w:pPr>
      <w:r w:rsidRPr="00B33844">
        <w:rPr>
          <w:rFonts w:ascii="Calibri" w:hAnsi="Calibri"/>
          <w:sz w:val="24"/>
        </w:rPr>
        <w:t xml:space="preserve">Dead Horse </w:t>
      </w:r>
      <w:r w:rsidR="00E60243">
        <w:rPr>
          <w:rFonts w:ascii="Calibri" w:hAnsi="Calibri"/>
          <w:sz w:val="24"/>
        </w:rPr>
        <w:t>P</w:t>
      </w:r>
      <w:r w:rsidRPr="00B33844">
        <w:rPr>
          <w:rFonts w:ascii="Calibri" w:hAnsi="Calibri"/>
          <w:sz w:val="24"/>
        </w:rPr>
        <w:t xml:space="preserve">arking </w:t>
      </w:r>
      <w:r w:rsidR="00E60243">
        <w:rPr>
          <w:rFonts w:ascii="Calibri" w:hAnsi="Calibri"/>
          <w:sz w:val="24"/>
        </w:rPr>
        <w:t>L</w:t>
      </w:r>
      <w:r w:rsidRPr="00B33844">
        <w:rPr>
          <w:rFonts w:ascii="Calibri" w:hAnsi="Calibri"/>
          <w:sz w:val="24"/>
        </w:rPr>
        <w:t>ot: There is one electrical meter before the gate.</w:t>
      </w:r>
    </w:p>
    <w:p w14:paraId="649B073E" w14:textId="33435EC8" w:rsidR="008839DE" w:rsidRPr="00B33844" w:rsidRDefault="008839DE" w:rsidP="00B6013F">
      <w:pPr>
        <w:ind w:left="1440"/>
        <w:rPr>
          <w:rFonts w:ascii="Calibri" w:hAnsi="Calibri"/>
          <w:sz w:val="24"/>
        </w:rPr>
      </w:pPr>
      <w:r w:rsidRPr="00B33844">
        <w:rPr>
          <w:rFonts w:ascii="Calibri" w:hAnsi="Calibri"/>
          <w:sz w:val="24"/>
        </w:rPr>
        <w:t>Musch Camp: Along Musch Trail from Trippet Ranch is a group of structures</w:t>
      </w:r>
      <w:r w:rsidR="00396F10" w:rsidRPr="00B33844">
        <w:rPr>
          <w:rFonts w:ascii="Calibri" w:hAnsi="Calibri"/>
          <w:sz w:val="24"/>
        </w:rPr>
        <w:t xml:space="preserve"> </w:t>
      </w:r>
      <w:r w:rsidRPr="00B33844">
        <w:rPr>
          <w:rFonts w:ascii="Calibri" w:hAnsi="Calibri"/>
          <w:sz w:val="24"/>
        </w:rPr>
        <w:t>including a tool shed for water-based paint.</w:t>
      </w:r>
    </w:p>
    <w:p w14:paraId="1D56DDD7" w14:textId="1B1488F3" w:rsidR="00741D05" w:rsidRPr="000E1096" w:rsidRDefault="00741D05" w:rsidP="00C237D7">
      <w:pPr>
        <w:ind w:left="720"/>
        <w:rPr>
          <w:rFonts w:asciiTheme="majorHAnsi" w:hAnsiTheme="majorHAnsi" w:cstheme="majorHAnsi"/>
          <w:b/>
          <w:bCs/>
          <w:sz w:val="26"/>
          <w:szCs w:val="26"/>
        </w:rPr>
      </w:pPr>
      <w:r w:rsidRPr="000E1096">
        <w:rPr>
          <w:rFonts w:asciiTheme="majorHAnsi" w:hAnsiTheme="majorHAnsi" w:cstheme="majorHAnsi"/>
          <w:b/>
          <w:bCs/>
          <w:sz w:val="26"/>
          <w:szCs w:val="26"/>
        </w:rPr>
        <w:t>Suppression Tactics</w:t>
      </w:r>
    </w:p>
    <w:p w14:paraId="6B063491" w14:textId="77777777" w:rsidR="00143CFC" w:rsidRDefault="00B63DF9" w:rsidP="00B33844">
      <w:pPr>
        <w:ind w:left="720"/>
        <w:rPr>
          <w:rFonts w:ascii="Calibri" w:hAnsi="Calibri"/>
          <w:sz w:val="24"/>
        </w:rPr>
      </w:pPr>
      <w:r w:rsidRPr="00B33844">
        <w:rPr>
          <w:rFonts w:ascii="Calibri" w:hAnsi="Calibri"/>
          <w:sz w:val="24"/>
        </w:rPr>
        <w:t>Due to the</w:t>
      </w:r>
      <w:r w:rsidR="00782B0C" w:rsidRPr="00B33844">
        <w:rPr>
          <w:rFonts w:ascii="Calibri" w:hAnsi="Calibri"/>
          <w:sz w:val="24"/>
        </w:rPr>
        <w:t xml:space="preserve"> many </w:t>
      </w:r>
      <w:r w:rsidR="003F5C5C" w:rsidRPr="00B33844">
        <w:rPr>
          <w:rFonts w:ascii="Calibri" w:hAnsi="Calibri"/>
          <w:sz w:val="24"/>
        </w:rPr>
        <w:t xml:space="preserve">sensitive </w:t>
      </w:r>
      <w:r w:rsidR="00782B0C" w:rsidRPr="00B33844">
        <w:rPr>
          <w:rFonts w:ascii="Calibri" w:hAnsi="Calibri"/>
          <w:sz w:val="24"/>
        </w:rPr>
        <w:t>cul</w:t>
      </w:r>
      <w:r w:rsidR="00CD2E1D" w:rsidRPr="00B33844">
        <w:rPr>
          <w:rFonts w:ascii="Calibri" w:hAnsi="Calibri"/>
          <w:sz w:val="24"/>
        </w:rPr>
        <w:t xml:space="preserve">tural resources in the </w:t>
      </w:r>
      <w:r w:rsidR="00616410" w:rsidRPr="00B33844">
        <w:rPr>
          <w:rFonts w:ascii="Calibri" w:hAnsi="Calibri"/>
          <w:sz w:val="24"/>
        </w:rPr>
        <w:t xml:space="preserve">Topanga </w:t>
      </w:r>
      <w:r w:rsidR="00CD2E1D" w:rsidRPr="00B33844">
        <w:rPr>
          <w:rFonts w:ascii="Calibri" w:hAnsi="Calibri"/>
          <w:sz w:val="24"/>
        </w:rPr>
        <w:t>Cultural Preserve</w:t>
      </w:r>
      <w:r w:rsidR="00616410" w:rsidRPr="00B33844">
        <w:rPr>
          <w:rFonts w:ascii="Calibri" w:hAnsi="Calibri"/>
          <w:sz w:val="24"/>
        </w:rPr>
        <w:t xml:space="preserve">, no </w:t>
      </w:r>
      <w:r w:rsidR="00960B82" w:rsidRPr="00B33844">
        <w:rPr>
          <w:rFonts w:ascii="Calibri" w:hAnsi="Calibri"/>
          <w:sz w:val="24"/>
        </w:rPr>
        <w:t xml:space="preserve">bulldozing or hand lines are allowed in the preserve. </w:t>
      </w:r>
      <w:r w:rsidR="00C237D7" w:rsidRPr="00B33844">
        <w:rPr>
          <w:rFonts w:ascii="Calibri" w:hAnsi="Calibri"/>
          <w:sz w:val="24"/>
        </w:rPr>
        <w:t>T</w:t>
      </w:r>
      <w:r w:rsidR="00603E94" w:rsidRPr="00B33844">
        <w:rPr>
          <w:rFonts w:ascii="Calibri" w:hAnsi="Calibri"/>
          <w:sz w:val="24"/>
        </w:rPr>
        <w:t xml:space="preserve">o reduce </w:t>
      </w:r>
      <w:r w:rsidR="00C237D7" w:rsidRPr="00B33844">
        <w:rPr>
          <w:rFonts w:ascii="Calibri" w:hAnsi="Calibri"/>
          <w:sz w:val="24"/>
        </w:rPr>
        <w:t>the loss of</w:t>
      </w:r>
      <w:r w:rsidR="00603E94" w:rsidRPr="00B33844">
        <w:rPr>
          <w:rFonts w:ascii="Calibri" w:hAnsi="Calibri"/>
          <w:sz w:val="24"/>
        </w:rPr>
        <w:t xml:space="preserve"> structures in a </w:t>
      </w:r>
      <w:r w:rsidR="00603E94" w:rsidRPr="00143CFC">
        <w:rPr>
          <w:rFonts w:ascii="Calibri" w:hAnsi="Calibri"/>
          <w:sz w:val="24"/>
        </w:rPr>
        <w:t xml:space="preserve">fire and having to conduct suppression </w:t>
      </w:r>
      <w:r w:rsidR="00980936" w:rsidRPr="00143CFC">
        <w:rPr>
          <w:rFonts w:ascii="Calibri" w:hAnsi="Calibri"/>
          <w:sz w:val="24"/>
        </w:rPr>
        <w:t>activities</w:t>
      </w:r>
      <w:r w:rsidR="00603E94" w:rsidRPr="00143CFC">
        <w:rPr>
          <w:rFonts w:ascii="Calibri" w:hAnsi="Calibri"/>
          <w:sz w:val="24"/>
        </w:rPr>
        <w:t xml:space="preserve"> in the preserve</w:t>
      </w:r>
      <w:r w:rsidR="00C237D7" w:rsidRPr="00143CFC">
        <w:rPr>
          <w:rFonts w:ascii="Calibri" w:hAnsi="Calibri"/>
          <w:sz w:val="24"/>
        </w:rPr>
        <w:t>, efforts should be made to protect fire from reaching the preserve</w:t>
      </w:r>
      <w:r w:rsidR="00603E94" w:rsidRPr="00143CFC">
        <w:rPr>
          <w:rFonts w:ascii="Calibri" w:hAnsi="Calibri"/>
          <w:sz w:val="24"/>
        </w:rPr>
        <w:t xml:space="preserve">. </w:t>
      </w:r>
      <w:r w:rsidR="00F706F6" w:rsidRPr="00143CFC">
        <w:rPr>
          <w:rFonts w:ascii="Calibri" w:hAnsi="Calibri"/>
          <w:sz w:val="24"/>
        </w:rPr>
        <w:t>A</w:t>
      </w:r>
      <w:r w:rsidR="00C237D7" w:rsidRPr="00143CFC">
        <w:rPr>
          <w:rFonts w:ascii="Calibri" w:hAnsi="Calibri"/>
          <w:sz w:val="24"/>
        </w:rPr>
        <w:t>n archeologist</w:t>
      </w:r>
      <w:r w:rsidR="00077E09" w:rsidRPr="00143CFC">
        <w:rPr>
          <w:rFonts w:ascii="Calibri" w:hAnsi="Calibri"/>
          <w:sz w:val="24"/>
        </w:rPr>
        <w:t xml:space="preserve"> </w:t>
      </w:r>
      <w:r w:rsidR="00F706F6" w:rsidRPr="00143CFC">
        <w:rPr>
          <w:rFonts w:ascii="Calibri" w:hAnsi="Calibri"/>
          <w:sz w:val="24"/>
        </w:rPr>
        <w:t>READ is required for all fire suppression activities</w:t>
      </w:r>
      <w:r w:rsidR="00980936" w:rsidRPr="00143CFC">
        <w:rPr>
          <w:rFonts w:ascii="Calibri" w:hAnsi="Calibri"/>
          <w:sz w:val="24"/>
        </w:rPr>
        <w:t xml:space="preserve"> in or near the preserve. </w:t>
      </w:r>
    </w:p>
    <w:p w14:paraId="256E1D54" w14:textId="5AF7AF20" w:rsidR="00A539B0" w:rsidRPr="000E1096" w:rsidRDefault="00A539B0" w:rsidP="00B33844">
      <w:pPr>
        <w:ind w:left="720"/>
        <w:rPr>
          <w:rFonts w:asciiTheme="majorHAnsi" w:hAnsiTheme="majorHAnsi" w:cstheme="majorHAnsi"/>
          <w:b/>
          <w:bCs/>
          <w:sz w:val="26"/>
          <w:szCs w:val="26"/>
        </w:rPr>
      </w:pPr>
      <w:r w:rsidRPr="000E1096">
        <w:rPr>
          <w:rFonts w:asciiTheme="majorHAnsi" w:hAnsiTheme="majorHAnsi" w:cstheme="majorHAnsi"/>
          <w:b/>
          <w:bCs/>
          <w:sz w:val="26"/>
          <w:szCs w:val="26"/>
        </w:rPr>
        <w:lastRenderedPageBreak/>
        <w:t>Special Considerations</w:t>
      </w:r>
    </w:p>
    <w:p w14:paraId="0C67EA73" w14:textId="77777777" w:rsidR="00A539B0" w:rsidRPr="000E1096" w:rsidRDefault="00A539B0" w:rsidP="00A539B0">
      <w:pPr>
        <w:ind w:left="720" w:firstLine="72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Public Safety</w:t>
      </w:r>
    </w:p>
    <w:p w14:paraId="1EB8C4D0" w14:textId="77777777" w:rsidR="00A539B0" w:rsidRPr="0007327A" w:rsidRDefault="00A539B0" w:rsidP="00A539B0">
      <w:pPr>
        <w:ind w:left="1440"/>
        <w:rPr>
          <w:rFonts w:ascii="Calibri" w:hAnsi="Calibri"/>
          <w:sz w:val="24"/>
        </w:rPr>
      </w:pPr>
      <w:r w:rsidRPr="00143CFC">
        <w:rPr>
          <w:rFonts w:ascii="Calibri" w:hAnsi="Calibri"/>
          <w:sz w:val="24"/>
        </w:rPr>
        <w:t xml:space="preserve">Access </w:t>
      </w:r>
      <w:r w:rsidRPr="00B33844">
        <w:rPr>
          <w:rFonts w:ascii="Calibri" w:hAnsi="Calibri"/>
          <w:sz w:val="24"/>
        </w:rPr>
        <w:t xml:space="preserve">to the main entrance at Trippet Ranch is through narrow, windy paved roads. During an evacuation, traffic may back up in these neighborhoods and onto the two-lane Topanga Canyon Blvd (State Hwy 27) that is one of the main </w:t>
      </w:r>
      <w:r w:rsidRPr="0007327A">
        <w:rPr>
          <w:rFonts w:ascii="Calibri" w:hAnsi="Calibri"/>
          <w:sz w:val="24"/>
        </w:rPr>
        <w:t xml:space="preserve">corridors through the mountains to PCH at the south and the </w:t>
      </w:r>
      <w:r w:rsidR="00167B9D" w:rsidRPr="0007327A">
        <w:rPr>
          <w:rFonts w:ascii="Calibri" w:hAnsi="Calibri"/>
          <w:sz w:val="24"/>
        </w:rPr>
        <w:t xml:space="preserve">State Hwy </w:t>
      </w:r>
      <w:r w:rsidRPr="0007327A">
        <w:rPr>
          <w:rFonts w:ascii="Calibri" w:hAnsi="Calibri"/>
          <w:sz w:val="24"/>
        </w:rPr>
        <w:t>101 at the north. Furthermore, the community of Topanga is almost entirely a WUI area. Many of the structures along Topanga Canyon Blvd are surrounded by trees and tall shrubs that without proper defensible space measures, may make home ignitions likely and property protection difficult. These structures include private homes, businesses and the Topanga Elementary School. Topanga Creek runs parallel with Topanga Canyon Blvd and many houses have private one-way bridges to their properties that may be a fire hazard and complicate evacuation and suppression efforts should bridges be compromised or weight constricted.</w:t>
      </w:r>
    </w:p>
    <w:p w14:paraId="6FB83414" w14:textId="77777777" w:rsidR="00A539B0" w:rsidRPr="000E1096" w:rsidRDefault="00A539B0" w:rsidP="00A539B0">
      <w:pPr>
        <w:ind w:left="720" w:firstLine="720"/>
        <w:rPr>
          <w:rFonts w:asciiTheme="majorHAnsi" w:hAnsiTheme="majorHAnsi" w:cstheme="majorHAnsi"/>
          <w:sz w:val="24"/>
          <w:szCs w:val="28"/>
        </w:rPr>
      </w:pPr>
      <w:r w:rsidRPr="000E1096">
        <w:rPr>
          <w:rFonts w:asciiTheme="majorHAnsi" w:hAnsiTheme="majorHAnsi" w:cstheme="majorHAnsi"/>
          <w:color w:val="1F3864" w:themeColor="accent1" w:themeShade="80"/>
          <w:sz w:val="24"/>
          <w:szCs w:val="28"/>
        </w:rPr>
        <w:t>Facility Resources</w:t>
      </w:r>
    </w:p>
    <w:p w14:paraId="506314A3" w14:textId="18831517" w:rsidR="00A539B0" w:rsidRPr="00B33844" w:rsidRDefault="00A539B0" w:rsidP="00A539B0">
      <w:pPr>
        <w:pStyle w:val="ListParagraph"/>
        <w:ind w:left="1440"/>
        <w:rPr>
          <w:rFonts w:ascii="Calibri" w:hAnsi="Calibri"/>
          <w:sz w:val="24"/>
          <w:szCs w:val="24"/>
        </w:rPr>
      </w:pPr>
      <w:r w:rsidRPr="00B33844">
        <w:rPr>
          <w:sz w:val="24"/>
          <w:szCs w:val="24"/>
        </w:rPr>
        <w:t xml:space="preserve">Facilities within Compartment 2 are listed </w:t>
      </w:r>
      <w:r w:rsidR="00FA791A" w:rsidRPr="00B33844">
        <w:rPr>
          <w:sz w:val="24"/>
          <w:szCs w:val="24"/>
        </w:rPr>
        <w:t xml:space="preserve">above </w:t>
      </w:r>
      <w:r w:rsidRPr="00B33844">
        <w:rPr>
          <w:sz w:val="24"/>
          <w:szCs w:val="24"/>
        </w:rPr>
        <w:t xml:space="preserve">with their level of priority for protection against fire. Compartment facilities hold historical and maintenance value to the </w:t>
      </w:r>
      <w:r w:rsidR="00D85CA4">
        <w:rPr>
          <w:sz w:val="24"/>
          <w:szCs w:val="24"/>
        </w:rPr>
        <w:t>p</w:t>
      </w:r>
      <w:r w:rsidRPr="00B33844">
        <w:rPr>
          <w:sz w:val="24"/>
          <w:szCs w:val="24"/>
        </w:rPr>
        <w:t xml:space="preserve">ark and many are listed as high priority for protection. </w:t>
      </w:r>
      <w:r w:rsidRPr="00B33844">
        <w:rPr>
          <w:rFonts w:ascii="Calibri" w:hAnsi="Calibri"/>
          <w:sz w:val="24"/>
          <w:szCs w:val="24"/>
        </w:rPr>
        <w:t xml:space="preserve">Trippet Ranch critical structures consist of a residence, two administration buildings including the ranger station office and the </w:t>
      </w:r>
      <w:r w:rsidR="00E04A0A" w:rsidRPr="00B33844">
        <w:rPr>
          <w:rFonts w:ascii="Calibri" w:hAnsi="Calibri"/>
          <w:sz w:val="24"/>
          <w:szCs w:val="24"/>
        </w:rPr>
        <w:t xml:space="preserve">maintenance </w:t>
      </w:r>
      <w:r w:rsidRPr="00B33844">
        <w:rPr>
          <w:rFonts w:ascii="Calibri" w:hAnsi="Calibri"/>
          <w:sz w:val="24"/>
          <w:szCs w:val="24"/>
        </w:rPr>
        <w:t xml:space="preserve">shop, and the </w:t>
      </w:r>
      <w:r w:rsidR="00E04A0A" w:rsidRPr="00B33844">
        <w:rPr>
          <w:rFonts w:ascii="Calibri" w:hAnsi="Calibri"/>
          <w:sz w:val="24"/>
          <w:szCs w:val="24"/>
        </w:rPr>
        <w:t>nature</w:t>
      </w:r>
      <w:r w:rsidRPr="00B33844">
        <w:rPr>
          <w:rFonts w:ascii="Calibri" w:hAnsi="Calibri"/>
          <w:sz w:val="24"/>
          <w:szCs w:val="24"/>
        </w:rPr>
        <w:t xml:space="preserve"> center in the historic Skeet Lodge. Two residences are accessible from Trippet Ranch parking lot down the Topanga Residence Road. There is a residence and garage at Musch Camp.</w:t>
      </w:r>
    </w:p>
    <w:p w14:paraId="0F1C0557" w14:textId="77777777" w:rsidR="00D21853" w:rsidRPr="00B33844" w:rsidRDefault="00D21853" w:rsidP="46C4DE76">
      <w:pPr>
        <w:rPr>
          <w:rFonts w:ascii="Calibri" w:hAnsi="Calibri"/>
          <w:i/>
          <w:iCs/>
        </w:rPr>
      </w:pPr>
    </w:p>
    <w:p w14:paraId="021CB7C8" w14:textId="7F1887F6" w:rsidR="00D21853" w:rsidRPr="00B33844" w:rsidRDefault="00D21853" w:rsidP="000E1096">
      <w:pPr>
        <w:pStyle w:val="Heading3"/>
        <w:ind w:left="720"/>
        <w:rPr>
          <w:color w:val="1F3864" w:themeColor="accent1" w:themeShade="80"/>
          <w:sz w:val="28"/>
          <w:szCs w:val="28"/>
        </w:rPr>
      </w:pPr>
      <w:bookmarkStart w:id="114" w:name="_Toc185403952"/>
      <w:r w:rsidRPr="00B33844">
        <w:rPr>
          <w:color w:val="1F3864" w:themeColor="accent1" w:themeShade="80"/>
          <w:sz w:val="28"/>
          <w:szCs w:val="28"/>
        </w:rPr>
        <w:t>3.</w:t>
      </w:r>
      <w:r w:rsidR="00540776" w:rsidRPr="00B33844">
        <w:rPr>
          <w:color w:val="1F3864" w:themeColor="accent1" w:themeShade="80"/>
          <w:sz w:val="28"/>
          <w:szCs w:val="28"/>
        </w:rPr>
        <w:t>8</w:t>
      </w:r>
      <w:r w:rsidRPr="00B33844">
        <w:rPr>
          <w:color w:val="1F3864" w:themeColor="accent1" w:themeShade="80"/>
          <w:sz w:val="28"/>
          <w:szCs w:val="28"/>
        </w:rPr>
        <w:t>.3 Compartment 3 [Lower Topanga]</w:t>
      </w:r>
      <w:bookmarkEnd w:id="114"/>
    </w:p>
    <w:p w14:paraId="22C32EA0" w14:textId="77777777" w:rsidR="00D21853" w:rsidRPr="000E1096" w:rsidRDefault="00D21853" w:rsidP="00D21853">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18C28AD5" w14:textId="1FC98C3B" w:rsidR="00556BA7" w:rsidRPr="00B33844" w:rsidRDefault="003C3204" w:rsidP="009167C5">
      <w:pPr>
        <w:ind w:left="720"/>
        <w:rPr>
          <w:rFonts w:ascii="Calibri" w:hAnsi="Calibri"/>
          <w:sz w:val="24"/>
          <w:szCs w:val="28"/>
        </w:rPr>
      </w:pPr>
      <w:r w:rsidRPr="00B33844">
        <w:rPr>
          <w:rFonts w:ascii="Calibri" w:hAnsi="Calibri"/>
          <w:sz w:val="24"/>
          <w:szCs w:val="28"/>
        </w:rPr>
        <w:t xml:space="preserve">The biggest priority for compartment 3, is protecting Topanga Creek from heavy sediment flow due to wildfire caused erosion. </w:t>
      </w:r>
      <w:r w:rsidR="00897294" w:rsidRPr="00B33844">
        <w:rPr>
          <w:rFonts w:ascii="Calibri" w:hAnsi="Calibri"/>
          <w:sz w:val="24"/>
          <w:szCs w:val="28"/>
        </w:rPr>
        <w:t>While Topanga Canyon Hwy runs parallel to the creek</w:t>
      </w:r>
      <w:r w:rsidR="00110F17" w:rsidRPr="00B33844">
        <w:rPr>
          <w:rFonts w:ascii="Calibri" w:hAnsi="Calibri"/>
          <w:sz w:val="24"/>
          <w:szCs w:val="28"/>
        </w:rPr>
        <w:t xml:space="preserve">, </w:t>
      </w:r>
      <w:r w:rsidR="00B1290F" w:rsidRPr="00B33844">
        <w:rPr>
          <w:rFonts w:ascii="Calibri" w:hAnsi="Calibri"/>
          <w:sz w:val="24"/>
          <w:szCs w:val="28"/>
        </w:rPr>
        <w:t>narrow canyon-like bank</w:t>
      </w:r>
      <w:r w:rsidR="005C542A" w:rsidRPr="00B33844">
        <w:rPr>
          <w:rFonts w:ascii="Calibri" w:hAnsi="Calibri"/>
          <w:sz w:val="24"/>
          <w:szCs w:val="28"/>
        </w:rPr>
        <w:t>s</w:t>
      </w:r>
      <w:r w:rsidR="00344ACD" w:rsidRPr="00B33844">
        <w:rPr>
          <w:rFonts w:ascii="Calibri" w:hAnsi="Calibri"/>
          <w:sz w:val="24"/>
          <w:szCs w:val="28"/>
        </w:rPr>
        <w:t xml:space="preserve"> and steep slopes, make accessing the surrounding ridges difficult. </w:t>
      </w:r>
      <w:r w:rsidR="00FD3AE2" w:rsidRPr="00B33844">
        <w:rPr>
          <w:rFonts w:ascii="Calibri" w:hAnsi="Calibri"/>
          <w:sz w:val="24"/>
          <w:szCs w:val="28"/>
        </w:rPr>
        <w:t xml:space="preserve">The best methods for </w:t>
      </w:r>
      <w:r w:rsidR="00BF455C" w:rsidRPr="00B33844">
        <w:rPr>
          <w:rFonts w:ascii="Calibri" w:hAnsi="Calibri"/>
          <w:sz w:val="24"/>
          <w:szCs w:val="28"/>
        </w:rPr>
        <w:t xml:space="preserve">reducing the erosion risk are most likely preventative or repair, rather than during fire suppression. </w:t>
      </w:r>
    </w:p>
    <w:p w14:paraId="7D08B143" w14:textId="2D87790A" w:rsidR="00827702" w:rsidRPr="000E1096" w:rsidRDefault="00827702" w:rsidP="00D21853">
      <w:pPr>
        <w:ind w:left="144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Cultural Resources</w:t>
      </w:r>
    </w:p>
    <w:p w14:paraId="33D01776" w14:textId="0DF6563F" w:rsidR="00827702" w:rsidRPr="00B33844" w:rsidRDefault="000A0E6D" w:rsidP="00D21853">
      <w:pPr>
        <w:ind w:left="1440"/>
        <w:rPr>
          <w:rFonts w:ascii="Calibri" w:hAnsi="Calibri"/>
          <w:sz w:val="24"/>
          <w:szCs w:val="28"/>
        </w:rPr>
      </w:pPr>
      <w:r w:rsidRPr="00B33844">
        <w:rPr>
          <w:rFonts w:ascii="Calibri" w:hAnsi="Calibri"/>
          <w:sz w:val="24"/>
          <w:szCs w:val="28"/>
        </w:rPr>
        <w:t xml:space="preserve">There </w:t>
      </w:r>
      <w:r w:rsidR="00FF7A6F" w:rsidRPr="00B33844">
        <w:rPr>
          <w:rFonts w:ascii="Calibri" w:hAnsi="Calibri"/>
          <w:sz w:val="24"/>
          <w:szCs w:val="28"/>
        </w:rPr>
        <w:t xml:space="preserve">are several cultural sites </w:t>
      </w:r>
      <w:r w:rsidR="00476316" w:rsidRPr="00B33844">
        <w:rPr>
          <w:rFonts w:ascii="Calibri" w:hAnsi="Calibri"/>
          <w:sz w:val="24"/>
          <w:szCs w:val="28"/>
        </w:rPr>
        <w:t xml:space="preserve">within a </w:t>
      </w:r>
      <w:r w:rsidR="002937B8" w:rsidRPr="00B33844">
        <w:rPr>
          <w:rFonts w:ascii="Calibri" w:hAnsi="Calibri"/>
          <w:sz w:val="24"/>
          <w:szCs w:val="28"/>
        </w:rPr>
        <w:t xml:space="preserve">.75 mile radius of Topanga lagoon. </w:t>
      </w:r>
      <w:r w:rsidR="00315C8A" w:rsidRPr="00B33844">
        <w:rPr>
          <w:rFonts w:ascii="Calibri" w:hAnsi="Calibri"/>
          <w:sz w:val="24"/>
          <w:szCs w:val="28"/>
        </w:rPr>
        <w:t>Hand lines</w:t>
      </w:r>
      <w:r w:rsidR="006F4537" w:rsidRPr="00B33844">
        <w:rPr>
          <w:rFonts w:ascii="Calibri" w:hAnsi="Calibri"/>
          <w:sz w:val="24"/>
          <w:szCs w:val="28"/>
        </w:rPr>
        <w:t xml:space="preserve">, dozer lines, and any other forms of soil disturbance are not </w:t>
      </w:r>
      <w:r w:rsidR="001F2B49" w:rsidRPr="00B33844">
        <w:rPr>
          <w:rFonts w:ascii="Calibri" w:hAnsi="Calibri"/>
          <w:sz w:val="24"/>
          <w:szCs w:val="28"/>
        </w:rPr>
        <w:t xml:space="preserve">permitted in avoidance areas. An archeological READ is </w:t>
      </w:r>
      <w:r w:rsidR="00C54F05" w:rsidRPr="00B33844">
        <w:rPr>
          <w:rFonts w:ascii="Calibri" w:hAnsi="Calibri"/>
          <w:sz w:val="24"/>
          <w:szCs w:val="28"/>
        </w:rPr>
        <w:t xml:space="preserve">required </w:t>
      </w:r>
      <w:r w:rsidR="005A1899" w:rsidRPr="00B33844">
        <w:rPr>
          <w:rFonts w:ascii="Calibri" w:hAnsi="Calibri"/>
          <w:sz w:val="24"/>
          <w:szCs w:val="28"/>
        </w:rPr>
        <w:t>for all fire suppression activities near avoidance areas.</w:t>
      </w:r>
    </w:p>
    <w:p w14:paraId="54567860" w14:textId="558F7F04" w:rsidR="00D21853" w:rsidRPr="000E1096" w:rsidRDefault="00D21853" w:rsidP="00D21853">
      <w:pPr>
        <w:ind w:left="144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Natural Resources</w:t>
      </w:r>
    </w:p>
    <w:p w14:paraId="1454D04C" w14:textId="2D2B545F" w:rsidR="00D21853" w:rsidRPr="00B33844" w:rsidRDefault="00D12583" w:rsidP="0081443F">
      <w:pPr>
        <w:ind w:left="1440"/>
        <w:rPr>
          <w:rFonts w:ascii="Calibri" w:hAnsi="Calibri"/>
          <w:sz w:val="24"/>
          <w:szCs w:val="28"/>
        </w:rPr>
      </w:pPr>
      <w:r w:rsidRPr="00B33844">
        <w:rPr>
          <w:rFonts w:ascii="Calibri" w:hAnsi="Calibri"/>
          <w:sz w:val="24"/>
          <w:szCs w:val="28"/>
        </w:rPr>
        <w:t xml:space="preserve">Two </w:t>
      </w:r>
      <w:r w:rsidR="00E56561" w:rsidRPr="00B33844">
        <w:rPr>
          <w:rFonts w:ascii="Calibri" w:hAnsi="Calibri"/>
          <w:sz w:val="24"/>
          <w:szCs w:val="28"/>
        </w:rPr>
        <w:t xml:space="preserve">federally </w:t>
      </w:r>
      <w:r w:rsidRPr="00B33844">
        <w:rPr>
          <w:rFonts w:ascii="Calibri" w:hAnsi="Calibri"/>
          <w:sz w:val="24"/>
          <w:szCs w:val="28"/>
        </w:rPr>
        <w:t xml:space="preserve">endangered species </w:t>
      </w:r>
      <w:r w:rsidR="00E56561" w:rsidRPr="00B33844">
        <w:rPr>
          <w:rFonts w:ascii="Calibri" w:hAnsi="Calibri"/>
          <w:sz w:val="24"/>
          <w:szCs w:val="28"/>
        </w:rPr>
        <w:t xml:space="preserve">and one threatened species </w:t>
      </w:r>
      <w:r w:rsidRPr="00B33844">
        <w:rPr>
          <w:rFonts w:ascii="Calibri" w:hAnsi="Calibri"/>
          <w:sz w:val="24"/>
          <w:szCs w:val="28"/>
        </w:rPr>
        <w:t xml:space="preserve">depend on Topanga </w:t>
      </w:r>
      <w:r w:rsidR="0029299E" w:rsidRPr="00B33844">
        <w:rPr>
          <w:rFonts w:ascii="Calibri" w:hAnsi="Calibri"/>
          <w:sz w:val="24"/>
          <w:szCs w:val="28"/>
        </w:rPr>
        <w:t>Creek for habitat. Southern steelhead trout spawn upstream in shallow pools</w:t>
      </w:r>
      <w:r w:rsidR="004024F0" w:rsidRPr="00B33844">
        <w:rPr>
          <w:rFonts w:ascii="Calibri" w:hAnsi="Calibri"/>
          <w:sz w:val="24"/>
          <w:szCs w:val="28"/>
        </w:rPr>
        <w:t>. Tide water goby</w:t>
      </w:r>
      <w:r w:rsidR="00E56561" w:rsidRPr="00B33844">
        <w:rPr>
          <w:rFonts w:ascii="Calibri" w:hAnsi="Calibri"/>
          <w:sz w:val="24"/>
          <w:szCs w:val="28"/>
        </w:rPr>
        <w:t xml:space="preserve"> and </w:t>
      </w:r>
      <w:r w:rsidR="00117FFE" w:rsidRPr="00B33844">
        <w:rPr>
          <w:rFonts w:ascii="Calibri" w:hAnsi="Calibri"/>
          <w:sz w:val="24"/>
          <w:szCs w:val="28"/>
        </w:rPr>
        <w:t xml:space="preserve">California red-legged frog are found in Topanga </w:t>
      </w:r>
      <w:r w:rsidR="003004BF" w:rsidRPr="00B33844">
        <w:rPr>
          <w:rFonts w:ascii="Calibri" w:hAnsi="Calibri"/>
          <w:sz w:val="24"/>
          <w:szCs w:val="28"/>
        </w:rPr>
        <w:t>lagoon</w:t>
      </w:r>
      <w:r w:rsidR="004024F0" w:rsidRPr="00B33844">
        <w:rPr>
          <w:rFonts w:ascii="Calibri" w:hAnsi="Calibri"/>
          <w:sz w:val="24"/>
          <w:szCs w:val="28"/>
        </w:rPr>
        <w:t xml:space="preserve">. If burned slopes remain baren after heavy rain, </w:t>
      </w:r>
      <w:r w:rsidR="00B33225" w:rsidRPr="00B33844">
        <w:rPr>
          <w:rFonts w:ascii="Calibri" w:hAnsi="Calibri"/>
          <w:sz w:val="24"/>
          <w:szCs w:val="28"/>
        </w:rPr>
        <w:t>large amounts of sediment</w:t>
      </w:r>
      <w:r w:rsidR="00241F16" w:rsidRPr="00B33844">
        <w:rPr>
          <w:rFonts w:ascii="Calibri" w:hAnsi="Calibri"/>
          <w:sz w:val="24"/>
          <w:szCs w:val="28"/>
        </w:rPr>
        <w:t xml:space="preserve"> may</w:t>
      </w:r>
      <w:r w:rsidR="00B33225" w:rsidRPr="00B33844">
        <w:rPr>
          <w:rFonts w:ascii="Calibri" w:hAnsi="Calibri"/>
          <w:sz w:val="24"/>
          <w:szCs w:val="28"/>
        </w:rPr>
        <w:t xml:space="preserve"> sweep through the creek, washing and choking out these sensitive </w:t>
      </w:r>
      <w:r w:rsidR="00B33225" w:rsidRPr="00B33844">
        <w:rPr>
          <w:rFonts w:ascii="Calibri" w:hAnsi="Calibri"/>
          <w:sz w:val="24"/>
          <w:szCs w:val="28"/>
        </w:rPr>
        <w:lastRenderedPageBreak/>
        <w:t>species.</w:t>
      </w:r>
      <w:r w:rsidR="00B51449" w:rsidRPr="00B33844">
        <w:rPr>
          <w:rFonts w:ascii="Calibri" w:hAnsi="Calibri"/>
          <w:sz w:val="24"/>
          <w:szCs w:val="28"/>
        </w:rPr>
        <w:t xml:space="preserve"> </w:t>
      </w:r>
      <w:r w:rsidR="003004BF" w:rsidRPr="00B33844">
        <w:rPr>
          <w:rFonts w:ascii="Calibri" w:hAnsi="Calibri"/>
          <w:sz w:val="24"/>
          <w:szCs w:val="28"/>
        </w:rPr>
        <w:t xml:space="preserve">A READ is required for all fire suppression activities </w:t>
      </w:r>
      <w:r w:rsidR="0045543F" w:rsidRPr="00B33844">
        <w:rPr>
          <w:rFonts w:ascii="Calibri" w:hAnsi="Calibri"/>
          <w:sz w:val="24"/>
          <w:szCs w:val="28"/>
        </w:rPr>
        <w:t>within and surrounding Topanga lagoon to protect these sensitive species.</w:t>
      </w:r>
    </w:p>
    <w:p w14:paraId="0DFCAB88" w14:textId="77777777" w:rsidR="008839DE" w:rsidRPr="000E1096" w:rsidRDefault="008839DE" w:rsidP="008839DE">
      <w:pPr>
        <w:ind w:left="720" w:firstLine="72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Hazards</w:t>
      </w:r>
    </w:p>
    <w:p w14:paraId="0F1DBBF5" w14:textId="769C16ED" w:rsidR="008839DE" w:rsidRPr="00B33844" w:rsidRDefault="008839DE" w:rsidP="00D702FA">
      <w:pPr>
        <w:ind w:left="1440"/>
        <w:rPr>
          <w:rFonts w:ascii="Calibri" w:hAnsi="Calibri"/>
          <w:sz w:val="24"/>
          <w:szCs w:val="28"/>
        </w:rPr>
      </w:pPr>
      <w:r w:rsidRPr="00B33844">
        <w:rPr>
          <w:rFonts w:ascii="Calibri" w:hAnsi="Calibri"/>
          <w:sz w:val="24"/>
          <w:szCs w:val="28"/>
        </w:rPr>
        <w:t xml:space="preserve">The Topanga </w:t>
      </w:r>
      <w:r w:rsidR="000C6F1F" w:rsidRPr="00B33844">
        <w:rPr>
          <w:rFonts w:ascii="Calibri" w:hAnsi="Calibri"/>
          <w:sz w:val="24"/>
          <w:szCs w:val="28"/>
        </w:rPr>
        <w:t xml:space="preserve">Ranch </w:t>
      </w:r>
      <w:r w:rsidRPr="00B33844">
        <w:rPr>
          <w:rFonts w:ascii="Calibri" w:hAnsi="Calibri"/>
          <w:sz w:val="24"/>
          <w:szCs w:val="28"/>
        </w:rPr>
        <w:t>Motel and cabins each have wall mounted gas furnaces that are past the recommended equipment lifespan. There is one gas meter on the first building to the east when entering the complex. Cabins are in states of dilapidation.</w:t>
      </w:r>
      <w:r w:rsidR="009F3532" w:rsidRPr="00B33844">
        <w:rPr>
          <w:rFonts w:ascii="Calibri" w:hAnsi="Calibri"/>
          <w:sz w:val="24"/>
          <w:szCs w:val="28"/>
        </w:rPr>
        <w:t xml:space="preserve"> The Topanga Lagoon Restoration Project may </w:t>
      </w:r>
      <w:r w:rsidR="00F23E94" w:rsidRPr="00B33844">
        <w:rPr>
          <w:rFonts w:ascii="Calibri" w:hAnsi="Calibri"/>
          <w:sz w:val="24"/>
          <w:szCs w:val="28"/>
        </w:rPr>
        <w:t>change hazards as old structures are renovated, new facilities are added, and public accessibility increases. Wildfire management maps and documents will need to be updated as the project progresses.</w:t>
      </w:r>
    </w:p>
    <w:p w14:paraId="612625EF" w14:textId="77777777" w:rsidR="007559A1" w:rsidRPr="000E1096" w:rsidRDefault="007559A1" w:rsidP="00D702FA">
      <w:pPr>
        <w:ind w:left="720"/>
        <w:rPr>
          <w:rFonts w:asciiTheme="majorHAnsi" w:hAnsiTheme="majorHAnsi" w:cstheme="majorHAnsi"/>
          <w:b/>
          <w:bCs/>
          <w:sz w:val="26"/>
          <w:szCs w:val="26"/>
        </w:rPr>
      </w:pPr>
      <w:r w:rsidRPr="000E1096">
        <w:rPr>
          <w:rFonts w:asciiTheme="majorHAnsi" w:hAnsiTheme="majorHAnsi" w:cstheme="majorHAnsi"/>
          <w:b/>
          <w:bCs/>
          <w:sz w:val="26"/>
          <w:szCs w:val="26"/>
        </w:rPr>
        <w:t>Suppression Tactics</w:t>
      </w:r>
    </w:p>
    <w:p w14:paraId="034AB396" w14:textId="2B6B13CB" w:rsidR="007559A1" w:rsidRPr="0007327A" w:rsidRDefault="009167C5" w:rsidP="00D702FA">
      <w:pPr>
        <w:ind w:left="720"/>
        <w:rPr>
          <w:rFonts w:ascii="Calibri" w:hAnsi="Calibri"/>
          <w:sz w:val="24"/>
          <w:szCs w:val="28"/>
        </w:rPr>
      </w:pPr>
      <w:r w:rsidRPr="0007327A">
        <w:rPr>
          <w:rFonts w:ascii="Calibri" w:hAnsi="Calibri"/>
          <w:sz w:val="24"/>
          <w:szCs w:val="28"/>
        </w:rPr>
        <w:t xml:space="preserve">No retardant </w:t>
      </w:r>
      <w:r w:rsidR="0015222A" w:rsidRPr="0007327A">
        <w:rPr>
          <w:rFonts w:ascii="Calibri" w:hAnsi="Calibri"/>
          <w:sz w:val="24"/>
          <w:szCs w:val="28"/>
        </w:rPr>
        <w:t xml:space="preserve">is allowed in Topanga Creek. </w:t>
      </w:r>
      <w:r w:rsidR="00DF2015" w:rsidRPr="0007327A">
        <w:rPr>
          <w:rFonts w:ascii="Calibri" w:hAnsi="Calibri"/>
          <w:sz w:val="24"/>
          <w:szCs w:val="28"/>
        </w:rPr>
        <w:t xml:space="preserve">No water may be pumped from Topanga lagoon </w:t>
      </w:r>
      <w:r w:rsidR="00970AEC" w:rsidRPr="0007327A">
        <w:rPr>
          <w:rFonts w:ascii="Calibri" w:hAnsi="Calibri"/>
          <w:sz w:val="24"/>
          <w:szCs w:val="28"/>
        </w:rPr>
        <w:t xml:space="preserve">to protect federally endangered aquatic species. </w:t>
      </w:r>
      <w:r w:rsidR="00935BB3" w:rsidRPr="0007327A">
        <w:rPr>
          <w:rFonts w:ascii="Calibri" w:hAnsi="Calibri"/>
          <w:sz w:val="24"/>
          <w:szCs w:val="28"/>
        </w:rPr>
        <w:t xml:space="preserve">Filters must be used if water is pumped from a </w:t>
      </w:r>
      <w:r w:rsidR="00F60168" w:rsidRPr="0007327A">
        <w:rPr>
          <w:rFonts w:ascii="Calibri" w:hAnsi="Calibri"/>
          <w:sz w:val="24"/>
          <w:szCs w:val="28"/>
        </w:rPr>
        <w:t>natural creek or pond.</w:t>
      </w:r>
      <w:r w:rsidR="005A1899" w:rsidRPr="0007327A">
        <w:rPr>
          <w:rFonts w:ascii="Calibri" w:hAnsi="Calibri"/>
          <w:sz w:val="24"/>
          <w:szCs w:val="28"/>
        </w:rPr>
        <w:t xml:space="preserve"> READs are required </w:t>
      </w:r>
      <w:r w:rsidR="004A452E" w:rsidRPr="0007327A">
        <w:rPr>
          <w:rFonts w:ascii="Calibri" w:hAnsi="Calibri"/>
          <w:sz w:val="24"/>
          <w:szCs w:val="28"/>
        </w:rPr>
        <w:t xml:space="preserve">for all suppression activities </w:t>
      </w:r>
      <w:r w:rsidR="000E5951" w:rsidRPr="0007327A">
        <w:rPr>
          <w:rFonts w:ascii="Calibri" w:hAnsi="Calibri"/>
          <w:sz w:val="24"/>
          <w:szCs w:val="28"/>
        </w:rPr>
        <w:t xml:space="preserve">within a mile of Topanga Lagoon, in </w:t>
      </w:r>
      <w:r w:rsidR="00E60243">
        <w:rPr>
          <w:rFonts w:ascii="Calibri" w:hAnsi="Calibri"/>
          <w:sz w:val="24"/>
          <w:szCs w:val="28"/>
        </w:rPr>
        <w:t>S</w:t>
      </w:r>
      <w:r w:rsidR="000E5951" w:rsidRPr="0007327A">
        <w:rPr>
          <w:rFonts w:ascii="Calibri" w:hAnsi="Calibri"/>
          <w:sz w:val="24"/>
          <w:szCs w:val="28"/>
        </w:rPr>
        <w:t xml:space="preserve">tate </w:t>
      </w:r>
      <w:r w:rsidR="00217664">
        <w:rPr>
          <w:rFonts w:ascii="Calibri" w:hAnsi="Calibri"/>
          <w:sz w:val="24"/>
          <w:szCs w:val="28"/>
        </w:rPr>
        <w:t>P</w:t>
      </w:r>
      <w:r w:rsidR="000E5951" w:rsidRPr="0007327A">
        <w:rPr>
          <w:rFonts w:ascii="Calibri" w:hAnsi="Calibri"/>
          <w:sz w:val="24"/>
          <w:szCs w:val="28"/>
        </w:rPr>
        <w:t>ark land.</w:t>
      </w:r>
      <w:r w:rsidR="00DF2015" w:rsidRPr="0007327A">
        <w:rPr>
          <w:rFonts w:ascii="Calibri" w:hAnsi="Calibri"/>
          <w:sz w:val="24"/>
          <w:szCs w:val="28"/>
        </w:rPr>
        <w:t xml:space="preserve"> </w:t>
      </w:r>
    </w:p>
    <w:p w14:paraId="14C7B540" w14:textId="77777777" w:rsidR="00D21853" w:rsidRDefault="00D21853" w:rsidP="00D21853">
      <w:pPr>
        <w:ind w:left="720" w:firstLine="720"/>
        <w:rPr>
          <w:rFonts w:ascii="Calibri" w:hAnsi="Calibri"/>
          <w:color w:val="1F3864" w:themeColor="accent1" w:themeShade="80"/>
        </w:rPr>
      </w:pPr>
    </w:p>
    <w:p w14:paraId="4C811039" w14:textId="77777777" w:rsidR="00D21853" w:rsidRDefault="00D21853" w:rsidP="00D21853">
      <w:pPr>
        <w:ind w:left="720"/>
        <w:rPr>
          <w:rFonts w:ascii="Calibri" w:hAnsi="Calibri"/>
          <w:color w:val="1F3864" w:themeColor="accent1" w:themeShade="80"/>
        </w:rPr>
      </w:pPr>
    </w:p>
    <w:p w14:paraId="0E58287C" w14:textId="56A9319C" w:rsidR="00D21853" w:rsidRPr="00B33844" w:rsidRDefault="00D21853" w:rsidP="000E1096">
      <w:pPr>
        <w:pStyle w:val="Heading3"/>
        <w:ind w:left="720"/>
        <w:rPr>
          <w:color w:val="1F3864" w:themeColor="accent1" w:themeShade="80"/>
          <w:sz w:val="28"/>
          <w:szCs w:val="28"/>
        </w:rPr>
      </w:pPr>
      <w:bookmarkStart w:id="115" w:name="_Toc185403953"/>
      <w:r w:rsidRPr="00B33844">
        <w:rPr>
          <w:color w:val="1F3864" w:themeColor="accent1" w:themeShade="80"/>
          <w:sz w:val="28"/>
          <w:szCs w:val="28"/>
        </w:rPr>
        <w:t>3.</w:t>
      </w:r>
      <w:r w:rsidR="00540776" w:rsidRPr="00B33844">
        <w:rPr>
          <w:color w:val="1F3864" w:themeColor="accent1" w:themeShade="80"/>
          <w:sz w:val="28"/>
          <w:szCs w:val="28"/>
        </w:rPr>
        <w:t>8</w:t>
      </w:r>
      <w:r w:rsidRPr="00B33844">
        <w:rPr>
          <w:color w:val="1F3864" w:themeColor="accent1" w:themeShade="80"/>
          <w:sz w:val="28"/>
          <w:szCs w:val="28"/>
        </w:rPr>
        <w:t>.4 Compartment 4 [Santa Ynez]</w:t>
      </w:r>
      <w:bookmarkEnd w:id="115"/>
    </w:p>
    <w:p w14:paraId="6715E55A" w14:textId="77777777" w:rsidR="00D21853" w:rsidRPr="000E1096" w:rsidRDefault="00D21853" w:rsidP="00D21853">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52CBE63E" w14:textId="579E8E8C" w:rsidR="00A85CF3" w:rsidRPr="00B33844" w:rsidRDefault="00292B9E" w:rsidP="00D21853">
      <w:pPr>
        <w:ind w:left="720"/>
        <w:rPr>
          <w:rFonts w:ascii="Calibri" w:hAnsi="Calibri"/>
          <w:sz w:val="24"/>
          <w:szCs w:val="28"/>
        </w:rPr>
      </w:pPr>
      <w:r w:rsidRPr="00B33844">
        <w:rPr>
          <w:rFonts w:ascii="Calibri" w:hAnsi="Calibri"/>
          <w:sz w:val="24"/>
          <w:szCs w:val="28"/>
        </w:rPr>
        <w:t>Approximately 1,203 acres burned in the</w:t>
      </w:r>
      <w:r w:rsidR="00911DE5" w:rsidRPr="00B33844">
        <w:rPr>
          <w:rFonts w:ascii="Calibri" w:hAnsi="Calibri"/>
          <w:sz w:val="24"/>
          <w:szCs w:val="28"/>
        </w:rPr>
        <w:t xml:space="preserve"> upper portion of compartment 4 </w:t>
      </w:r>
      <w:r w:rsidRPr="00B33844">
        <w:rPr>
          <w:rFonts w:ascii="Calibri" w:hAnsi="Calibri"/>
          <w:sz w:val="24"/>
          <w:szCs w:val="28"/>
        </w:rPr>
        <w:t xml:space="preserve">in </w:t>
      </w:r>
      <w:r w:rsidR="00AC71EB" w:rsidRPr="00B33844">
        <w:rPr>
          <w:rFonts w:ascii="Calibri" w:hAnsi="Calibri"/>
          <w:sz w:val="24"/>
          <w:szCs w:val="28"/>
        </w:rPr>
        <w:t>the Palisades fire of 2021.</w:t>
      </w:r>
      <w:r w:rsidR="009A5AED" w:rsidRPr="00B33844">
        <w:rPr>
          <w:rFonts w:ascii="Calibri" w:hAnsi="Calibri"/>
          <w:sz w:val="24"/>
          <w:szCs w:val="28"/>
        </w:rPr>
        <w:t xml:space="preserve"> </w:t>
      </w:r>
      <w:r w:rsidR="00470E40" w:rsidRPr="00B33844">
        <w:rPr>
          <w:rFonts w:ascii="Calibri" w:hAnsi="Calibri"/>
          <w:sz w:val="24"/>
          <w:szCs w:val="28"/>
        </w:rPr>
        <w:t xml:space="preserve">Multiple dozer lines </w:t>
      </w:r>
      <w:r w:rsidR="00A87C16" w:rsidRPr="00B33844">
        <w:rPr>
          <w:rFonts w:ascii="Calibri" w:hAnsi="Calibri"/>
          <w:sz w:val="24"/>
          <w:szCs w:val="28"/>
        </w:rPr>
        <w:t xml:space="preserve">left over from the fire still remain and are now being used as illegal trails. </w:t>
      </w:r>
      <w:r w:rsidR="00861558" w:rsidRPr="00B33844">
        <w:rPr>
          <w:rFonts w:ascii="Calibri" w:hAnsi="Calibri"/>
          <w:sz w:val="24"/>
          <w:szCs w:val="28"/>
        </w:rPr>
        <w:t>T</w:t>
      </w:r>
      <w:r w:rsidR="00AC3F21" w:rsidRPr="00B33844">
        <w:rPr>
          <w:rFonts w:ascii="Calibri" w:hAnsi="Calibri"/>
          <w:sz w:val="24"/>
          <w:szCs w:val="28"/>
        </w:rPr>
        <w:t>o</w:t>
      </w:r>
      <w:r w:rsidR="00861558" w:rsidRPr="00B33844">
        <w:rPr>
          <w:rFonts w:ascii="Calibri" w:hAnsi="Calibri"/>
          <w:sz w:val="24"/>
          <w:szCs w:val="28"/>
        </w:rPr>
        <w:t xml:space="preserve"> prevent new illegal trails from being formed and to reduce </w:t>
      </w:r>
      <w:r w:rsidR="00AC3F21" w:rsidRPr="00B33844">
        <w:rPr>
          <w:rFonts w:ascii="Calibri" w:hAnsi="Calibri"/>
          <w:sz w:val="24"/>
          <w:szCs w:val="28"/>
        </w:rPr>
        <w:t xml:space="preserve">impacts from fire suppression, fire roads and old dozer lines should be used in place of building new lines. </w:t>
      </w:r>
      <w:r w:rsidR="00861558" w:rsidRPr="00B33844">
        <w:rPr>
          <w:rFonts w:ascii="Calibri" w:hAnsi="Calibri"/>
          <w:sz w:val="24"/>
          <w:szCs w:val="28"/>
        </w:rPr>
        <w:t>Because chaparral can take several decades to fully recover, t</w:t>
      </w:r>
      <w:r w:rsidR="007157C9" w:rsidRPr="00B33844">
        <w:rPr>
          <w:rFonts w:ascii="Calibri" w:hAnsi="Calibri"/>
          <w:sz w:val="24"/>
          <w:szCs w:val="28"/>
        </w:rPr>
        <w:t xml:space="preserve">he northern half of the compartment should be kept from burning to allow the landscape to fully recover. </w:t>
      </w:r>
      <w:r w:rsidR="00DF047A" w:rsidRPr="00B33844">
        <w:rPr>
          <w:rFonts w:ascii="Calibri" w:hAnsi="Calibri"/>
          <w:sz w:val="24"/>
          <w:szCs w:val="28"/>
        </w:rPr>
        <w:t xml:space="preserve"> </w:t>
      </w:r>
    </w:p>
    <w:p w14:paraId="74095DC2" w14:textId="15C0ADA9" w:rsidR="00BF0B8D" w:rsidRPr="00B33844" w:rsidRDefault="00BF0B8D" w:rsidP="00BF0B8D">
      <w:pPr>
        <w:ind w:left="720"/>
        <w:rPr>
          <w:rFonts w:ascii="Calibri" w:hAnsi="Calibri"/>
          <w:sz w:val="24"/>
          <w:szCs w:val="28"/>
        </w:rPr>
      </w:pPr>
      <w:r w:rsidRPr="00B33844">
        <w:rPr>
          <w:rFonts w:ascii="Calibri" w:hAnsi="Calibri"/>
          <w:sz w:val="24"/>
          <w:szCs w:val="28"/>
        </w:rPr>
        <w:t>There is one day use lot, Los L</w:t>
      </w:r>
      <w:r w:rsidR="00C95FD9" w:rsidRPr="00B33844">
        <w:rPr>
          <w:rFonts w:ascii="Calibri" w:hAnsi="Calibri"/>
          <w:sz w:val="24"/>
          <w:szCs w:val="28"/>
        </w:rPr>
        <w:t>e</w:t>
      </w:r>
      <w:r w:rsidRPr="00B33844">
        <w:rPr>
          <w:rFonts w:ascii="Calibri" w:hAnsi="Calibri"/>
          <w:sz w:val="24"/>
          <w:szCs w:val="28"/>
        </w:rPr>
        <w:t>ones Parking Lot on the southern end of the compartment. Water fountains and restrooms are the only facilities.</w:t>
      </w:r>
    </w:p>
    <w:p w14:paraId="7E2302A2" w14:textId="54866C30" w:rsidR="00C92E3C" w:rsidRPr="000E1096" w:rsidRDefault="005F5A3A" w:rsidP="00BF0B8D">
      <w:pPr>
        <w:ind w:left="720"/>
        <w:rPr>
          <w:rFonts w:asciiTheme="majorHAnsi" w:hAnsiTheme="majorHAnsi" w:cstheme="majorHAnsi"/>
          <w:color w:val="1F3864" w:themeColor="accent1" w:themeShade="80"/>
          <w:sz w:val="24"/>
          <w:szCs w:val="28"/>
        </w:rPr>
      </w:pPr>
      <w:r w:rsidRPr="00B33844">
        <w:rPr>
          <w:rFonts w:ascii="Calibri" w:hAnsi="Calibri"/>
          <w:b/>
          <w:bCs/>
          <w:sz w:val="24"/>
          <w:szCs w:val="28"/>
        </w:rPr>
        <w:tab/>
      </w:r>
      <w:r w:rsidR="000F0962" w:rsidRPr="000E1096">
        <w:rPr>
          <w:rFonts w:asciiTheme="majorHAnsi" w:hAnsiTheme="majorHAnsi" w:cstheme="majorHAnsi"/>
          <w:color w:val="1F3864" w:themeColor="accent1" w:themeShade="80"/>
          <w:sz w:val="24"/>
          <w:szCs w:val="28"/>
        </w:rPr>
        <w:t>Cultural Resources</w:t>
      </w:r>
    </w:p>
    <w:p w14:paraId="7F17C46E" w14:textId="1BD2F00F" w:rsidR="000F0962" w:rsidRPr="00B33844" w:rsidRDefault="00EB7424" w:rsidP="00E111E1">
      <w:pPr>
        <w:ind w:left="1440"/>
        <w:rPr>
          <w:rFonts w:ascii="Calibri" w:hAnsi="Calibri"/>
          <w:sz w:val="24"/>
          <w:szCs w:val="28"/>
        </w:rPr>
      </w:pPr>
      <w:r w:rsidRPr="00B33844">
        <w:rPr>
          <w:rFonts w:ascii="Calibri" w:hAnsi="Calibri"/>
          <w:sz w:val="24"/>
          <w:szCs w:val="28"/>
        </w:rPr>
        <w:t xml:space="preserve">There are several cultural </w:t>
      </w:r>
      <w:r w:rsidR="00065796" w:rsidRPr="00B33844">
        <w:rPr>
          <w:rFonts w:ascii="Calibri" w:hAnsi="Calibri"/>
          <w:sz w:val="24"/>
          <w:szCs w:val="28"/>
        </w:rPr>
        <w:t xml:space="preserve">sites within </w:t>
      </w:r>
      <w:r w:rsidR="00CC7A18" w:rsidRPr="00B33844">
        <w:rPr>
          <w:rFonts w:ascii="Calibri" w:hAnsi="Calibri"/>
          <w:sz w:val="24"/>
          <w:szCs w:val="28"/>
        </w:rPr>
        <w:t>the compartment. Many of these are</w:t>
      </w:r>
      <w:r w:rsidR="004951CE" w:rsidRPr="00B33844">
        <w:rPr>
          <w:rFonts w:ascii="Calibri" w:hAnsi="Calibri"/>
          <w:sz w:val="24"/>
          <w:szCs w:val="28"/>
        </w:rPr>
        <w:t xml:space="preserve"> clustered</w:t>
      </w:r>
      <w:r w:rsidR="00CC7A18" w:rsidRPr="00B33844">
        <w:rPr>
          <w:rFonts w:ascii="Calibri" w:hAnsi="Calibri"/>
          <w:sz w:val="24"/>
          <w:szCs w:val="28"/>
        </w:rPr>
        <w:t xml:space="preserve"> along </w:t>
      </w:r>
      <w:r w:rsidR="004A759E" w:rsidRPr="00B33844">
        <w:rPr>
          <w:rFonts w:ascii="Calibri" w:hAnsi="Calibri"/>
          <w:sz w:val="24"/>
          <w:szCs w:val="28"/>
        </w:rPr>
        <w:t xml:space="preserve">the </w:t>
      </w:r>
      <w:r w:rsidR="004951CE" w:rsidRPr="00B33844">
        <w:rPr>
          <w:rFonts w:ascii="Calibri" w:hAnsi="Calibri"/>
          <w:sz w:val="24"/>
          <w:szCs w:val="28"/>
        </w:rPr>
        <w:t>Santa Ynez Canyon area</w:t>
      </w:r>
      <w:r w:rsidR="00CC7A18" w:rsidRPr="00B33844">
        <w:rPr>
          <w:rFonts w:ascii="Calibri" w:hAnsi="Calibri"/>
          <w:sz w:val="24"/>
          <w:szCs w:val="28"/>
        </w:rPr>
        <w:t xml:space="preserve">. </w:t>
      </w:r>
      <w:r w:rsidR="00535B55" w:rsidRPr="00B33844">
        <w:rPr>
          <w:rFonts w:ascii="Calibri" w:hAnsi="Calibri"/>
          <w:sz w:val="24"/>
          <w:szCs w:val="28"/>
        </w:rPr>
        <w:t xml:space="preserve">No suppression activities that create soil disturbance are allowed in cultural sites. </w:t>
      </w:r>
      <w:r w:rsidR="003F3679" w:rsidRPr="00B33844">
        <w:rPr>
          <w:rFonts w:ascii="Calibri" w:hAnsi="Calibri"/>
          <w:sz w:val="24"/>
          <w:szCs w:val="28"/>
        </w:rPr>
        <w:t>A</w:t>
      </w:r>
      <w:r w:rsidR="004951CE" w:rsidRPr="00B33844">
        <w:rPr>
          <w:rFonts w:ascii="Calibri" w:hAnsi="Calibri"/>
          <w:sz w:val="24"/>
          <w:szCs w:val="28"/>
        </w:rPr>
        <w:t>n archaeolog</w:t>
      </w:r>
      <w:r w:rsidR="004A759E" w:rsidRPr="00B33844">
        <w:rPr>
          <w:rFonts w:ascii="Calibri" w:hAnsi="Calibri"/>
          <w:sz w:val="24"/>
          <w:szCs w:val="28"/>
        </w:rPr>
        <w:t>ist</w:t>
      </w:r>
      <w:r w:rsidR="00535B55" w:rsidRPr="00B33844">
        <w:rPr>
          <w:rFonts w:ascii="Calibri" w:hAnsi="Calibri"/>
          <w:sz w:val="24"/>
          <w:szCs w:val="28"/>
        </w:rPr>
        <w:t xml:space="preserve"> </w:t>
      </w:r>
      <w:r w:rsidR="00AC146A" w:rsidRPr="00B33844">
        <w:rPr>
          <w:rFonts w:ascii="Calibri" w:hAnsi="Calibri"/>
          <w:sz w:val="24"/>
          <w:szCs w:val="28"/>
        </w:rPr>
        <w:t>READ</w:t>
      </w:r>
      <w:r w:rsidR="00535B55" w:rsidRPr="00B33844">
        <w:rPr>
          <w:rFonts w:ascii="Calibri" w:hAnsi="Calibri"/>
          <w:sz w:val="24"/>
          <w:szCs w:val="28"/>
        </w:rPr>
        <w:t xml:space="preserve"> must be consulted near avoidance areas.</w:t>
      </w:r>
    </w:p>
    <w:p w14:paraId="70617C54" w14:textId="5318EC03" w:rsidR="005F5A3A" w:rsidRPr="000E1096" w:rsidRDefault="005F5A3A" w:rsidP="00E111E1">
      <w:pPr>
        <w:ind w:left="144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Natural Resources</w:t>
      </w:r>
    </w:p>
    <w:p w14:paraId="0EDF1334" w14:textId="06AC2F0E" w:rsidR="005F5A3A" w:rsidRPr="00B33844" w:rsidRDefault="00A540A8" w:rsidP="00681834">
      <w:pPr>
        <w:ind w:left="1440"/>
        <w:rPr>
          <w:rFonts w:ascii="Calibri" w:hAnsi="Calibri"/>
          <w:sz w:val="24"/>
          <w:szCs w:val="28"/>
        </w:rPr>
      </w:pPr>
      <w:r w:rsidRPr="00B33844">
        <w:rPr>
          <w:rFonts w:ascii="Calibri" w:hAnsi="Calibri"/>
          <w:sz w:val="24"/>
          <w:szCs w:val="28"/>
        </w:rPr>
        <w:t xml:space="preserve">There are several endangered plant species </w:t>
      </w:r>
      <w:r w:rsidR="00D17B5F" w:rsidRPr="00B33844">
        <w:rPr>
          <w:rFonts w:ascii="Calibri" w:hAnsi="Calibri"/>
          <w:sz w:val="24"/>
          <w:szCs w:val="28"/>
        </w:rPr>
        <w:t>in the compartment, some of which are along</w:t>
      </w:r>
      <w:r w:rsidR="00DC4E97" w:rsidRPr="00B33844">
        <w:rPr>
          <w:rFonts w:ascii="Calibri" w:hAnsi="Calibri"/>
          <w:sz w:val="24"/>
          <w:szCs w:val="28"/>
        </w:rPr>
        <w:t xml:space="preserve"> East Topanga</w:t>
      </w:r>
      <w:r w:rsidR="00D17B5F" w:rsidRPr="00B33844">
        <w:rPr>
          <w:rFonts w:ascii="Calibri" w:hAnsi="Calibri"/>
          <w:sz w:val="24"/>
          <w:szCs w:val="28"/>
        </w:rPr>
        <w:t xml:space="preserve"> </w:t>
      </w:r>
      <w:r w:rsidR="00DC4E97" w:rsidRPr="00B33844">
        <w:rPr>
          <w:rFonts w:ascii="Calibri" w:hAnsi="Calibri"/>
          <w:sz w:val="24"/>
          <w:szCs w:val="28"/>
        </w:rPr>
        <w:t>F</w:t>
      </w:r>
      <w:r w:rsidR="00D17B5F" w:rsidRPr="00B33844">
        <w:rPr>
          <w:rFonts w:ascii="Calibri" w:hAnsi="Calibri"/>
          <w:sz w:val="24"/>
          <w:szCs w:val="28"/>
        </w:rPr>
        <w:t xml:space="preserve">ire </w:t>
      </w:r>
      <w:r w:rsidR="00DC4E97" w:rsidRPr="00B33844">
        <w:rPr>
          <w:rFonts w:ascii="Calibri" w:hAnsi="Calibri"/>
          <w:sz w:val="24"/>
          <w:szCs w:val="28"/>
        </w:rPr>
        <w:t>Road</w:t>
      </w:r>
      <w:r w:rsidR="00D626D6" w:rsidRPr="00B33844">
        <w:rPr>
          <w:rFonts w:ascii="Calibri" w:hAnsi="Calibri"/>
          <w:sz w:val="24"/>
          <w:szCs w:val="28"/>
        </w:rPr>
        <w:t>, Temescal Ridge Trail,</w:t>
      </w:r>
      <w:r w:rsidR="00437114" w:rsidRPr="00B33844">
        <w:rPr>
          <w:rFonts w:ascii="Calibri" w:hAnsi="Calibri"/>
          <w:sz w:val="24"/>
          <w:szCs w:val="28"/>
        </w:rPr>
        <w:t xml:space="preserve"> and Trailer Canyon Fire Road</w:t>
      </w:r>
      <w:r w:rsidR="00D17B5F" w:rsidRPr="00B33844">
        <w:rPr>
          <w:rFonts w:ascii="Calibri" w:hAnsi="Calibri"/>
          <w:sz w:val="24"/>
          <w:szCs w:val="28"/>
        </w:rPr>
        <w:t>. A READ</w:t>
      </w:r>
      <w:r w:rsidR="00832DCE" w:rsidRPr="00B33844">
        <w:rPr>
          <w:rFonts w:ascii="Calibri" w:hAnsi="Calibri"/>
          <w:sz w:val="24"/>
          <w:szCs w:val="28"/>
        </w:rPr>
        <w:t xml:space="preserve"> must be consulted before hand or dozer lines are </w:t>
      </w:r>
      <w:r w:rsidR="00AC1D71" w:rsidRPr="00B33844">
        <w:rPr>
          <w:rFonts w:ascii="Calibri" w:hAnsi="Calibri"/>
          <w:sz w:val="24"/>
          <w:szCs w:val="28"/>
        </w:rPr>
        <w:t>creat</w:t>
      </w:r>
      <w:r w:rsidR="00832DCE" w:rsidRPr="00B33844">
        <w:rPr>
          <w:rFonts w:ascii="Calibri" w:hAnsi="Calibri"/>
          <w:sz w:val="24"/>
          <w:szCs w:val="28"/>
        </w:rPr>
        <w:t>ed</w:t>
      </w:r>
      <w:r w:rsidR="006235C7" w:rsidRPr="00B33844">
        <w:rPr>
          <w:rFonts w:ascii="Calibri" w:hAnsi="Calibri"/>
          <w:sz w:val="24"/>
          <w:szCs w:val="28"/>
        </w:rPr>
        <w:t xml:space="preserve"> near these areas.</w:t>
      </w:r>
      <w:r w:rsidR="000228E4" w:rsidRPr="00B33844">
        <w:rPr>
          <w:rFonts w:ascii="Calibri" w:hAnsi="Calibri"/>
          <w:sz w:val="24"/>
          <w:szCs w:val="28"/>
        </w:rPr>
        <w:t xml:space="preserve"> </w:t>
      </w:r>
    </w:p>
    <w:p w14:paraId="4912749F" w14:textId="77777777" w:rsidR="00F927AD" w:rsidRPr="000E1096" w:rsidRDefault="00F927AD" w:rsidP="00F927AD">
      <w:pPr>
        <w:ind w:left="720" w:firstLine="72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Hazards</w:t>
      </w:r>
    </w:p>
    <w:p w14:paraId="487E0A64" w14:textId="73F95F05" w:rsidR="00F927AD" w:rsidRPr="00B33844" w:rsidRDefault="00571D97" w:rsidP="0019521D">
      <w:pPr>
        <w:ind w:left="1440"/>
        <w:rPr>
          <w:rFonts w:ascii="Calibri" w:hAnsi="Calibri"/>
          <w:sz w:val="24"/>
          <w:szCs w:val="28"/>
        </w:rPr>
      </w:pPr>
      <w:r w:rsidRPr="00B33844">
        <w:rPr>
          <w:rFonts w:ascii="Calibri" w:hAnsi="Calibri"/>
          <w:sz w:val="24"/>
          <w:szCs w:val="28"/>
        </w:rPr>
        <w:t xml:space="preserve">The Los Angeles Regional Interoperable Communications System Authority (LA-RICS) </w:t>
      </w:r>
      <w:r w:rsidR="005E61FB" w:rsidRPr="00B33844">
        <w:rPr>
          <w:rFonts w:ascii="Calibri" w:hAnsi="Calibri"/>
          <w:sz w:val="24"/>
          <w:szCs w:val="28"/>
        </w:rPr>
        <w:t xml:space="preserve">has a lease </w:t>
      </w:r>
      <w:r w:rsidR="008E5E16" w:rsidRPr="00B33844">
        <w:rPr>
          <w:rFonts w:ascii="Calibri" w:hAnsi="Calibri"/>
          <w:sz w:val="24"/>
          <w:szCs w:val="28"/>
        </w:rPr>
        <w:t>on Green Mountain</w:t>
      </w:r>
      <w:r w:rsidR="00637D5E" w:rsidRPr="00B33844">
        <w:rPr>
          <w:rFonts w:ascii="Calibri" w:hAnsi="Calibri"/>
          <w:sz w:val="24"/>
          <w:szCs w:val="28"/>
        </w:rPr>
        <w:t xml:space="preserve"> within the </w:t>
      </w:r>
      <w:r w:rsidR="00D85CA4">
        <w:rPr>
          <w:rFonts w:ascii="Calibri" w:hAnsi="Calibri"/>
          <w:sz w:val="24"/>
          <w:szCs w:val="28"/>
        </w:rPr>
        <w:t>p</w:t>
      </w:r>
      <w:r w:rsidR="00637D5E" w:rsidRPr="00B33844">
        <w:rPr>
          <w:rFonts w:ascii="Calibri" w:hAnsi="Calibri"/>
          <w:sz w:val="24"/>
          <w:szCs w:val="28"/>
        </w:rPr>
        <w:t>ark and</w:t>
      </w:r>
      <w:r w:rsidR="008E5E16" w:rsidRPr="00B33844">
        <w:rPr>
          <w:rFonts w:ascii="Calibri" w:hAnsi="Calibri"/>
          <w:sz w:val="24"/>
          <w:szCs w:val="28"/>
        </w:rPr>
        <w:t xml:space="preserve"> a</w:t>
      </w:r>
      <w:r w:rsidR="000C0859" w:rsidRPr="00B33844">
        <w:rPr>
          <w:rFonts w:ascii="Calibri" w:hAnsi="Calibri"/>
          <w:sz w:val="24"/>
          <w:szCs w:val="28"/>
        </w:rPr>
        <w:t>ccessed</w:t>
      </w:r>
      <w:r w:rsidR="008E5E16" w:rsidRPr="00B33844">
        <w:rPr>
          <w:rFonts w:ascii="Calibri" w:hAnsi="Calibri"/>
          <w:sz w:val="24"/>
          <w:szCs w:val="28"/>
        </w:rPr>
        <w:t xml:space="preserve"> from Temescal Ridge Fire Road. The LA-RICS site contains</w:t>
      </w:r>
      <w:r w:rsidR="00361CBF" w:rsidRPr="00B33844">
        <w:rPr>
          <w:rFonts w:ascii="Calibri" w:hAnsi="Calibri"/>
          <w:sz w:val="24"/>
          <w:szCs w:val="28"/>
        </w:rPr>
        <w:t xml:space="preserve"> Land Mobile Radio (LMR) facilities and equipment, including </w:t>
      </w:r>
      <w:r w:rsidR="008F320F" w:rsidRPr="00B33844">
        <w:rPr>
          <w:rFonts w:ascii="Calibri" w:hAnsi="Calibri"/>
          <w:sz w:val="24"/>
          <w:szCs w:val="28"/>
        </w:rPr>
        <w:t xml:space="preserve">an </w:t>
      </w:r>
      <w:r w:rsidR="00361CBF" w:rsidRPr="00B33844">
        <w:rPr>
          <w:rFonts w:ascii="Calibri" w:hAnsi="Calibri"/>
          <w:sz w:val="24"/>
          <w:szCs w:val="28"/>
        </w:rPr>
        <w:t>LMR CMU equipment shelter</w:t>
      </w:r>
      <w:r w:rsidR="00F578ED" w:rsidRPr="00B33844">
        <w:rPr>
          <w:rFonts w:ascii="Calibri" w:hAnsi="Calibri"/>
          <w:sz w:val="24"/>
          <w:szCs w:val="28"/>
        </w:rPr>
        <w:t xml:space="preserve"> with mounted GPS antennas (6)</w:t>
      </w:r>
      <w:r w:rsidR="00361CBF" w:rsidRPr="00B33844">
        <w:rPr>
          <w:rFonts w:ascii="Calibri" w:hAnsi="Calibri"/>
          <w:sz w:val="24"/>
          <w:szCs w:val="28"/>
        </w:rPr>
        <w:t xml:space="preserve">, </w:t>
      </w:r>
      <w:r w:rsidR="00FE28CB" w:rsidRPr="00B33844">
        <w:rPr>
          <w:rFonts w:ascii="Calibri" w:hAnsi="Calibri"/>
          <w:sz w:val="24"/>
          <w:szCs w:val="28"/>
        </w:rPr>
        <w:t xml:space="preserve">LMR </w:t>
      </w:r>
      <w:r w:rsidR="00F578ED" w:rsidRPr="00B33844">
        <w:rPr>
          <w:rFonts w:ascii="Calibri" w:hAnsi="Calibri"/>
          <w:sz w:val="24"/>
          <w:szCs w:val="28"/>
        </w:rPr>
        <w:t xml:space="preserve">R indoor RF Racks (12), DC Rack (2), Battery </w:t>
      </w:r>
      <w:r w:rsidR="00F578ED" w:rsidRPr="00B33844">
        <w:rPr>
          <w:rFonts w:ascii="Calibri" w:hAnsi="Calibri"/>
          <w:sz w:val="24"/>
          <w:szCs w:val="28"/>
        </w:rPr>
        <w:lastRenderedPageBreak/>
        <w:t xml:space="preserve">Racks (2), Future Racks (3), </w:t>
      </w:r>
      <w:r w:rsidR="0019521D" w:rsidRPr="00B33844">
        <w:rPr>
          <w:rFonts w:ascii="Calibri" w:hAnsi="Calibri"/>
          <w:sz w:val="24"/>
          <w:szCs w:val="28"/>
        </w:rPr>
        <w:t>120 foot tall self-supporting Tower with a 15' lightning rod, LMR (22) Antennas, LMR (3) Microwave Dishes, LMR Diesel Fuel Tank and Generator with CMU wal</w:t>
      </w:r>
      <w:r w:rsidR="004A166E" w:rsidRPr="00B33844">
        <w:rPr>
          <w:rFonts w:ascii="Calibri" w:hAnsi="Calibri"/>
          <w:sz w:val="24"/>
          <w:szCs w:val="28"/>
        </w:rPr>
        <w:t xml:space="preserve">l </w:t>
      </w:r>
      <w:r w:rsidR="0019521D" w:rsidRPr="00B33844">
        <w:rPr>
          <w:rFonts w:ascii="Calibri" w:hAnsi="Calibri"/>
          <w:sz w:val="24"/>
          <w:szCs w:val="28"/>
        </w:rPr>
        <w:t>enclosure, and LTE ( 12) Panel antennas.</w:t>
      </w:r>
    </w:p>
    <w:p w14:paraId="6C6056B3" w14:textId="41CF5949" w:rsidR="005B5F1A" w:rsidRPr="000E1096" w:rsidRDefault="005B5F1A" w:rsidP="00681834">
      <w:pPr>
        <w:ind w:left="720"/>
        <w:rPr>
          <w:rFonts w:asciiTheme="majorHAnsi" w:hAnsiTheme="majorHAnsi" w:cstheme="majorHAnsi"/>
          <w:b/>
          <w:bCs/>
          <w:sz w:val="26"/>
          <w:szCs w:val="26"/>
        </w:rPr>
      </w:pPr>
      <w:r w:rsidRPr="000E1096">
        <w:rPr>
          <w:rFonts w:asciiTheme="majorHAnsi" w:hAnsiTheme="majorHAnsi" w:cstheme="majorHAnsi"/>
          <w:b/>
          <w:bCs/>
          <w:sz w:val="26"/>
          <w:szCs w:val="26"/>
        </w:rPr>
        <w:t>Suppression Tactics</w:t>
      </w:r>
    </w:p>
    <w:p w14:paraId="1BE2F4DD" w14:textId="4EB8219C" w:rsidR="005B5F1A" w:rsidRPr="00B33844" w:rsidRDefault="005B5F1A" w:rsidP="005B5F1A">
      <w:pPr>
        <w:ind w:left="720"/>
        <w:rPr>
          <w:rFonts w:ascii="Calibri" w:hAnsi="Calibri"/>
          <w:sz w:val="24"/>
          <w:szCs w:val="28"/>
        </w:rPr>
      </w:pPr>
      <w:r w:rsidRPr="00B33844">
        <w:rPr>
          <w:rFonts w:ascii="Calibri" w:hAnsi="Calibri"/>
          <w:sz w:val="24"/>
          <w:szCs w:val="28"/>
        </w:rPr>
        <w:t>State Parks</w:t>
      </w:r>
      <w:r w:rsidR="004A759E" w:rsidRPr="00B33844">
        <w:rPr>
          <w:rFonts w:ascii="Calibri" w:hAnsi="Calibri"/>
          <w:sz w:val="24"/>
          <w:szCs w:val="28"/>
        </w:rPr>
        <w:t>’</w:t>
      </w:r>
      <w:r w:rsidRPr="00B33844">
        <w:rPr>
          <w:rFonts w:ascii="Calibri" w:hAnsi="Calibri"/>
          <w:sz w:val="24"/>
          <w:szCs w:val="28"/>
        </w:rPr>
        <w:t xml:space="preserve"> preference is to use old unrepair</w:t>
      </w:r>
      <w:r w:rsidR="001C5C6A" w:rsidRPr="00B33844">
        <w:rPr>
          <w:rFonts w:ascii="Calibri" w:hAnsi="Calibri"/>
          <w:sz w:val="24"/>
          <w:szCs w:val="28"/>
        </w:rPr>
        <w:t>ed</w:t>
      </w:r>
      <w:r w:rsidRPr="00B33844">
        <w:rPr>
          <w:rFonts w:ascii="Calibri" w:hAnsi="Calibri"/>
          <w:sz w:val="24"/>
          <w:szCs w:val="28"/>
        </w:rPr>
        <w:t xml:space="preserve"> dozer lines over forming new dozer lines. </w:t>
      </w:r>
      <w:r w:rsidR="00D51896" w:rsidRPr="00B33844">
        <w:rPr>
          <w:rFonts w:ascii="Calibri" w:hAnsi="Calibri"/>
          <w:sz w:val="24"/>
          <w:szCs w:val="28"/>
        </w:rPr>
        <w:t xml:space="preserve">Topanga Creek </w:t>
      </w:r>
      <w:r w:rsidR="00156398" w:rsidRPr="00B33844">
        <w:rPr>
          <w:rFonts w:ascii="Calibri" w:hAnsi="Calibri"/>
          <w:sz w:val="24"/>
          <w:szCs w:val="28"/>
        </w:rPr>
        <w:t xml:space="preserve">runs partway through the compartment parallel with Topanga Canyon Hwy before crossing under into compartment 3. </w:t>
      </w:r>
      <w:r w:rsidR="00F46C42" w:rsidRPr="00B33844">
        <w:rPr>
          <w:rFonts w:ascii="Calibri" w:hAnsi="Calibri"/>
          <w:sz w:val="24"/>
          <w:szCs w:val="28"/>
        </w:rPr>
        <w:t>Retardant drops are not allowed over the creek</w:t>
      </w:r>
      <w:r w:rsidR="00F7425F">
        <w:rPr>
          <w:rFonts w:ascii="Calibri" w:hAnsi="Calibri"/>
          <w:sz w:val="24"/>
          <w:szCs w:val="28"/>
        </w:rPr>
        <w:t xml:space="preserve"> and adjacent slopes,</w:t>
      </w:r>
      <w:r w:rsidR="00F46C42" w:rsidRPr="00B33844">
        <w:rPr>
          <w:rFonts w:ascii="Calibri" w:hAnsi="Calibri"/>
          <w:sz w:val="24"/>
          <w:szCs w:val="28"/>
        </w:rPr>
        <w:t xml:space="preserve"> and water should not be pumped from </w:t>
      </w:r>
      <w:r w:rsidR="003B1638" w:rsidRPr="00B33844">
        <w:rPr>
          <w:rFonts w:ascii="Calibri" w:hAnsi="Calibri"/>
          <w:sz w:val="24"/>
          <w:szCs w:val="28"/>
        </w:rPr>
        <w:t>the creek.</w:t>
      </w:r>
      <w:r w:rsidR="00156398" w:rsidRPr="00B33844">
        <w:rPr>
          <w:rFonts w:ascii="Calibri" w:hAnsi="Calibri"/>
          <w:sz w:val="24"/>
          <w:szCs w:val="28"/>
        </w:rPr>
        <w:t xml:space="preserve"> </w:t>
      </w:r>
      <w:r w:rsidR="005F0A47" w:rsidRPr="00B33844">
        <w:rPr>
          <w:rFonts w:ascii="Calibri" w:hAnsi="Calibri"/>
          <w:sz w:val="24"/>
          <w:szCs w:val="28"/>
        </w:rPr>
        <w:t xml:space="preserve">To protect the federally endangered plant species and </w:t>
      </w:r>
      <w:r w:rsidR="00734CBE" w:rsidRPr="00B33844">
        <w:rPr>
          <w:rFonts w:ascii="Calibri" w:hAnsi="Calibri"/>
          <w:sz w:val="24"/>
          <w:szCs w:val="28"/>
        </w:rPr>
        <w:t xml:space="preserve">several cultural sites, a READ must be consulted </w:t>
      </w:r>
      <w:r w:rsidR="00916208" w:rsidRPr="00B33844">
        <w:rPr>
          <w:rFonts w:ascii="Calibri" w:hAnsi="Calibri"/>
          <w:sz w:val="24"/>
          <w:szCs w:val="28"/>
        </w:rPr>
        <w:t xml:space="preserve">for any hand lines or dozer lines coming off </w:t>
      </w:r>
      <w:r w:rsidR="005E4AEB" w:rsidRPr="00B33844">
        <w:rPr>
          <w:rFonts w:ascii="Calibri" w:hAnsi="Calibri"/>
          <w:sz w:val="24"/>
          <w:szCs w:val="28"/>
        </w:rPr>
        <w:t>Ea</w:t>
      </w:r>
      <w:r w:rsidR="00215F31" w:rsidRPr="00B33844">
        <w:rPr>
          <w:rFonts w:ascii="Calibri" w:hAnsi="Calibri"/>
          <w:sz w:val="24"/>
          <w:szCs w:val="28"/>
        </w:rPr>
        <w:t>s</w:t>
      </w:r>
      <w:r w:rsidR="005E4AEB" w:rsidRPr="00B33844">
        <w:rPr>
          <w:rFonts w:ascii="Calibri" w:hAnsi="Calibri"/>
          <w:sz w:val="24"/>
          <w:szCs w:val="28"/>
        </w:rPr>
        <w:t>t Topanga Fire Road</w:t>
      </w:r>
      <w:r w:rsidR="00D626D6" w:rsidRPr="00B33844">
        <w:rPr>
          <w:rFonts w:ascii="Calibri" w:hAnsi="Calibri"/>
          <w:sz w:val="24"/>
          <w:szCs w:val="28"/>
        </w:rPr>
        <w:t>, Trailer Canyon Fire Road, Temescal Ridge Trail,</w:t>
      </w:r>
      <w:r w:rsidR="005E4AEB" w:rsidRPr="00B33844">
        <w:rPr>
          <w:rFonts w:ascii="Calibri" w:hAnsi="Calibri"/>
          <w:sz w:val="24"/>
          <w:szCs w:val="28"/>
        </w:rPr>
        <w:t xml:space="preserve"> and </w:t>
      </w:r>
      <w:r w:rsidR="00D407CD" w:rsidRPr="00B33844">
        <w:rPr>
          <w:rFonts w:ascii="Calibri" w:hAnsi="Calibri"/>
          <w:sz w:val="24"/>
          <w:szCs w:val="28"/>
        </w:rPr>
        <w:t>the southern portion of Santa Ynez</w:t>
      </w:r>
      <w:r w:rsidR="00C92E3C" w:rsidRPr="00B33844">
        <w:rPr>
          <w:rFonts w:ascii="Calibri" w:hAnsi="Calibri"/>
          <w:sz w:val="24"/>
          <w:szCs w:val="28"/>
        </w:rPr>
        <w:t xml:space="preserve"> Canyon Trail</w:t>
      </w:r>
      <w:r w:rsidR="00215F31" w:rsidRPr="00B33844">
        <w:rPr>
          <w:rFonts w:ascii="Calibri" w:hAnsi="Calibri"/>
          <w:sz w:val="24"/>
          <w:szCs w:val="28"/>
        </w:rPr>
        <w:t>.</w:t>
      </w:r>
      <w:r w:rsidR="00535B55" w:rsidRPr="00B33844">
        <w:rPr>
          <w:rFonts w:ascii="Calibri" w:hAnsi="Calibri"/>
          <w:sz w:val="24"/>
          <w:szCs w:val="28"/>
        </w:rPr>
        <w:t xml:space="preserve"> </w:t>
      </w:r>
    </w:p>
    <w:p w14:paraId="582B847E" w14:textId="77777777" w:rsidR="00D21853" w:rsidRPr="00405F68" w:rsidRDefault="00D21853" w:rsidP="00D21853">
      <w:pPr>
        <w:ind w:left="720"/>
        <w:rPr>
          <w:rFonts w:ascii="Calibri" w:hAnsi="Calibri"/>
          <w:color w:val="1F3864" w:themeColor="accent1" w:themeShade="80"/>
          <w:sz w:val="24"/>
          <w:szCs w:val="28"/>
        </w:rPr>
      </w:pPr>
    </w:p>
    <w:p w14:paraId="1886C246" w14:textId="74C29A85" w:rsidR="00D21853" w:rsidRPr="00326A7A" w:rsidRDefault="00D21853" w:rsidP="000E1096">
      <w:pPr>
        <w:pStyle w:val="Heading3"/>
        <w:ind w:left="720"/>
        <w:rPr>
          <w:color w:val="1F3864" w:themeColor="accent1" w:themeShade="80"/>
          <w:sz w:val="28"/>
          <w:szCs w:val="28"/>
        </w:rPr>
      </w:pPr>
      <w:bookmarkStart w:id="116" w:name="_Toc185403954"/>
      <w:r w:rsidRPr="00326A7A">
        <w:rPr>
          <w:color w:val="1F3864" w:themeColor="accent1" w:themeShade="80"/>
          <w:sz w:val="28"/>
          <w:szCs w:val="28"/>
        </w:rPr>
        <w:t>3.</w:t>
      </w:r>
      <w:r w:rsidR="00540776" w:rsidRPr="00326A7A">
        <w:rPr>
          <w:color w:val="1F3864" w:themeColor="accent1" w:themeShade="80"/>
          <w:sz w:val="28"/>
          <w:szCs w:val="28"/>
        </w:rPr>
        <w:t>8</w:t>
      </w:r>
      <w:r w:rsidRPr="00326A7A">
        <w:rPr>
          <w:color w:val="1F3864" w:themeColor="accent1" w:themeShade="80"/>
          <w:sz w:val="28"/>
          <w:szCs w:val="28"/>
        </w:rPr>
        <w:t>.5 Compartment 5 [Temescal]</w:t>
      </w:r>
      <w:bookmarkEnd w:id="116"/>
    </w:p>
    <w:p w14:paraId="04D7AB82" w14:textId="77777777" w:rsidR="00D21853" w:rsidRPr="000E1096" w:rsidRDefault="00D21853" w:rsidP="00D21853">
      <w:pPr>
        <w:ind w:left="720"/>
        <w:rPr>
          <w:rFonts w:asciiTheme="majorHAnsi" w:hAnsiTheme="majorHAnsi" w:cstheme="majorHAnsi"/>
          <w:b/>
          <w:bCs/>
          <w:sz w:val="26"/>
          <w:szCs w:val="26"/>
        </w:rPr>
      </w:pPr>
      <w:r w:rsidRPr="000E1096">
        <w:rPr>
          <w:rFonts w:asciiTheme="majorHAnsi" w:hAnsiTheme="majorHAnsi" w:cstheme="majorHAnsi"/>
          <w:b/>
          <w:bCs/>
          <w:sz w:val="26"/>
          <w:szCs w:val="26"/>
        </w:rPr>
        <w:t>Compartment Description</w:t>
      </w:r>
    </w:p>
    <w:p w14:paraId="292EE903" w14:textId="0420628C" w:rsidR="00587B34" w:rsidRPr="00326A7A" w:rsidRDefault="00250FDE" w:rsidP="00D21853">
      <w:pPr>
        <w:ind w:left="720"/>
        <w:rPr>
          <w:rFonts w:ascii="Calibri" w:hAnsi="Calibri"/>
          <w:sz w:val="24"/>
          <w:szCs w:val="28"/>
        </w:rPr>
      </w:pPr>
      <w:r w:rsidRPr="00326A7A">
        <w:rPr>
          <w:rFonts w:ascii="Calibri" w:hAnsi="Calibri"/>
          <w:sz w:val="24"/>
          <w:szCs w:val="28"/>
        </w:rPr>
        <w:t>C</w:t>
      </w:r>
      <w:r w:rsidR="009144C5" w:rsidRPr="00326A7A">
        <w:rPr>
          <w:rFonts w:ascii="Calibri" w:hAnsi="Calibri"/>
          <w:sz w:val="24"/>
          <w:szCs w:val="28"/>
        </w:rPr>
        <w:t xml:space="preserve">ompartment 5 </w:t>
      </w:r>
      <w:r w:rsidR="00AA49D3">
        <w:rPr>
          <w:rFonts w:ascii="Calibri" w:hAnsi="Calibri"/>
          <w:sz w:val="24"/>
          <w:szCs w:val="28"/>
        </w:rPr>
        <w:t xml:space="preserve">consists of chaparral that </w:t>
      </w:r>
      <w:r w:rsidR="009144C5" w:rsidRPr="00326A7A">
        <w:rPr>
          <w:rFonts w:ascii="Calibri" w:hAnsi="Calibri"/>
          <w:sz w:val="24"/>
          <w:szCs w:val="28"/>
        </w:rPr>
        <w:t>has not burned for over 50 years</w:t>
      </w:r>
      <w:r w:rsidR="00CA300D" w:rsidRPr="00326A7A">
        <w:rPr>
          <w:rFonts w:ascii="Calibri" w:hAnsi="Calibri"/>
          <w:sz w:val="24"/>
          <w:szCs w:val="28"/>
        </w:rPr>
        <w:t xml:space="preserve"> and there is a heavy fuel load</w:t>
      </w:r>
      <w:r w:rsidR="009144C5" w:rsidRPr="00326A7A">
        <w:rPr>
          <w:rFonts w:ascii="Calibri" w:hAnsi="Calibri"/>
          <w:sz w:val="24"/>
          <w:szCs w:val="28"/>
        </w:rPr>
        <w:t xml:space="preserve">. </w:t>
      </w:r>
      <w:r w:rsidR="00CA300D" w:rsidRPr="00326A7A">
        <w:rPr>
          <w:rFonts w:ascii="Calibri" w:hAnsi="Calibri"/>
          <w:sz w:val="24"/>
          <w:szCs w:val="28"/>
        </w:rPr>
        <w:t xml:space="preserve">Where possible, State Parks would prefer to allow the area to burn. </w:t>
      </w:r>
      <w:r w:rsidR="00F03018" w:rsidRPr="00326A7A">
        <w:rPr>
          <w:rFonts w:ascii="Calibri" w:hAnsi="Calibri"/>
          <w:sz w:val="24"/>
          <w:szCs w:val="28"/>
        </w:rPr>
        <w:t xml:space="preserve">Will Rogers State Historic Park </w:t>
      </w:r>
      <w:r w:rsidR="00B36F32" w:rsidRPr="00326A7A">
        <w:rPr>
          <w:rFonts w:ascii="Calibri" w:hAnsi="Calibri"/>
          <w:sz w:val="24"/>
          <w:szCs w:val="28"/>
        </w:rPr>
        <w:t xml:space="preserve">sits south of compartment 5 and protects numerous historical buildings. </w:t>
      </w:r>
      <w:r w:rsidR="002A7143" w:rsidRPr="00326A7A">
        <w:rPr>
          <w:rFonts w:ascii="Calibri" w:hAnsi="Calibri"/>
          <w:sz w:val="24"/>
          <w:szCs w:val="28"/>
        </w:rPr>
        <w:t>Keeping a wildfire from spreading from Topanga State Park into Will Rogers State Historic Park is a</w:t>
      </w:r>
      <w:r w:rsidR="00C97D79" w:rsidRPr="00326A7A">
        <w:rPr>
          <w:rFonts w:ascii="Calibri" w:hAnsi="Calibri"/>
          <w:sz w:val="24"/>
          <w:szCs w:val="28"/>
        </w:rPr>
        <w:t xml:space="preserve"> top priority.</w:t>
      </w:r>
    </w:p>
    <w:p w14:paraId="04B96932" w14:textId="77777777" w:rsidR="006D631C" w:rsidRPr="000E1096" w:rsidRDefault="006D631C" w:rsidP="00D26DC3">
      <w:pPr>
        <w:ind w:left="144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Public Safety</w:t>
      </w:r>
    </w:p>
    <w:p w14:paraId="4DDB2F27" w14:textId="0DB9923D" w:rsidR="00562546" w:rsidRPr="00CC538E" w:rsidRDefault="0009597F" w:rsidP="00965C71">
      <w:pPr>
        <w:ind w:left="1440"/>
        <w:rPr>
          <w:rFonts w:ascii="Calibri" w:hAnsi="Calibri"/>
          <w:sz w:val="24"/>
          <w:szCs w:val="28"/>
        </w:rPr>
      </w:pPr>
      <w:r>
        <w:rPr>
          <w:rFonts w:ascii="Calibri" w:hAnsi="Calibri"/>
          <w:sz w:val="24"/>
          <w:szCs w:val="28"/>
        </w:rPr>
        <w:t xml:space="preserve">Adjacent to the eastern border of Compartment </w:t>
      </w:r>
      <w:r w:rsidR="00A35FBD">
        <w:rPr>
          <w:rFonts w:ascii="Calibri" w:hAnsi="Calibri"/>
          <w:sz w:val="24"/>
          <w:szCs w:val="28"/>
        </w:rPr>
        <w:t>5 is the</w:t>
      </w:r>
      <w:r w:rsidR="004E19BF">
        <w:rPr>
          <w:rFonts w:ascii="Calibri" w:hAnsi="Calibri"/>
          <w:sz w:val="24"/>
          <w:szCs w:val="28"/>
        </w:rPr>
        <w:t xml:space="preserve"> city o</w:t>
      </w:r>
      <w:r w:rsidR="007674BD">
        <w:rPr>
          <w:rFonts w:ascii="Calibri" w:hAnsi="Calibri"/>
          <w:sz w:val="24"/>
          <w:szCs w:val="28"/>
        </w:rPr>
        <w:t>wned</w:t>
      </w:r>
      <w:r w:rsidR="004E19BF">
        <w:rPr>
          <w:rFonts w:ascii="Calibri" w:hAnsi="Calibri"/>
          <w:sz w:val="24"/>
          <w:szCs w:val="28"/>
        </w:rPr>
        <w:t xml:space="preserve"> Murphy Ranch and the privately run Camp Josepho</w:t>
      </w:r>
      <w:r w:rsidR="00A35FBD">
        <w:rPr>
          <w:rFonts w:ascii="Calibri" w:hAnsi="Calibri"/>
          <w:sz w:val="24"/>
          <w:szCs w:val="28"/>
        </w:rPr>
        <w:t>, which</w:t>
      </w:r>
      <w:r w:rsidR="004E19BF">
        <w:rPr>
          <w:rFonts w:ascii="Calibri" w:hAnsi="Calibri"/>
          <w:sz w:val="24"/>
          <w:szCs w:val="28"/>
        </w:rPr>
        <w:t xml:space="preserve"> both rely on </w:t>
      </w:r>
      <w:r w:rsidR="00326015">
        <w:rPr>
          <w:rFonts w:ascii="Calibri" w:hAnsi="Calibri"/>
          <w:sz w:val="24"/>
          <w:szCs w:val="28"/>
        </w:rPr>
        <w:t xml:space="preserve">Sullivan Ridge Fire Road as an ingress/egress. While Murphy Ranch is no longer occupied, </w:t>
      </w:r>
      <w:r w:rsidR="00607FC9">
        <w:rPr>
          <w:rFonts w:ascii="Calibri" w:hAnsi="Calibri"/>
          <w:sz w:val="24"/>
          <w:szCs w:val="28"/>
        </w:rPr>
        <w:t xml:space="preserve">the trials and </w:t>
      </w:r>
      <w:r w:rsidR="00DC6E96">
        <w:rPr>
          <w:rFonts w:ascii="Calibri" w:hAnsi="Calibri"/>
          <w:sz w:val="24"/>
          <w:szCs w:val="28"/>
        </w:rPr>
        <w:t xml:space="preserve">abandoned </w:t>
      </w:r>
      <w:r w:rsidR="00A35FBD">
        <w:rPr>
          <w:rFonts w:ascii="Calibri" w:hAnsi="Calibri"/>
          <w:sz w:val="24"/>
          <w:szCs w:val="28"/>
        </w:rPr>
        <w:t>buildings</w:t>
      </w:r>
      <w:r w:rsidR="00326015">
        <w:rPr>
          <w:rFonts w:ascii="Calibri" w:hAnsi="Calibri"/>
          <w:sz w:val="24"/>
          <w:szCs w:val="28"/>
        </w:rPr>
        <w:t xml:space="preserve"> receive a </w:t>
      </w:r>
      <w:r w:rsidR="00DC6E96">
        <w:rPr>
          <w:rFonts w:ascii="Calibri" w:hAnsi="Calibri"/>
          <w:sz w:val="24"/>
          <w:szCs w:val="28"/>
        </w:rPr>
        <w:t>moderate</w:t>
      </w:r>
      <w:r w:rsidR="008C0232">
        <w:rPr>
          <w:rFonts w:ascii="Calibri" w:hAnsi="Calibri"/>
          <w:sz w:val="24"/>
          <w:szCs w:val="28"/>
        </w:rPr>
        <w:t xml:space="preserve"> level of recreational us</w:t>
      </w:r>
      <w:r w:rsidR="00A35FBD">
        <w:rPr>
          <w:rFonts w:ascii="Calibri" w:hAnsi="Calibri"/>
          <w:sz w:val="24"/>
          <w:szCs w:val="28"/>
        </w:rPr>
        <w:t>e</w:t>
      </w:r>
      <w:r w:rsidR="008C0232">
        <w:rPr>
          <w:rFonts w:ascii="Calibri" w:hAnsi="Calibri"/>
          <w:sz w:val="24"/>
          <w:szCs w:val="28"/>
        </w:rPr>
        <w:t xml:space="preserve"> </w:t>
      </w:r>
      <w:r w:rsidR="00DC6E96">
        <w:rPr>
          <w:rFonts w:ascii="Calibri" w:hAnsi="Calibri"/>
          <w:sz w:val="24"/>
          <w:szCs w:val="28"/>
        </w:rPr>
        <w:t>by</w:t>
      </w:r>
      <w:r w:rsidR="007674BD">
        <w:rPr>
          <w:rFonts w:ascii="Calibri" w:hAnsi="Calibri"/>
          <w:sz w:val="24"/>
          <w:szCs w:val="28"/>
        </w:rPr>
        <w:t xml:space="preserve"> day hikers</w:t>
      </w:r>
      <w:r w:rsidR="00BA411D">
        <w:rPr>
          <w:rFonts w:ascii="Calibri" w:hAnsi="Calibri"/>
          <w:sz w:val="24"/>
          <w:szCs w:val="28"/>
        </w:rPr>
        <w:t>. Should a wildfire threaten the area,</w:t>
      </w:r>
      <w:r w:rsidR="00607FC9">
        <w:rPr>
          <w:rFonts w:ascii="Calibri" w:hAnsi="Calibri"/>
          <w:sz w:val="24"/>
          <w:szCs w:val="28"/>
        </w:rPr>
        <w:t xml:space="preserve"> </w:t>
      </w:r>
      <w:r w:rsidR="00DC6E96">
        <w:rPr>
          <w:rFonts w:ascii="Calibri" w:hAnsi="Calibri"/>
          <w:sz w:val="24"/>
          <w:szCs w:val="28"/>
        </w:rPr>
        <w:t xml:space="preserve">the property and nearby trails will need to be evacuated. </w:t>
      </w:r>
      <w:r w:rsidR="003D064A">
        <w:rPr>
          <w:rFonts w:ascii="Calibri" w:hAnsi="Calibri"/>
          <w:sz w:val="24"/>
          <w:szCs w:val="28"/>
        </w:rPr>
        <w:t>Abandon</w:t>
      </w:r>
      <w:r w:rsidR="00F277F2">
        <w:rPr>
          <w:rFonts w:ascii="Calibri" w:hAnsi="Calibri"/>
          <w:sz w:val="24"/>
          <w:szCs w:val="28"/>
        </w:rPr>
        <w:t xml:space="preserve">ed buildings may also pose a threat to first responders. Buildings are in a derelict state with rusty metal and </w:t>
      </w:r>
      <w:r w:rsidR="0071189E">
        <w:rPr>
          <w:rFonts w:ascii="Calibri" w:hAnsi="Calibri"/>
          <w:sz w:val="24"/>
          <w:szCs w:val="28"/>
        </w:rPr>
        <w:t xml:space="preserve">broken glass within and around the structures. The area is a popular place for </w:t>
      </w:r>
      <w:r w:rsidR="00666304">
        <w:rPr>
          <w:rFonts w:ascii="Calibri" w:hAnsi="Calibri"/>
          <w:sz w:val="24"/>
          <w:szCs w:val="28"/>
        </w:rPr>
        <w:t>graffiti</w:t>
      </w:r>
      <w:r w:rsidR="0071189E">
        <w:rPr>
          <w:rFonts w:ascii="Calibri" w:hAnsi="Calibri"/>
          <w:sz w:val="24"/>
          <w:szCs w:val="28"/>
        </w:rPr>
        <w:t xml:space="preserve"> and </w:t>
      </w:r>
      <w:r w:rsidR="00666304">
        <w:rPr>
          <w:rFonts w:ascii="Calibri" w:hAnsi="Calibri"/>
          <w:sz w:val="24"/>
          <w:szCs w:val="28"/>
        </w:rPr>
        <w:t xml:space="preserve">spray cans and other trash may be present. </w:t>
      </w:r>
      <w:r w:rsidR="00196B11">
        <w:rPr>
          <w:rFonts w:ascii="Calibri" w:hAnsi="Calibri"/>
          <w:sz w:val="24"/>
          <w:szCs w:val="28"/>
        </w:rPr>
        <w:t>Camp Josepho h</w:t>
      </w:r>
      <w:r w:rsidR="00CC538E">
        <w:rPr>
          <w:rFonts w:ascii="Calibri" w:hAnsi="Calibri"/>
          <w:sz w:val="24"/>
          <w:szCs w:val="28"/>
        </w:rPr>
        <w:t xml:space="preserve">olds </w:t>
      </w:r>
      <w:r w:rsidR="00196B11">
        <w:rPr>
          <w:rFonts w:ascii="Calibri" w:hAnsi="Calibri"/>
          <w:sz w:val="24"/>
          <w:szCs w:val="28"/>
        </w:rPr>
        <w:t>camps during the summer months</w:t>
      </w:r>
      <w:r w:rsidR="00680343">
        <w:rPr>
          <w:rFonts w:ascii="Calibri" w:hAnsi="Calibri"/>
          <w:sz w:val="24"/>
          <w:szCs w:val="28"/>
        </w:rPr>
        <w:t xml:space="preserve"> and relies on Sullivan Ridge Fire Road as entry and exist. During a wildfire it is imperative that the Camp is evacuated with enough time to give </w:t>
      </w:r>
      <w:r w:rsidR="003D064A">
        <w:rPr>
          <w:rFonts w:ascii="Calibri" w:hAnsi="Calibri"/>
          <w:sz w:val="24"/>
          <w:szCs w:val="28"/>
        </w:rPr>
        <w:t>campers and hosts time to clear the area.</w:t>
      </w:r>
    </w:p>
    <w:p w14:paraId="7D90A703" w14:textId="362F6FDE" w:rsidR="00786F38" w:rsidRPr="000E1096" w:rsidRDefault="00786F38" w:rsidP="00D26DC3">
      <w:pPr>
        <w:ind w:left="144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Cultural Resources</w:t>
      </w:r>
    </w:p>
    <w:p w14:paraId="40A7F1BA" w14:textId="38D4A733" w:rsidR="00786F38" w:rsidRPr="00326A7A" w:rsidRDefault="002327D4" w:rsidP="00D26DC3">
      <w:pPr>
        <w:ind w:left="1440"/>
        <w:rPr>
          <w:rFonts w:ascii="Calibri" w:hAnsi="Calibri"/>
          <w:sz w:val="24"/>
          <w:szCs w:val="28"/>
        </w:rPr>
      </w:pPr>
      <w:r w:rsidRPr="00326A7A">
        <w:rPr>
          <w:rFonts w:ascii="Calibri" w:hAnsi="Calibri"/>
          <w:sz w:val="24"/>
          <w:szCs w:val="28"/>
        </w:rPr>
        <w:t>There are several cultural sites on the eastern edge of the compartment</w:t>
      </w:r>
      <w:r w:rsidR="0069514F" w:rsidRPr="00326A7A">
        <w:rPr>
          <w:rFonts w:ascii="Calibri" w:hAnsi="Calibri"/>
          <w:sz w:val="24"/>
          <w:szCs w:val="28"/>
        </w:rPr>
        <w:t xml:space="preserve"> within Rustic Canyon</w:t>
      </w:r>
      <w:r w:rsidRPr="00326A7A">
        <w:rPr>
          <w:rFonts w:ascii="Calibri" w:hAnsi="Calibri"/>
          <w:sz w:val="24"/>
          <w:szCs w:val="28"/>
        </w:rPr>
        <w:t xml:space="preserve">. </w:t>
      </w:r>
      <w:r w:rsidR="003434B1" w:rsidRPr="00326A7A">
        <w:rPr>
          <w:rFonts w:ascii="Calibri" w:hAnsi="Calibri"/>
          <w:sz w:val="24"/>
          <w:szCs w:val="28"/>
        </w:rPr>
        <w:t>A READ must be consulte</w:t>
      </w:r>
      <w:r w:rsidR="00F3029E" w:rsidRPr="00326A7A">
        <w:rPr>
          <w:rFonts w:ascii="Calibri" w:hAnsi="Calibri"/>
          <w:sz w:val="24"/>
          <w:szCs w:val="28"/>
        </w:rPr>
        <w:t>d for suppression activities near avoidance areas.</w:t>
      </w:r>
    </w:p>
    <w:p w14:paraId="1CD92519" w14:textId="7BD03510" w:rsidR="00250FDE" w:rsidRPr="000E1096" w:rsidRDefault="00250FDE" w:rsidP="00D26DC3">
      <w:pPr>
        <w:ind w:left="1440"/>
        <w:rPr>
          <w:rFonts w:asciiTheme="majorHAnsi" w:hAnsiTheme="majorHAnsi" w:cstheme="majorHAnsi"/>
          <w:color w:val="1F3864" w:themeColor="accent1" w:themeShade="80"/>
          <w:sz w:val="24"/>
          <w:szCs w:val="28"/>
        </w:rPr>
      </w:pPr>
      <w:r w:rsidRPr="000E1096">
        <w:rPr>
          <w:rFonts w:asciiTheme="majorHAnsi" w:hAnsiTheme="majorHAnsi" w:cstheme="majorHAnsi"/>
          <w:color w:val="1F3864" w:themeColor="accent1" w:themeShade="80"/>
          <w:sz w:val="24"/>
          <w:szCs w:val="28"/>
        </w:rPr>
        <w:t>Natural Resources</w:t>
      </w:r>
    </w:p>
    <w:p w14:paraId="71560D29" w14:textId="29269A23" w:rsidR="009C0400" w:rsidRPr="00326A7A" w:rsidRDefault="00250FDE" w:rsidP="009C0400">
      <w:pPr>
        <w:ind w:left="720"/>
        <w:rPr>
          <w:rFonts w:ascii="Calibri" w:hAnsi="Calibri"/>
          <w:b/>
          <w:bCs/>
          <w:sz w:val="24"/>
          <w:szCs w:val="28"/>
        </w:rPr>
      </w:pPr>
      <w:r w:rsidRPr="00326A7A">
        <w:rPr>
          <w:rFonts w:ascii="Calibri" w:hAnsi="Calibri"/>
          <w:sz w:val="24"/>
          <w:szCs w:val="28"/>
        </w:rPr>
        <w:t xml:space="preserve">There are several endangered plant species in the compartment, some of which are along fire roads. A READ must be consulted before hand or dozer lines are </w:t>
      </w:r>
      <w:r w:rsidR="00AC1D71" w:rsidRPr="00326A7A">
        <w:rPr>
          <w:rFonts w:ascii="Calibri" w:hAnsi="Calibri"/>
          <w:sz w:val="24"/>
          <w:szCs w:val="28"/>
        </w:rPr>
        <w:t>created</w:t>
      </w:r>
      <w:r w:rsidRPr="00326A7A">
        <w:rPr>
          <w:rFonts w:ascii="Calibri" w:hAnsi="Calibri"/>
          <w:sz w:val="24"/>
          <w:szCs w:val="28"/>
        </w:rPr>
        <w:t xml:space="preserve">. </w:t>
      </w:r>
      <w:r w:rsidR="009C0400" w:rsidRPr="000E1096">
        <w:rPr>
          <w:rFonts w:asciiTheme="majorHAnsi" w:hAnsiTheme="majorHAnsi" w:cstheme="majorHAnsi"/>
          <w:b/>
          <w:bCs/>
          <w:sz w:val="26"/>
          <w:szCs w:val="26"/>
        </w:rPr>
        <w:t>Suppression Tactics</w:t>
      </w:r>
    </w:p>
    <w:p w14:paraId="5AFEAB08" w14:textId="02509AF2" w:rsidR="00CE5B99" w:rsidRPr="00326A7A" w:rsidRDefault="00CE5B99" w:rsidP="00CE5B99">
      <w:pPr>
        <w:ind w:left="720"/>
        <w:rPr>
          <w:rFonts w:ascii="Calibri" w:hAnsi="Calibri"/>
          <w:sz w:val="24"/>
        </w:rPr>
      </w:pPr>
      <w:r w:rsidRPr="00326A7A">
        <w:rPr>
          <w:rFonts w:ascii="Calibri" w:hAnsi="Calibri"/>
          <w:sz w:val="24"/>
        </w:rPr>
        <w:t>To allow additional acres to burn, where possible, established fire roads should be used for backfires rather than sending down hand crews to the fire’s edge. This should reduce the number of dozer lines needed and reduce the natural fuel load.</w:t>
      </w:r>
    </w:p>
    <w:p w14:paraId="72345AD8" w14:textId="76F42AB1" w:rsidR="009C0400" w:rsidRPr="00D26DC3" w:rsidRDefault="009C0400" w:rsidP="00E111E1">
      <w:pPr>
        <w:ind w:left="720"/>
        <w:rPr>
          <w:rFonts w:ascii="Calibri" w:hAnsi="Calibri"/>
          <w:color w:val="385623" w:themeColor="accent6" w:themeShade="80"/>
          <w:sz w:val="24"/>
          <w:szCs w:val="28"/>
        </w:rPr>
      </w:pPr>
    </w:p>
    <w:p w14:paraId="50CA422A" w14:textId="77777777" w:rsidR="00D21853" w:rsidRDefault="00D21853" w:rsidP="46C4DE76">
      <w:pPr>
        <w:rPr>
          <w:rFonts w:ascii="Calibri" w:hAnsi="Calibri"/>
          <w:i/>
          <w:iCs/>
          <w:color w:val="385623" w:themeColor="accent6" w:themeShade="80"/>
        </w:rPr>
      </w:pPr>
    </w:p>
    <w:p w14:paraId="445372E7" w14:textId="5315FC52" w:rsidR="00305AF5" w:rsidRPr="00DD2CEC" w:rsidRDefault="2FF90F28" w:rsidP="000E1096">
      <w:pPr>
        <w:pStyle w:val="Heading2"/>
        <w:rPr>
          <w:b/>
          <w:bCs/>
          <w:color w:val="1F3864" w:themeColor="accent1" w:themeShade="80"/>
          <w:sz w:val="28"/>
          <w:szCs w:val="28"/>
        </w:rPr>
      </w:pPr>
      <w:bookmarkStart w:id="117" w:name="_Toc185403955"/>
      <w:r w:rsidRPr="2438CA2B">
        <w:rPr>
          <w:b/>
          <w:bCs/>
          <w:color w:val="1F3864" w:themeColor="accent1" w:themeShade="80"/>
          <w:sz w:val="28"/>
          <w:szCs w:val="28"/>
        </w:rPr>
        <w:t>3.</w:t>
      </w:r>
      <w:r w:rsidR="00540776">
        <w:rPr>
          <w:b/>
          <w:bCs/>
          <w:color w:val="1F3864" w:themeColor="accent1" w:themeShade="80"/>
          <w:sz w:val="28"/>
          <w:szCs w:val="28"/>
        </w:rPr>
        <w:t>9</w:t>
      </w:r>
      <w:r w:rsidRPr="2438CA2B">
        <w:rPr>
          <w:b/>
          <w:bCs/>
          <w:color w:val="1F3864" w:themeColor="accent1" w:themeShade="80"/>
          <w:sz w:val="28"/>
          <w:szCs w:val="28"/>
        </w:rPr>
        <w:t xml:space="preserve"> INCIDENT COMMAND POSTS (ICPs) AND FIRE CAMPS LOCATED ON STATE PARKS PROPERTY</w:t>
      </w:r>
      <w:bookmarkEnd w:id="117"/>
    </w:p>
    <w:p w14:paraId="055A2E70" w14:textId="52CF088B" w:rsidR="00DD2CEC" w:rsidRDefault="03DFF7C6" w:rsidP="00305AF5">
      <w:pPr>
        <w:jc w:val="both"/>
      </w:pPr>
      <w:r w:rsidRPr="4D80A3F9">
        <w:rPr>
          <w:sz w:val="24"/>
        </w:rPr>
        <w:t>The</w:t>
      </w:r>
      <w:r w:rsidR="00EA7468">
        <w:rPr>
          <w:sz w:val="24"/>
        </w:rPr>
        <w:t xml:space="preserve"> </w:t>
      </w:r>
      <w:r w:rsidR="00EA7468" w:rsidRPr="4D80A3F9">
        <w:rPr>
          <w:rFonts w:eastAsiaTheme="minorEastAsia" w:cstheme="minorBidi"/>
          <w:sz w:val="24"/>
        </w:rPr>
        <w:t>Incident Management Team</w:t>
      </w:r>
      <w:r w:rsidRPr="4D80A3F9">
        <w:rPr>
          <w:sz w:val="24"/>
        </w:rPr>
        <w:t xml:space="preserve"> </w:t>
      </w:r>
      <w:r w:rsidR="00EA7468">
        <w:rPr>
          <w:sz w:val="24"/>
        </w:rPr>
        <w:t>(</w:t>
      </w:r>
      <w:r w:rsidRPr="4D80A3F9">
        <w:rPr>
          <w:sz w:val="24"/>
        </w:rPr>
        <w:t>IMT</w:t>
      </w:r>
      <w:r w:rsidR="00EA7468">
        <w:rPr>
          <w:sz w:val="24"/>
        </w:rPr>
        <w:t>)</w:t>
      </w:r>
      <w:r w:rsidRPr="4D80A3F9">
        <w:rPr>
          <w:sz w:val="24"/>
        </w:rPr>
        <w:t xml:space="preserve"> shall consult with a State Park AREP and/or Lead READ regarding any modifications or treatments necessary to set-up and manage an ICP or Fire Camp on State Parks property.</w:t>
      </w:r>
      <w:r>
        <w:t xml:space="preserve"> </w:t>
      </w:r>
    </w:p>
    <w:p w14:paraId="1AEB05FA" w14:textId="4F9F9086" w:rsidR="004B54F5" w:rsidRDefault="004B54F5" w:rsidP="00305AF5">
      <w:pPr>
        <w:jc w:val="both"/>
      </w:pPr>
    </w:p>
    <w:p w14:paraId="37783467" w14:textId="7745E373" w:rsidR="004B54F5" w:rsidRDefault="004B54F5" w:rsidP="00305AF5">
      <w:pPr>
        <w:jc w:val="both"/>
      </w:pPr>
    </w:p>
    <w:p w14:paraId="48A768C3" w14:textId="0F58A059" w:rsidR="00A95E98" w:rsidRPr="00B05253" w:rsidRDefault="7666D4A4" w:rsidP="000E1096">
      <w:pPr>
        <w:pStyle w:val="Heading2"/>
        <w:rPr>
          <w:b/>
          <w:color w:val="1F3864" w:themeColor="accent1" w:themeShade="80"/>
          <w:sz w:val="28"/>
          <w:szCs w:val="28"/>
        </w:rPr>
      </w:pPr>
      <w:bookmarkStart w:id="118" w:name="_Toc185403956"/>
      <w:r w:rsidRPr="00B05253">
        <w:rPr>
          <w:b/>
          <w:bCs/>
          <w:color w:val="1F3864" w:themeColor="accent1" w:themeShade="80"/>
          <w:sz w:val="28"/>
          <w:szCs w:val="28"/>
        </w:rPr>
        <w:t>3.</w:t>
      </w:r>
      <w:r w:rsidR="00D201F2">
        <w:rPr>
          <w:b/>
          <w:bCs/>
          <w:color w:val="1F3864" w:themeColor="accent1" w:themeShade="80"/>
          <w:sz w:val="28"/>
          <w:szCs w:val="28"/>
        </w:rPr>
        <w:t>10.</w:t>
      </w:r>
      <w:r w:rsidRPr="00B05253">
        <w:rPr>
          <w:b/>
          <w:bCs/>
          <w:color w:val="1F3864" w:themeColor="accent1" w:themeShade="80"/>
          <w:sz w:val="28"/>
          <w:szCs w:val="28"/>
        </w:rPr>
        <w:t xml:space="preserve"> SUPPRESSION REPAIR</w:t>
      </w:r>
      <w:bookmarkEnd w:id="118"/>
    </w:p>
    <w:p w14:paraId="6E06DFE9" w14:textId="0520A137" w:rsidR="4D80A3F9" w:rsidRDefault="4D80A3F9" w:rsidP="4D80A3F9">
      <w:pPr>
        <w:jc w:val="both"/>
        <w:rPr>
          <w:rFonts w:ascii="Calibri" w:eastAsiaTheme="minorEastAsia" w:hAnsi="Calibri"/>
          <w:color w:val="000000" w:themeColor="text1"/>
          <w:sz w:val="24"/>
        </w:rPr>
      </w:pPr>
      <w:r w:rsidRPr="4D80A3F9">
        <w:rPr>
          <w:rFonts w:eastAsiaTheme="minorEastAsia" w:cstheme="minorBidi"/>
          <w:sz w:val="24"/>
        </w:rPr>
        <w:t xml:space="preserve">The objective of suppression repair </w:t>
      </w:r>
      <w:r w:rsidRPr="1D6CAA40">
        <w:rPr>
          <w:rFonts w:eastAsiaTheme="minorEastAsia" w:cstheme="minorBidi"/>
          <w:sz w:val="24"/>
        </w:rPr>
        <w:t>is to</w:t>
      </w:r>
      <w:r w:rsidRPr="4D80A3F9">
        <w:rPr>
          <w:rFonts w:eastAsiaTheme="minorEastAsia" w:cstheme="minorBidi"/>
          <w:sz w:val="24"/>
        </w:rPr>
        <w:t xml:space="preserve"> repair damage caused by fire suppression activities associated with the </w:t>
      </w:r>
      <w:r w:rsidRPr="3615A2BE">
        <w:rPr>
          <w:rFonts w:eastAsiaTheme="minorEastAsia" w:cstheme="minorBidi"/>
          <w:sz w:val="24"/>
        </w:rPr>
        <w:t>fire</w:t>
      </w:r>
      <w:r w:rsidRPr="4D80A3F9">
        <w:rPr>
          <w:rFonts w:eastAsiaTheme="minorEastAsia" w:cstheme="minorBidi"/>
          <w:sz w:val="24"/>
        </w:rPr>
        <w:t xml:space="preserve"> and, to the extent feasible, return the affected area to pre-suppression conditions, such that natural and cultural resources are protected from potential damage, in a manner that does not compromise firefighter or public safety.</w:t>
      </w:r>
      <w:r w:rsidRPr="4D80A3F9">
        <w:rPr>
          <w:rFonts w:eastAsiaTheme="minorEastAsia" w:cstheme="minorBidi"/>
          <w:color w:val="000000" w:themeColor="text1"/>
          <w:sz w:val="24"/>
        </w:rPr>
        <w:t xml:space="preserve"> </w:t>
      </w:r>
      <w:r w:rsidR="4AB8986D" w:rsidRPr="6B10D59F">
        <w:rPr>
          <w:sz w:val="24"/>
        </w:rPr>
        <w:t xml:space="preserve">Repair activities, assisted by the responding agency, will focus on maintaining the existing baseline of the impacted area. Repair activities may include minimizing erosion, minimizing the introduction of exotic species, </w:t>
      </w:r>
      <w:r w:rsidR="00B14422">
        <w:rPr>
          <w:sz w:val="24"/>
        </w:rPr>
        <w:t xml:space="preserve">minimizing formation of </w:t>
      </w:r>
      <w:r w:rsidR="00A15332">
        <w:rPr>
          <w:sz w:val="24"/>
        </w:rPr>
        <w:t xml:space="preserve">unwanted trails, </w:t>
      </w:r>
      <w:r w:rsidR="4AB8986D" w:rsidRPr="6B10D59F">
        <w:rPr>
          <w:sz w:val="24"/>
        </w:rPr>
        <w:t>and steps necessary to re-open visitor use facilities such as an emergency tree hazard inspection. Erosion control measures will be required where suppression activities have exposed mineral soil.  Erosion control on the burned area may only be necessary on those portions where all viable seed and rootstock have been consumed or killed.</w:t>
      </w:r>
    </w:p>
    <w:p w14:paraId="28BCC046" w14:textId="4BB33A50" w:rsidR="4D80A3F9" w:rsidRDefault="4D80A3F9" w:rsidP="4D80A3F9">
      <w:pPr>
        <w:jc w:val="both"/>
        <w:rPr>
          <w:rFonts w:eastAsiaTheme="minorEastAsia" w:cstheme="minorBidi"/>
          <w:color w:val="000000" w:themeColor="text1"/>
          <w:sz w:val="24"/>
        </w:rPr>
      </w:pPr>
    </w:p>
    <w:p w14:paraId="413F2765" w14:textId="7F1BD3AC" w:rsidR="4D80A3F9" w:rsidRDefault="4D80A3F9" w:rsidP="00B17824">
      <w:pPr>
        <w:pStyle w:val="Heading3"/>
        <w:ind w:left="720"/>
        <w:rPr>
          <w:color w:val="1F3864" w:themeColor="accent1" w:themeShade="80"/>
          <w:sz w:val="28"/>
          <w:szCs w:val="28"/>
        </w:rPr>
      </w:pPr>
      <w:bookmarkStart w:id="119" w:name="_Toc185403957"/>
      <w:r w:rsidRPr="4D80A3F9">
        <w:rPr>
          <w:color w:val="1F3864" w:themeColor="accent1" w:themeShade="80"/>
          <w:sz w:val="28"/>
          <w:szCs w:val="28"/>
        </w:rPr>
        <w:t>3.</w:t>
      </w:r>
      <w:r w:rsidR="00B17824">
        <w:rPr>
          <w:color w:val="1F3864" w:themeColor="accent1" w:themeShade="80"/>
          <w:sz w:val="28"/>
          <w:szCs w:val="28"/>
        </w:rPr>
        <w:t>10</w:t>
      </w:r>
      <w:r w:rsidRPr="4D80A3F9">
        <w:rPr>
          <w:color w:val="1F3864" w:themeColor="accent1" w:themeShade="80"/>
          <w:sz w:val="28"/>
          <w:szCs w:val="28"/>
        </w:rPr>
        <w:t>.1 Responsibility</w:t>
      </w:r>
      <w:bookmarkEnd w:id="119"/>
    </w:p>
    <w:p w14:paraId="3AD6C354" w14:textId="263E7992" w:rsidR="00927A36" w:rsidRDefault="19B5E292" w:rsidP="2CA570ED">
      <w:pPr>
        <w:ind w:left="720"/>
        <w:jc w:val="both"/>
        <w:rPr>
          <w:rFonts w:eastAsiaTheme="minorEastAsia" w:cstheme="minorBidi"/>
          <w:sz w:val="24"/>
        </w:rPr>
      </w:pPr>
      <w:r w:rsidRPr="2CA570ED">
        <w:rPr>
          <w:rFonts w:eastAsiaTheme="minorEastAsia" w:cstheme="minorBidi"/>
          <w:color w:val="000000" w:themeColor="text1"/>
          <w:sz w:val="24"/>
        </w:rPr>
        <w:t>The IMT is responsible for conducting all fire suppression repair work on State Parks property.</w:t>
      </w:r>
      <w:r w:rsidRPr="48EAB53E">
        <w:rPr>
          <w:rFonts w:eastAsiaTheme="minorEastAsia" w:cstheme="minorBidi"/>
          <w:color w:val="000000"/>
          <w:sz w:val="24"/>
          <w14:textFill>
            <w14:solidFill>
              <w14:srgbClr w14:val="000000">
                <w14:lumMod w14:val="50000"/>
              </w14:srgbClr>
            </w14:solidFill>
          </w14:textFill>
        </w:rPr>
        <w:t xml:space="preserve"> </w:t>
      </w:r>
      <w:r w:rsidR="2EEE3219" w:rsidRPr="48EAB53E">
        <w:rPr>
          <w:rFonts w:eastAsiaTheme="minorEastAsia" w:cstheme="minorBidi"/>
          <w:sz w:val="24"/>
        </w:rPr>
        <w:t xml:space="preserve">CAL </w:t>
      </w:r>
      <w:r w:rsidR="0B529499" w:rsidRPr="48EAB53E">
        <w:rPr>
          <w:rFonts w:eastAsiaTheme="minorEastAsia" w:cstheme="minorBidi"/>
          <w:sz w:val="24"/>
        </w:rPr>
        <w:t>FIRE and cooperating state and federal agencies are mandated to repair damaged watershed lands on State Responsibility Areas (PRC § 4675-6).  The CDF - State Parks Master Agreement specifies that post</w:t>
      </w:r>
      <w:r w:rsidR="00F70339">
        <w:rPr>
          <w:rFonts w:eastAsiaTheme="minorEastAsia" w:cstheme="minorBidi"/>
          <w:sz w:val="24"/>
        </w:rPr>
        <w:t>-</w:t>
      </w:r>
      <w:r w:rsidR="0B529499" w:rsidRPr="48EAB53E">
        <w:rPr>
          <w:rFonts w:eastAsiaTheme="minorEastAsia" w:cstheme="minorBidi"/>
          <w:sz w:val="24"/>
        </w:rPr>
        <w:t>fire repair techniques shall be described in the local operating agreement. Incident forces, primarily bulldozer, excavators, and hand crew strike teams, shall accomplish fire control line repair prior to demobilization of incident.</w:t>
      </w:r>
      <w:r w:rsidR="2EEE3219" w:rsidRPr="48EAB53E">
        <w:rPr>
          <w:rFonts w:eastAsiaTheme="minorEastAsia" w:cstheme="minorBidi"/>
          <w:sz w:val="24"/>
        </w:rPr>
        <w:t xml:space="preserve"> All suppression </w:t>
      </w:r>
      <w:r w:rsidR="2EEE3219" w:rsidRPr="2267BC10">
        <w:rPr>
          <w:rFonts w:eastAsiaTheme="minorEastAsia" w:cstheme="minorBidi"/>
          <w:sz w:val="24"/>
        </w:rPr>
        <w:t>repair must</w:t>
      </w:r>
      <w:r w:rsidR="2EEE3219" w:rsidRPr="48EAB53E">
        <w:rPr>
          <w:rFonts w:eastAsiaTheme="minorEastAsia" w:cstheme="minorBidi"/>
          <w:sz w:val="24"/>
        </w:rPr>
        <w:t xml:space="preserve"> be completed during the incident, before response resources are released. </w:t>
      </w:r>
    </w:p>
    <w:p w14:paraId="53DF0830" w14:textId="77777777" w:rsidR="00B17824" w:rsidRDefault="00B17824" w:rsidP="2CA570ED">
      <w:pPr>
        <w:ind w:left="720"/>
        <w:jc w:val="both"/>
        <w:rPr>
          <w:rFonts w:eastAsiaTheme="minorEastAsia" w:cstheme="minorBidi"/>
          <w:sz w:val="24"/>
        </w:rPr>
      </w:pPr>
    </w:p>
    <w:p w14:paraId="575038B2" w14:textId="51BE6153" w:rsidR="00927A36" w:rsidRDefault="2EEE3219" w:rsidP="00B17824">
      <w:pPr>
        <w:ind w:left="720"/>
        <w:rPr>
          <w:rFonts w:eastAsiaTheme="minorEastAsia" w:cstheme="minorBidi"/>
          <w:sz w:val="24"/>
        </w:rPr>
      </w:pPr>
      <w:r w:rsidRPr="1EDBE1C6">
        <w:rPr>
          <w:rFonts w:eastAsiaTheme="minorEastAsia" w:cstheme="minorBidi"/>
          <w:sz w:val="24"/>
        </w:rPr>
        <w:t xml:space="preserve">Designated Department staff will be involved in suppression repair planning and implementation on State Parks lands during wildfires. Staffing needs will be determined by the extent and severity of repair needs. The AREP and </w:t>
      </w:r>
      <w:r w:rsidRPr="4D80A3F9">
        <w:rPr>
          <w:rFonts w:eastAsiaTheme="minorEastAsia" w:cstheme="minorBidi"/>
          <w:sz w:val="24"/>
        </w:rPr>
        <w:t xml:space="preserve">Lead </w:t>
      </w:r>
      <w:r w:rsidRPr="1EDBE1C6">
        <w:rPr>
          <w:rFonts w:eastAsiaTheme="minorEastAsia" w:cstheme="minorBidi"/>
          <w:sz w:val="24"/>
        </w:rPr>
        <w:t>READ</w:t>
      </w:r>
      <w:r w:rsidR="25CE7FBB" w:rsidRPr="1EDBE1C6" w:rsidDel="2EEE3219">
        <w:rPr>
          <w:rFonts w:eastAsiaTheme="minorEastAsia" w:cstheme="minorBidi"/>
          <w:sz w:val="24"/>
        </w:rPr>
        <w:t xml:space="preserve"> </w:t>
      </w:r>
      <w:r w:rsidRPr="1EDBE1C6">
        <w:rPr>
          <w:rFonts w:eastAsiaTheme="minorEastAsia" w:cstheme="minorBidi"/>
          <w:sz w:val="24"/>
        </w:rPr>
        <w:t xml:space="preserve">will collaborate with suppression personnel to repair resources during the incident; READs will be assigned to each Division of the fire conducting repair on State Parks property. </w:t>
      </w:r>
    </w:p>
    <w:p w14:paraId="79250ACE" w14:textId="77777777" w:rsidR="005A47B0" w:rsidRDefault="005A47B0" w:rsidP="00B17824">
      <w:pPr>
        <w:ind w:left="720"/>
        <w:rPr>
          <w:rFonts w:eastAsiaTheme="minorEastAsia" w:cstheme="minorBidi"/>
          <w:sz w:val="24"/>
        </w:rPr>
      </w:pPr>
    </w:p>
    <w:p w14:paraId="2AB70270" w14:textId="2253F1FB" w:rsidR="00927A36" w:rsidRDefault="4D80A3F9" w:rsidP="000E1096">
      <w:pPr>
        <w:ind w:left="720"/>
        <w:rPr>
          <w:rFonts w:eastAsiaTheme="minorEastAsia" w:cstheme="minorBidi"/>
          <w:sz w:val="24"/>
        </w:rPr>
      </w:pPr>
      <w:r w:rsidRPr="1EDBE1C6">
        <w:rPr>
          <w:rFonts w:eastAsiaTheme="minorEastAsia" w:cstheme="minorBidi"/>
          <w:sz w:val="24"/>
        </w:rPr>
        <w:t>Repair completed by the IMT should be inspected by a READ/F. Where repairs occur in sensitive areas (aquatics, botany, wildlife Threatened and Endangered Species (TES) species, and Arch sites) READ/F should be on site to provide supervision and guidance.</w:t>
      </w:r>
    </w:p>
    <w:p w14:paraId="0DF0214B" w14:textId="7C381A61" w:rsidR="00927A36" w:rsidRDefault="00927A36" w:rsidP="1EDBE1C6">
      <w:pPr>
        <w:ind w:left="720"/>
        <w:jc w:val="both"/>
        <w:rPr>
          <w:rFonts w:eastAsiaTheme="minorEastAsia" w:cstheme="minorBidi"/>
          <w:sz w:val="24"/>
        </w:rPr>
      </w:pPr>
    </w:p>
    <w:p w14:paraId="453C57E3" w14:textId="3D6106D1" w:rsidR="00927A36" w:rsidRDefault="4D80A3F9" w:rsidP="000E1096">
      <w:pPr>
        <w:pStyle w:val="Heading3"/>
        <w:ind w:left="720"/>
        <w:rPr>
          <w:color w:val="1F3864" w:themeColor="accent1" w:themeShade="80"/>
          <w:sz w:val="28"/>
          <w:szCs w:val="28"/>
        </w:rPr>
      </w:pPr>
      <w:bookmarkStart w:id="120" w:name="_Toc185403958"/>
      <w:r w:rsidRPr="4D80A3F9">
        <w:rPr>
          <w:color w:val="1F3864" w:themeColor="accent1" w:themeShade="80"/>
          <w:sz w:val="28"/>
          <w:szCs w:val="28"/>
        </w:rPr>
        <w:lastRenderedPageBreak/>
        <w:t>3.</w:t>
      </w:r>
      <w:r w:rsidR="00B17824">
        <w:rPr>
          <w:color w:val="1F3864" w:themeColor="accent1" w:themeShade="80"/>
          <w:sz w:val="28"/>
          <w:szCs w:val="28"/>
        </w:rPr>
        <w:t>10</w:t>
      </w:r>
      <w:r w:rsidRPr="4D80A3F9">
        <w:rPr>
          <w:color w:val="1F3864" w:themeColor="accent1" w:themeShade="80"/>
          <w:sz w:val="28"/>
          <w:szCs w:val="28"/>
        </w:rPr>
        <w:t>.2 Repair Phasing</w:t>
      </w:r>
      <w:bookmarkEnd w:id="120"/>
      <w:r w:rsidRPr="4D80A3F9">
        <w:rPr>
          <w:color w:val="1F3864" w:themeColor="accent1" w:themeShade="80"/>
          <w:sz w:val="28"/>
          <w:szCs w:val="28"/>
        </w:rPr>
        <w:t xml:space="preserve"> </w:t>
      </w:r>
    </w:p>
    <w:p w14:paraId="6617D595" w14:textId="459F5930" w:rsidR="10F24C2A" w:rsidRDefault="10F24C2A" w:rsidP="53375966">
      <w:pPr>
        <w:ind w:left="720"/>
        <w:jc w:val="both"/>
        <w:rPr>
          <w:rFonts w:ascii="Calibri" w:eastAsia="Calibri" w:hAnsi="Calibri" w:cs="Calibri"/>
          <w:color w:val="000000" w:themeColor="text1"/>
          <w:sz w:val="24"/>
        </w:rPr>
      </w:pPr>
      <w:r w:rsidRPr="10F24C2A">
        <w:rPr>
          <w:rFonts w:ascii="Calibri" w:eastAsia="Calibri" w:hAnsi="Calibri" w:cs="Calibri"/>
          <w:color w:val="000000" w:themeColor="text1"/>
          <w:sz w:val="24"/>
        </w:rPr>
        <w:t>Repair after a large fire does not necessarily begin after the entire incident is contained/controlled.  Repair of any portion of the incident can potentially begin as soon as the fire within that administrative Branch (e.g., Division) is contained/controlled.  Consequently, for a large fire that has two or more Divisions on State Parks lands, it is possible for rehabilitation activities to be occurring on one Division simultaneously with suppression activities on another Division.  State Parks AREPs, READS, and other Technical Specialists must be flexible in their advisory roles.</w:t>
      </w:r>
    </w:p>
    <w:p w14:paraId="1B04E0E6" w14:textId="77777777" w:rsidR="00180BF7" w:rsidRDefault="00180BF7" w:rsidP="53375966">
      <w:pPr>
        <w:ind w:left="720"/>
        <w:jc w:val="both"/>
        <w:rPr>
          <w:rFonts w:ascii="Calibri" w:eastAsia="Calibri" w:hAnsi="Calibri" w:cs="Calibri"/>
          <w:color w:val="000000" w:themeColor="text1"/>
          <w:sz w:val="24"/>
        </w:rPr>
      </w:pPr>
    </w:p>
    <w:p w14:paraId="6D86EF78" w14:textId="32A84C26" w:rsidR="00180BF7" w:rsidRPr="006875F4" w:rsidRDefault="00180BF7" w:rsidP="53375966">
      <w:pPr>
        <w:ind w:left="720"/>
        <w:jc w:val="both"/>
        <w:rPr>
          <w:rFonts w:ascii="Calibri" w:eastAsia="Calibri" w:hAnsi="Calibri" w:cs="Calibri"/>
          <w:sz w:val="24"/>
        </w:rPr>
      </w:pPr>
      <w:r w:rsidRPr="006875F4">
        <w:rPr>
          <w:rFonts w:ascii="Calibri" w:eastAsia="Calibri" w:hAnsi="Calibri" w:cs="Calibri"/>
          <w:sz w:val="24"/>
        </w:rPr>
        <w:t xml:space="preserve">In some cases, </w:t>
      </w:r>
      <w:r w:rsidR="001F0969" w:rsidRPr="006875F4">
        <w:rPr>
          <w:rFonts w:ascii="Calibri" w:eastAsia="Calibri" w:hAnsi="Calibri" w:cs="Calibri"/>
          <w:sz w:val="24"/>
        </w:rPr>
        <w:t xml:space="preserve">a State Park archaeologist </w:t>
      </w:r>
      <w:r w:rsidR="000A4DB0" w:rsidRPr="006875F4">
        <w:rPr>
          <w:rFonts w:ascii="Calibri" w:eastAsia="Calibri" w:hAnsi="Calibri" w:cs="Calibri"/>
          <w:sz w:val="24"/>
        </w:rPr>
        <w:t xml:space="preserve">may want to survey burned areas before repair work takes place. </w:t>
      </w:r>
      <w:r w:rsidR="00EF3B5E" w:rsidRPr="006875F4">
        <w:rPr>
          <w:rFonts w:ascii="Calibri" w:eastAsia="Calibri" w:hAnsi="Calibri" w:cs="Calibri"/>
          <w:sz w:val="24"/>
        </w:rPr>
        <w:t>Many areas of Topanga State Park are hard to access and survey due to steep terrain and thick vegetation. Wildfires crea</w:t>
      </w:r>
      <w:r w:rsidR="00D14B49" w:rsidRPr="006875F4">
        <w:rPr>
          <w:rFonts w:ascii="Calibri" w:eastAsia="Calibri" w:hAnsi="Calibri" w:cs="Calibri"/>
          <w:sz w:val="24"/>
        </w:rPr>
        <w:t xml:space="preserve">te unique access </w:t>
      </w:r>
      <w:r w:rsidR="003321C2" w:rsidRPr="006875F4">
        <w:rPr>
          <w:rFonts w:ascii="Calibri" w:eastAsia="Calibri" w:hAnsi="Calibri" w:cs="Calibri"/>
          <w:sz w:val="24"/>
        </w:rPr>
        <w:t>opportunities in</w:t>
      </w:r>
      <w:r w:rsidR="00D14B49" w:rsidRPr="006875F4">
        <w:rPr>
          <w:rFonts w:ascii="Calibri" w:eastAsia="Calibri" w:hAnsi="Calibri" w:cs="Calibri"/>
          <w:sz w:val="24"/>
        </w:rPr>
        <w:t xml:space="preserve"> areas</w:t>
      </w:r>
      <w:r w:rsidR="00C86425" w:rsidRPr="006875F4">
        <w:rPr>
          <w:rFonts w:ascii="Calibri" w:eastAsia="Calibri" w:hAnsi="Calibri" w:cs="Calibri"/>
          <w:sz w:val="24"/>
        </w:rPr>
        <w:t xml:space="preserve"> that </w:t>
      </w:r>
      <w:r w:rsidR="003321C2" w:rsidRPr="006875F4">
        <w:rPr>
          <w:rFonts w:ascii="Calibri" w:eastAsia="Calibri" w:hAnsi="Calibri" w:cs="Calibri"/>
          <w:sz w:val="24"/>
        </w:rPr>
        <w:t>have not been</w:t>
      </w:r>
      <w:r w:rsidR="00C86425" w:rsidRPr="006875F4">
        <w:rPr>
          <w:rFonts w:ascii="Calibri" w:eastAsia="Calibri" w:hAnsi="Calibri" w:cs="Calibri"/>
          <w:sz w:val="24"/>
        </w:rPr>
        <w:t xml:space="preserve"> surveyed</w:t>
      </w:r>
      <w:r w:rsidR="003321C2" w:rsidRPr="006875F4">
        <w:rPr>
          <w:rFonts w:ascii="Calibri" w:eastAsia="Calibri" w:hAnsi="Calibri" w:cs="Calibri"/>
          <w:sz w:val="24"/>
        </w:rPr>
        <w:t xml:space="preserve"> previously</w:t>
      </w:r>
      <w:r w:rsidR="00D14B49" w:rsidRPr="006875F4">
        <w:rPr>
          <w:rFonts w:ascii="Calibri" w:eastAsia="Calibri" w:hAnsi="Calibri" w:cs="Calibri"/>
          <w:sz w:val="24"/>
        </w:rPr>
        <w:t>. An archeologist READ will need to be consulted before repair work begins.</w:t>
      </w:r>
    </w:p>
    <w:p w14:paraId="4C067FDA" w14:textId="41855758" w:rsidR="10F24C2A" w:rsidRDefault="10F24C2A" w:rsidP="10F24C2A">
      <w:pPr>
        <w:ind w:left="720"/>
        <w:jc w:val="both"/>
        <w:rPr>
          <w:rFonts w:ascii="Calibri" w:hAnsi="Calibri"/>
          <w:color w:val="1F3864" w:themeColor="accent1" w:themeShade="80"/>
          <w:sz w:val="28"/>
          <w:szCs w:val="28"/>
        </w:rPr>
      </w:pPr>
    </w:p>
    <w:p w14:paraId="4BAD72EB" w14:textId="7F0673EB" w:rsidR="00927A36" w:rsidRDefault="4D80A3F9" w:rsidP="4D80A3F9">
      <w:pPr>
        <w:ind w:left="720"/>
        <w:jc w:val="both"/>
        <w:rPr>
          <w:rFonts w:eastAsiaTheme="minorEastAsia" w:cstheme="minorBidi"/>
          <w:sz w:val="24"/>
        </w:rPr>
      </w:pPr>
      <w:r w:rsidRPr="4D80A3F9">
        <w:rPr>
          <w:rFonts w:eastAsiaTheme="minorEastAsia" w:cstheme="minorBidi"/>
          <w:sz w:val="24"/>
        </w:rPr>
        <w:t xml:space="preserve">Suppression repair activities are identified as Phase 1 and Phase 2, and extended repair. Phase 1 can be safely implemented without compromising fire management objectives and with equipment and supplies available to the IMT.  Phase 2 repairs encompasses repairs that cannot be completed until the fire is declared out (i.e. cover of primary control line with vegetation) or requires specialized equipment or supplies (e.g. replacement of gates, lights, bollards) </w:t>
      </w:r>
    </w:p>
    <w:p w14:paraId="57628363" w14:textId="3F03E0CA" w:rsidR="00927A36" w:rsidRDefault="00927A36" w:rsidP="4D80A3F9">
      <w:pPr>
        <w:ind w:left="720"/>
        <w:jc w:val="both"/>
        <w:rPr>
          <w:rFonts w:eastAsiaTheme="minorEastAsia" w:cstheme="minorBidi"/>
          <w:sz w:val="24"/>
        </w:rPr>
      </w:pPr>
    </w:p>
    <w:p w14:paraId="74DABB6F" w14:textId="6B3842E4" w:rsidR="00927A36" w:rsidRDefault="4D80A3F9" w:rsidP="4D80A3F9">
      <w:pPr>
        <w:ind w:left="720"/>
        <w:jc w:val="both"/>
        <w:rPr>
          <w:rFonts w:eastAsiaTheme="minorEastAsia" w:cstheme="minorBidi"/>
          <w:sz w:val="24"/>
        </w:rPr>
      </w:pPr>
      <w:r w:rsidRPr="4D80A3F9">
        <w:rPr>
          <w:rFonts w:eastAsiaTheme="minorEastAsia" w:cstheme="minorBidi"/>
          <w:sz w:val="24"/>
        </w:rPr>
        <w:t xml:space="preserve">Implementation of the </w:t>
      </w:r>
      <w:r w:rsidR="27D54FEB" w:rsidRPr="0192B9B1">
        <w:rPr>
          <w:rFonts w:eastAsiaTheme="minorEastAsia" w:cstheme="minorBidi"/>
          <w:sz w:val="24"/>
        </w:rPr>
        <w:t>Phase</w:t>
      </w:r>
      <w:r w:rsidRPr="4D80A3F9">
        <w:rPr>
          <w:rFonts w:eastAsiaTheme="minorEastAsia" w:cstheme="minorBidi"/>
          <w:sz w:val="24"/>
        </w:rPr>
        <w:t xml:space="preserve"> 1 of suppression repair will be the sole responsibility of the Incident Management Team (IMT).  This includes repair of all roads, fire lines, drop points, staging areas, spike camps, helispots, water drafting locations, and all other facilities or resources impacted by suppression resources.  </w:t>
      </w:r>
      <w:r w:rsidR="162BCD4A" w:rsidRPr="4D80A3F9">
        <w:rPr>
          <w:rFonts w:eastAsiaTheme="minorEastAsia" w:cstheme="minorBidi"/>
          <w:sz w:val="24"/>
        </w:rPr>
        <w:t xml:space="preserve">It is the intention that </w:t>
      </w:r>
      <w:r w:rsidR="19B5E292" w:rsidRPr="4D80A3F9">
        <w:rPr>
          <w:rFonts w:eastAsiaTheme="minorEastAsia" w:cstheme="minorBidi"/>
          <w:sz w:val="24"/>
        </w:rPr>
        <w:t xml:space="preserve">Phase 1 repairs are completed prior to the season’s first large rain/snow event.  </w:t>
      </w:r>
      <w:r w:rsidRPr="4D80A3F9">
        <w:rPr>
          <w:rFonts w:eastAsiaTheme="minorEastAsia" w:cstheme="minorBidi"/>
          <w:sz w:val="24"/>
        </w:rPr>
        <w:t>Phase 2 repairs may occur after the fire is declared out.</w:t>
      </w:r>
    </w:p>
    <w:p w14:paraId="7AE99965" w14:textId="67AFFA1D" w:rsidR="00927A36" w:rsidRDefault="00927A36" w:rsidP="4D80A3F9">
      <w:pPr>
        <w:ind w:left="720"/>
        <w:jc w:val="both"/>
        <w:rPr>
          <w:rFonts w:ascii="Calibri" w:hAnsi="Calibri"/>
          <w:sz w:val="24"/>
        </w:rPr>
      </w:pPr>
    </w:p>
    <w:p w14:paraId="7AE95887" w14:textId="39B18CC3" w:rsidR="00927A36" w:rsidRPr="00303785" w:rsidRDefault="7E19B967" w:rsidP="00303785">
      <w:pPr>
        <w:pStyle w:val="Heading4"/>
        <w:ind w:left="1260"/>
        <w:rPr>
          <w:i w:val="0"/>
          <w:iCs w:val="0"/>
          <w:color w:val="1F3864" w:themeColor="accent1" w:themeShade="80"/>
          <w:sz w:val="28"/>
          <w:szCs w:val="28"/>
        </w:rPr>
      </w:pPr>
      <w:bookmarkStart w:id="121" w:name="_Toc185403959"/>
      <w:r w:rsidRPr="00303785">
        <w:rPr>
          <w:i w:val="0"/>
          <w:iCs w:val="0"/>
          <w:color w:val="1F3864" w:themeColor="accent1" w:themeShade="80"/>
          <w:sz w:val="28"/>
          <w:szCs w:val="28"/>
        </w:rPr>
        <w:t>3.</w:t>
      </w:r>
      <w:r w:rsidR="00B17824">
        <w:rPr>
          <w:i w:val="0"/>
          <w:iCs w:val="0"/>
          <w:color w:val="1F3864" w:themeColor="accent1" w:themeShade="80"/>
          <w:sz w:val="28"/>
          <w:szCs w:val="28"/>
        </w:rPr>
        <w:t>10</w:t>
      </w:r>
      <w:r w:rsidRPr="00303785">
        <w:rPr>
          <w:i w:val="0"/>
          <w:iCs w:val="0"/>
          <w:color w:val="1F3864" w:themeColor="accent1" w:themeShade="80"/>
          <w:sz w:val="28"/>
          <w:szCs w:val="28"/>
        </w:rPr>
        <w:t>.2.1 Extended Repair</w:t>
      </w:r>
      <w:bookmarkEnd w:id="121"/>
    </w:p>
    <w:p w14:paraId="2A20833B" w14:textId="724D0069" w:rsidR="00927A36" w:rsidRDefault="4D80A3F9" w:rsidP="7A0D725C">
      <w:pPr>
        <w:ind w:left="1260"/>
        <w:jc w:val="both"/>
        <w:rPr>
          <w:rFonts w:eastAsiaTheme="minorEastAsia" w:cstheme="minorBidi"/>
          <w:sz w:val="24"/>
        </w:rPr>
      </w:pPr>
      <w:r w:rsidRPr="4D80A3F9">
        <w:rPr>
          <w:rFonts w:eastAsiaTheme="minorEastAsia" w:cstheme="minorBidi"/>
          <w:sz w:val="24"/>
        </w:rPr>
        <w:t xml:space="preserve">In circumstances when it is </w:t>
      </w:r>
      <w:r w:rsidR="19B5E292" w:rsidRPr="4D80A3F9">
        <w:rPr>
          <w:rFonts w:eastAsiaTheme="minorEastAsia" w:cstheme="minorBidi"/>
          <w:sz w:val="24"/>
        </w:rPr>
        <w:t xml:space="preserve">not possible to complete all phase 1 </w:t>
      </w:r>
      <w:r w:rsidR="1011631A" w:rsidRPr="730D6EEE">
        <w:rPr>
          <w:rFonts w:eastAsiaTheme="minorEastAsia" w:cstheme="minorBidi"/>
          <w:sz w:val="24"/>
        </w:rPr>
        <w:t xml:space="preserve">and 2 </w:t>
      </w:r>
      <w:r w:rsidR="19B5E292" w:rsidRPr="4D80A3F9">
        <w:rPr>
          <w:rFonts w:eastAsiaTheme="minorEastAsia" w:cstheme="minorBidi"/>
          <w:sz w:val="24"/>
        </w:rPr>
        <w:t xml:space="preserve">repairs under the IMT (e.g. equipment </w:t>
      </w:r>
      <w:r w:rsidR="62BA7CA2" w:rsidRPr="7C35B478">
        <w:rPr>
          <w:rFonts w:eastAsiaTheme="minorEastAsia" w:cstheme="minorBidi"/>
          <w:sz w:val="24"/>
        </w:rPr>
        <w:t>availability</w:t>
      </w:r>
      <w:r w:rsidR="19B5E292" w:rsidRPr="4D80A3F9">
        <w:rPr>
          <w:rFonts w:eastAsiaTheme="minorEastAsia" w:cstheme="minorBidi"/>
          <w:sz w:val="24"/>
        </w:rPr>
        <w:t xml:space="preserve">, other national priority fires), then </w:t>
      </w:r>
      <w:r w:rsidR="19B5E292" w:rsidRPr="149B9916">
        <w:rPr>
          <w:rFonts w:eastAsiaTheme="minorEastAsia" w:cstheme="minorBidi"/>
          <w:sz w:val="24"/>
        </w:rPr>
        <w:t>an</w:t>
      </w:r>
      <w:r w:rsidR="19B5E292" w:rsidRPr="4D80A3F9">
        <w:rPr>
          <w:rFonts w:eastAsiaTheme="minorEastAsia" w:cstheme="minorBidi"/>
          <w:sz w:val="24"/>
        </w:rPr>
        <w:t xml:space="preserve"> extended repair plan will be developed and signed by IMT, CalFire and </w:t>
      </w:r>
      <w:r w:rsidR="19B5E292" w:rsidRPr="72A8AEAD">
        <w:rPr>
          <w:rFonts w:eastAsiaTheme="minorEastAsia" w:cstheme="minorBidi"/>
          <w:sz w:val="24"/>
        </w:rPr>
        <w:t xml:space="preserve">State </w:t>
      </w:r>
      <w:r w:rsidR="19B5E292" w:rsidRPr="149B9916">
        <w:rPr>
          <w:rFonts w:eastAsiaTheme="minorEastAsia" w:cstheme="minorBidi"/>
          <w:sz w:val="24"/>
        </w:rPr>
        <w:t>Parks</w:t>
      </w:r>
      <w:r w:rsidR="19B5E292" w:rsidRPr="4D80A3F9">
        <w:rPr>
          <w:rFonts w:eastAsiaTheme="minorEastAsia" w:cstheme="minorBidi"/>
          <w:sz w:val="24"/>
        </w:rPr>
        <w:t xml:space="preserve"> staff that outlines extended repair </w:t>
      </w:r>
      <w:r w:rsidR="19B5E292" w:rsidRPr="5179C634">
        <w:rPr>
          <w:rFonts w:eastAsiaTheme="minorEastAsia" w:cstheme="minorBidi"/>
          <w:sz w:val="24"/>
        </w:rPr>
        <w:t>priorities, tasks, and timelines</w:t>
      </w:r>
      <w:r w:rsidR="19B5E292" w:rsidRPr="6435B057">
        <w:rPr>
          <w:rFonts w:eastAsiaTheme="minorEastAsia" w:cstheme="minorBidi"/>
          <w:sz w:val="24"/>
        </w:rPr>
        <w:t>,</w:t>
      </w:r>
      <w:r w:rsidR="19B5E292" w:rsidRPr="5179C634">
        <w:rPr>
          <w:rFonts w:eastAsiaTheme="minorEastAsia" w:cstheme="minorBidi"/>
          <w:sz w:val="24"/>
        </w:rPr>
        <w:t xml:space="preserve"> </w:t>
      </w:r>
      <w:r w:rsidR="19B5E292" w:rsidRPr="4D80A3F9">
        <w:rPr>
          <w:rFonts w:eastAsiaTheme="minorEastAsia" w:cstheme="minorBidi"/>
          <w:sz w:val="24"/>
        </w:rPr>
        <w:t>l</w:t>
      </w:r>
      <w:r w:rsidR="162BCD4A" w:rsidRPr="4D80A3F9">
        <w:rPr>
          <w:rFonts w:eastAsiaTheme="minorEastAsia" w:cstheme="minorBidi"/>
          <w:sz w:val="24"/>
        </w:rPr>
        <w:t>ocal response resources, contractors, and State Parks staff conducting repair.</w:t>
      </w:r>
      <w:r w:rsidR="25CE7FBB" w:rsidRPr="4D80A3F9" w:rsidDel="4D80A3F9">
        <w:rPr>
          <w:rFonts w:eastAsiaTheme="minorEastAsia" w:cstheme="minorBidi"/>
          <w:sz w:val="24"/>
        </w:rPr>
        <w:t xml:space="preserve"> </w:t>
      </w:r>
    </w:p>
    <w:p w14:paraId="0E947DE0" w14:textId="6BCC6EA5" w:rsidR="00927A36" w:rsidRDefault="00927A36" w:rsidP="7A0D725C">
      <w:pPr>
        <w:ind w:left="1260"/>
        <w:jc w:val="both"/>
        <w:rPr>
          <w:rFonts w:eastAsiaTheme="minorEastAsia" w:cstheme="minorBidi"/>
          <w:sz w:val="24"/>
        </w:rPr>
      </w:pPr>
    </w:p>
    <w:p w14:paraId="18E51A9A" w14:textId="618D5846" w:rsidR="00927A36" w:rsidRDefault="4D80A3F9" w:rsidP="7A0D725C">
      <w:pPr>
        <w:ind w:left="1260"/>
        <w:jc w:val="both"/>
        <w:rPr>
          <w:rFonts w:eastAsiaTheme="minorEastAsia" w:cstheme="minorBidi"/>
          <w:sz w:val="24"/>
        </w:rPr>
      </w:pPr>
      <w:r w:rsidRPr="05347326">
        <w:rPr>
          <w:rFonts w:eastAsiaTheme="minorEastAsia" w:cstheme="minorBidi"/>
          <w:sz w:val="24"/>
        </w:rPr>
        <w:t xml:space="preserve">Extended repair will be </w:t>
      </w:r>
      <w:r w:rsidRPr="149B9916">
        <w:rPr>
          <w:rFonts w:eastAsiaTheme="minorEastAsia" w:cstheme="minorBidi"/>
          <w:sz w:val="24"/>
        </w:rPr>
        <w:t>charged</w:t>
      </w:r>
      <w:r w:rsidRPr="05347326">
        <w:rPr>
          <w:rFonts w:eastAsiaTheme="minorEastAsia" w:cstheme="minorBidi"/>
          <w:sz w:val="24"/>
        </w:rPr>
        <w:t xml:space="preserve"> to the incident</w:t>
      </w:r>
      <w:r w:rsidR="7E19B967" w:rsidRPr="04534696">
        <w:rPr>
          <w:rFonts w:eastAsiaTheme="minorEastAsia" w:cstheme="minorBidi"/>
          <w:sz w:val="24"/>
        </w:rPr>
        <w:t xml:space="preserve"> </w:t>
      </w:r>
      <w:r w:rsidR="5D50A589" w:rsidRPr="4D80A3F9">
        <w:rPr>
          <w:sz w:val="24"/>
        </w:rPr>
        <w:t>if the work was documented and identified in the Incident Repair Plan.</w:t>
      </w:r>
      <w:r w:rsidR="4917769A" w:rsidRPr="4D80A3F9">
        <w:rPr>
          <w:sz w:val="24"/>
        </w:rPr>
        <w:t xml:space="preserve"> If an incident is contained/controlled and another fire occurs and causes response agencies to leave quickly, State Parks will have 90 days to use/request/call upon those agencies’ services and personnel to assist in </w:t>
      </w:r>
      <w:r w:rsidR="4917769A" w:rsidRPr="79E4444D">
        <w:rPr>
          <w:sz w:val="24"/>
        </w:rPr>
        <w:t xml:space="preserve">extended </w:t>
      </w:r>
      <w:r w:rsidR="4917769A" w:rsidRPr="4D80A3F9">
        <w:rPr>
          <w:sz w:val="24"/>
        </w:rPr>
        <w:t>suppression repair.</w:t>
      </w:r>
    </w:p>
    <w:p w14:paraId="4FF5B98A" w14:textId="1789D4A7" w:rsidR="4D80A3F9" w:rsidRDefault="4D80A3F9" w:rsidP="7F043489">
      <w:pPr>
        <w:ind w:left="720"/>
        <w:jc w:val="both"/>
        <w:rPr>
          <w:rFonts w:ascii="Calibri" w:hAnsi="Calibri"/>
          <w:sz w:val="24"/>
          <w:highlight w:val="yellow"/>
        </w:rPr>
      </w:pPr>
    </w:p>
    <w:p w14:paraId="32D1D94C" w14:textId="6E59BFC1" w:rsidR="4D80A3F9" w:rsidRDefault="4D80A3F9" w:rsidP="005A47B0">
      <w:pPr>
        <w:pStyle w:val="Heading3"/>
        <w:ind w:left="720"/>
        <w:rPr>
          <w:sz w:val="28"/>
          <w:szCs w:val="28"/>
        </w:rPr>
      </w:pPr>
      <w:bookmarkStart w:id="122" w:name="_Toc185403960"/>
      <w:r w:rsidRPr="00E529CD">
        <w:rPr>
          <w:color w:val="1F3864" w:themeColor="accent1" w:themeShade="80"/>
          <w:sz w:val="28"/>
          <w:szCs w:val="28"/>
        </w:rPr>
        <w:lastRenderedPageBreak/>
        <w:t>3.</w:t>
      </w:r>
      <w:r w:rsidR="00B17824">
        <w:rPr>
          <w:color w:val="1F3864" w:themeColor="accent1" w:themeShade="80"/>
          <w:sz w:val="28"/>
          <w:szCs w:val="28"/>
        </w:rPr>
        <w:t>10</w:t>
      </w:r>
      <w:r w:rsidRPr="00E529CD">
        <w:rPr>
          <w:color w:val="1F3864" w:themeColor="accent1" w:themeShade="80"/>
          <w:sz w:val="28"/>
          <w:szCs w:val="28"/>
        </w:rPr>
        <w:t>.3 Repair Guidelines</w:t>
      </w:r>
      <w:bookmarkEnd w:id="122"/>
    </w:p>
    <w:p w14:paraId="105ED34A" w14:textId="056B7079" w:rsidR="001D071F" w:rsidRDefault="4D80A3F9" w:rsidP="4D80A3F9">
      <w:pPr>
        <w:ind w:left="720"/>
        <w:jc w:val="both"/>
        <w:rPr>
          <w:rFonts w:eastAsiaTheme="minorEastAsia" w:cstheme="minorBidi"/>
          <w:sz w:val="24"/>
        </w:rPr>
      </w:pPr>
      <w:r w:rsidRPr="4D80A3F9">
        <w:rPr>
          <w:rFonts w:eastAsiaTheme="minorEastAsia" w:cstheme="minorBidi"/>
          <w:sz w:val="24"/>
        </w:rPr>
        <w:t xml:space="preserve">Repair guidelines provide a framework for repair work. Site prescriptions will be developed by Resource Advisors with agreement from the Agency Representative and the Incident Management Team. </w:t>
      </w:r>
    </w:p>
    <w:p w14:paraId="23BF0383" w14:textId="77777777" w:rsidR="00303785" w:rsidRDefault="00303785" w:rsidP="4D80A3F9">
      <w:pPr>
        <w:ind w:left="720"/>
        <w:jc w:val="both"/>
        <w:rPr>
          <w:rFonts w:eastAsiaTheme="minorEastAsia" w:cstheme="minorBidi"/>
          <w:sz w:val="24"/>
        </w:rPr>
      </w:pPr>
    </w:p>
    <w:p w14:paraId="79E775D9" w14:textId="5BC4F81D" w:rsidR="001D071F" w:rsidRDefault="3BA1DA0F" w:rsidP="7F043489">
      <w:pPr>
        <w:ind w:left="720"/>
        <w:jc w:val="both"/>
        <w:rPr>
          <w:rFonts w:asciiTheme="majorHAnsi" w:eastAsiaTheme="majorEastAsia" w:hAnsiTheme="majorHAnsi" w:cstheme="majorBidi"/>
          <w:color w:val="1F3864" w:themeColor="accent1" w:themeShade="80"/>
          <w:sz w:val="26"/>
          <w:szCs w:val="26"/>
        </w:rPr>
      </w:pPr>
      <w:r w:rsidRPr="7F043489">
        <w:rPr>
          <w:rFonts w:asciiTheme="majorHAnsi" w:eastAsiaTheme="majorEastAsia" w:hAnsiTheme="majorHAnsi" w:cstheme="majorBidi"/>
          <w:color w:val="1F3864" w:themeColor="accent1" w:themeShade="80"/>
          <w:sz w:val="26"/>
          <w:szCs w:val="26"/>
        </w:rPr>
        <w:t>Cultural / Archeological Sites</w:t>
      </w:r>
    </w:p>
    <w:p w14:paraId="7D49350D" w14:textId="6C8CA868" w:rsidR="001D071F" w:rsidRPr="006671AB" w:rsidRDefault="4D80A3F9" w:rsidP="000A5408">
      <w:pPr>
        <w:pStyle w:val="ListParagraph"/>
        <w:numPr>
          <w:ilvl w:val="1"/>
          <w:numId w:val="45"/>
        </w:numPr>
        <w:jc w:val="both"/>
        <w:rPr>
          <w:rFonts w:asciiTheme="majorHAnsi" w:eastAsiaTheme="majorEastAsia" w:hAnsiTheme="majorHAnsi" w:cstheme="majorBidi"/>
          <w:color w:val="1F3864" w:themeColor="accent1" w:themeShade="80"/>
          <w:sz w:val="24"/>
          <w:szCs w:val="24"/>
        </w:rPr>
      </w:pPr>
      <w:r w:rsidRPr="004B54F5">
        <w:rPr>
          <w:rFonts w:ascii="Calibri" w:eastAsia="Calibri" w:hAnsi="Calibri" w:cs="Calibri"/>
          <w:sz w:val="24"/>
          <w:szCs w:val="24"/>
        </w:rPr>
        <w:t xml:space="preserve">Archaeological sites damaged or exposed by suppression activities must be </w:t>
      </w:r>
      <w:r w:rsidR="73CA49AB" w:rsidRPr="004B54F5">
        <w:rPr>
          <w:rFonts w:ascii="Calibri" w:eastAsia="Calibri" w:hAnsi="Calibri" w:cs="Calibri"/>
          <w:sz w:val="24"/>
          <w:szCs w:val="24"/>
        </w:rPr>
        <w:t xml:space="preserve">documented by a qualified Archaeologist and </w:t>
      </w:r>
      <w:r w:rsidRPr="004B54F5">
        <w:rPr>
          <w:rFonts w:ascii="Calibri" w:eastAsia="Calibri" w:hAnsi="Calibri" w:cs="Calibri"/>
          <w:sz w:val="24"/>
          <w:szCs w:val="24"/>
        </w:rPr>
        <w:t>protected during the repair phase.</w:t>
      </w:r>
    </w:p>
    <w:p w14:paraId="28E72FBE" w14:textId="09F8A226" w:rsidR="001D071F" w:rsidRPr="006671AB" w:rsidRDefault="73CA49AB" w:rsidP="000A5408">
      <w:pPr>
        <w:pStyle w:val="ListParagraph"/>
        <w:numPr>
          <w:ilvl w:val="1"/>
          <w:numId w:val="45"/>
        </w:numPr>
        <w:jc w:val="both"/>
        <w:rPr>
          <w:rFonts w:asciiTheme="minorBidi" w:eastAsiaTheme="minorBidi" w:hAnsiTheme="minorBidi"/>
          <w:sz w:val="24"/>
          <w:szCs w:val="24"/>
        </w:rPr>
      </w:pPr>
      <w:r w:rsidRPr="004B54F5">
        <w:rPr>
          <w:rFonts w:eastAsiaTheme="minorEastAsia"/>
          <w:sz w:val="24"/>
          <w:szCs w:val="24"/>
        </w:rPr>
        <w:t>A qualified archaeologist will determine and document the extent of the site disturbance and will write a repair prescription for the incident Repair plan.</w:t>
      </w:r>
    </w:p>
    <w:p w14:paraId="27921169" w14:textId="77777777" w:rsidR="004B54F5" w:rsidRPr="006671AB" w:rsidRDefault="4D80A3F9" w:rsidP="000A5408">
      <w:pPr>
        <w:pStyle w:val="ListParagraph"/>
        <w:numPr>
          <w:ilvl w:val="1"/>
          <w:numId w:val="45"/>
        </w:numPr>
        <w:jc w:val="both"/>
        <w:rPr>
          <w:rFonts w:eastAsiaTheme="minorEastAsia"/>
          <w:sz w:val="24"/>
          <w:szCs w:val="24"/>
        </w:rPr>
      </w:pPr>
      <w:r w:rsidRPr="004B54F5">
        <w:rPr>
          <w:rFonts w:ascii="Calibri" w:eastAsia="Calibri" w:hAnsi="Calibri" w:cs="Calibri"/>
          <w:sz w:val="24"/>
          <w:szCs w:val="24"/>
        </w:rPr>
        <w:t>All repair to impacted cultural sites must be done in consultation with an Archaeological READ/REAF, a district cultural specialist, and tribal liaison prior to the work occurring.</w:t>
      </w:r>
    </w:p>
    <w:p w14:paraId="3AFA8679" w14:textId="7776673A" w:rsidR="001D071F" w:rsidRPr="006671AB" w:rsidRDefault="4D80A3F9" w:rsidP="00303785">
      <w:pPr>
        <w:pStyle w:val="ListParagraph"/>
        <w:numPr>
          <w:ilvl w:val="1"/>
          <w:numId w:val="45"/>
        </w:numPr>
        <w:spacing w:after="0"/>
        <w:jc w:val="both"/>
        <w:rPr>
          <w:rFonts w:eastAsiaTheme="minorEastAsia"/>
          <w:sz w:val="24"/>
          <w:szCs w:val="24"/>
        </w:rPr>
      </w:pPr>
      <w:r w:rsidRPr="004B54F5">
        <w:rPr>
          <w:rFonts w:ascii="Calibri" w:eastAsia="Calibri" w:hAnsi="Calibri" w:cs="Calibri"/>
          <w:sz w:val="24"/>
          <w:szCs w:val="24"/>
        </w:rPr>
        <w:t xml:space="preserve"> </w:t>
      </w:r>
      <w:r w:rsidR="004B54F5">
        <w:rPr>
          <w:rFonts w:ascii="Calibri" w:eastAsia="Calibri" w:hAnsi="Calibri" w:cs="Calibri"/>
          <w:sz w:val="24"/>
          <w:szCs w:val="24"/>
        </w:rPr>
        <w:t xml:space="preserve">A </w:t>
      </w:r>
      <w:r w:rsidR="004B54F5" w:rsidRPr="004B54F5">
        <w:rPr>
          <w:rFonts w:eastAsiaTheme="minorEastAsia"/>
          <w:sz w:val="24"/>
          <w:szCs w:val="24"/>
        </w:rPr>
        <w:t>qualified archaeologist will also need to be on site during repair to monitor repair actions and ensure</w:t>
      </w:r>
      <w:r w:rsidR="004B54F5" w:rsidRPr="2B0DCB4F">
        <w:rPr>
          <w:rFonts w:eastAsiaTheme="minorEastAsia"/>
          <w:sz w:val="24"/>
          <w:szCs w:val="24"/>
        </w:rPr>
        <w:t xml:space="preserve"> that no further damage occurs to the site.</w:t>
      </w:r>
    </w:p>
    <w:p w14:paraId="1112FDF3" w14:textId="61E9FFCC" w:rsidR="001D071F" w:rsidRDefault="001D071F" w:rsidP="00303785">
      <w:pPr>
        <w:ind w:left="720"/>
        <w:jc w:val="both"/>
        <w:rPr>
          <w:rFonts w:eastAsiaTheme="minorEastAsia" w:cstheme="minorBidi"/>
          <w:sz w:val="24"/>
        </w:rPr>
      </w:pPr>
    </w:p>
    <w:p w14:paraId="29183EE8" w14:textId="401E86C7" w:rsidR="001D071F" w:rsidRDefault="154DAB7D" w:rsidP="00303785">
      <w:pPr>
        <w:ind w:left="720"/>
        <w:jc w:val="both"/>
        <w:rPr>
          <w:rFonts w:asciiTheme="majorHAnsi" w:eastAsiaTheme="majorEastAsia" w:hAnsiTheme="majorHAnsi" w:cstheme="majorBidi"/>
          <w:color w:val="1F3864" w:themeColor="accent1" w:themeShade="80"/>
          <w:sz w:val="26"/>
          <w:szCs w:val="26"/>
        </w:rPr>
      </w:pPr>
      <w:r w:rsidRPr="7F043489">
        <w:rPr>
          <w:rFonts w:asciiTheme="majorHAnsi" w:eastAsiaTheme="majorEastAsia" w:hAnsiTheme="majorHAnsi" w:cstheme="majorBidi"/>
          <w:color w:val="1F3864" w:themeColor="accent1" w:themeShade="80"/>
          <w:sz w:val="26"/>
          <w:szCs w:val="26"/>
        </w:rPr>
        <w:t>Sensitive Natural Resource Sites</w:t>
      </w:r>
    </w:p>
    <w:p w14:paraId="3AF01D73" w14:textId="319D1CE9" w:rsidR="001D071F" w:rsidRDefault="4E3F95BC" w:rsidP="000A5408">
      <w:pPr>
        <w:pStyle w:val="ListParagraph"/>
        <w:numPr>
          <w:ilvl w:val="1"/>
          <w:numId w:val="44"/>
        </w:numPr>
        <w:jc w:val="both"/>
        <w:rPr>
          <w:rFonts w:eastAsiaTheme="minorEastAsia"/>
          <w:color w:val="000000" w:themeColor="text1"/>
          <w:sz w:val="24"/>
          <w:szCs w:val="24"/>
        </w:rPr>
      </w:pPr>
      <w:r w:rsidRPr="5A578624">
        <w:rPr>
          <w:rFonts w:eastAsiaTheme="minorEastAsia"/>
          <w:sz w:val="24"/>
          <w:szCs w:val="24"/>
        </w:rPr>
        <w:t xml:space="preserve">Sensitive natural resources impacted </w:t>
      </w:r>
      <w:r w:rsidR="089F6B59" w:rsidRPr="5A578624">
        <w:rPr>
          <w:rFonts w:eastAsiaTheme="minorEastAsia"/>
          <w:sz w:val="24"/>
          <w:szCs w:val="24"/>
        </w:rPr>
        <w:t xml:space="preserve">by suppression </w:t>
      </w:r>
      <w:r w:rsidR="66310B62" w:rsidRPr="5A578624">
        <w:rPr>
          <w:rFonts w:eastAsiaTheme="minorEastAsia"/>
          <w:sz w:val="24"/>
          <w:szCs w:val="24"/>
        </w:rPr>
        <w:t>activities</w:t>
      </w:r>
      <w:r w:rsidR="089F6B59" w:rsidRPr="5A578624">
        <w:rPr>
          <w:rFonts w:eastAsiaTheme="minorEastAsia"/>
          <w:sz w:val="24"/>
          <w:szCs w:val="24"/>
        </w:rPr>
        <w:t xml:space="preserve"> must be documented by a</w:t>
      </w:r>
      <w:r w:rsidR="02C9277B" w:rsidRPr="5A578624">
        <w:rPr>
          <w:rFonts w:eastAsiaTheme="minorEastAsia"/>
          <w:sz w:val="24"/>
          <w:szCs w:val="24"/>
        </w:rPr>
        <w:t xml:space="preserve"> State Parks REA</w:t>
      </w:r>
      <w:r w:rsidR="00CD130A">
        <w:rPr>
          <w:rFonts w:eastAsiaTheme="minorEastAsia"/>
          <w:sz w:val="24"/>
          <w:szCs w:val="24"/>
        </w:rPr>
        <w:t>D</w:t>
      </w:r>
      <w:r w:rsidR="02C9277B" w:rsidRPr="5A578624">
        <w:rPr>
          <w:rFonts w:eastAsiaTheme="minorEastAsia"/>
          <w:sz w:val="24"/>
          <w:szCs w:val="24"/>
        </w:rPr>
        <w:t xml:space="preserve">/REAF and </w:t>
      </w:r>
      <w:r w:rsidR="66310B62" w:rsidRPr="5A578624">
        <w:rPr>
          <w:rFonts w:eastAsiaTheme="minorEastAsia"/>
          <w:sz w:val="24"/>
          <w:szCs w:val="24"/>
        </w:rPr>
        <w:t>protected during the repair phase</w:t>
      </w:r>
      <w:r w:rsidR="257394BB" w:rsidRPr="5A578624">
        <w:rPr>
          <w:rFonts w:eastAsiaTheme="minorEastAsia"/>
          <w:sz w:val="24"/>
          <w:szCs w:val="24"/>
        </w:rPr>
        <w:t>.</w:t>
      </w:r>
    </w:p>
    <w:p w14:paraId="4807BF3F" w14:textId="1F0829C9" w:rsidR="001D071F" w:rsidRDefault="46BE3EE4" w:rsidP="000A5408">
      <w:pPr>
        <w:pStyle w:val="ListParagraph"/>
        <w:numPr>
          <w:ilvl w:val="1"/>
          <w:numId w:val="44"/>
        </w:numPr>
        <w:jc w:val="both"/>
        <w:rPr>
          <w:rFonts w:eastAsiaTheme="minorEastAsia"/>
          <w:color w:val="000000" w:themeColor="text1"/>
          <w:sz w:val="24"/>
          <w:szCs w:val="24"/>
        </w:rPr>
      </w:pPr>
      <w:r w:rsidRPr="5A578624">
        <w:rPr>
          <w:rFonts w:eastAsiaTheme="minorEastAsia"/>
          <w:sz w:val="24"/>
          <w:szCs w:val="24"/>
        </w:rPr>
        <w:t xml:space="preserve">A Natural Resource READ will work with the AREP and IMT to write repair </w:t>
      </w:r>
      <w:r w:rsidR="7BB172E6" w:rsidRPr="5A578624">
        <w:rPr>
          <w:rFonts w:eastAsiaTheme="minorEastAsia"/>
          <w:sz w:val="24"/>
          <w:szCs w:val="24"/>
        </w:rPr>
        <w:t>prescriptions</w:t>
      </w:r>
      <w:r w:rsidRPr="5A578624">
        <w:rPr>
          <w:rFonts w:eastAsiaTheme="minorEastAsia"/>
          <w:sz w:val="24"/>
          <w:szCs w:val="24"/>
        </w:rPr>
        <w:t xml:space="preserve"> to be included in the </w:t>
      </w:r>
      <w:r w:rsidR="3F83D834" w:rsidRPr="5A578624">
        <w:rPr>
          <w:rFonts w:eastAsiaTheme="minorEastAsia"/>
          <w:sz w:val="24"/>
          <w:szCs w:val="24"/>
        </w:rPr>
        <w:t>incident</w:t>
      </w:r>
      <w:r w:rsidRPr="5A578624">
        <w:rPr>
          <w:rFonts w:eastAsiaTheme="minorEastAsia"/>
          <w:sz w:val="24"/>
          <w:szCs w:val="24"/>
        </w:rPr>
        <w:t xml:space="preserve"> repair plan. </w:t>
      </w:r>
    </w:p>
    <w:p w14:paraId="750478A9" w14:textId="04497ADA" w:rsidR="001D071F" w:rsidRDefault="05600FE2" w:rsidP="00303785">
      <w:pPr>
        <w:pStyle w:val="ListParagraph"/>
        <w:numPr>
          <w:ilvl w:val="1"/>
          <w:numId w:val="44"/>
        </w:numPr>
        <w:spacing w:after="0"/>
        <w:jc w:val="both"/>
        <w:rPr>
          <w:rFonts w:eastAsiaTheme="minorEastAsia"/>
          <w:color w:val="000000" w:themeColor="text1"/>
          <w:sz w:val="24"/>
          <w:szCs w:val="24"/>
        </w:rPr>
      </w:pPr>
      <w:r w:rsidRPr="5A578624">
        <w:rPr>
          <w:rFonts w:eastAsiaTheme="minorEastAsia"/>
          <w:sz w:val="24"/>
          <w:szCs w:val="24"/>
        </w:rPr>
        <w:t>A Natura</w:t>
      </w:r>
      <w:r w:rsidR="00DE6F45">
        <w:rPr>
          <w:rFonts w:eastAsiaTheme="minorEastAsia"/>
          <w:sz w:val="24"/>
          <w:szCs w:val="24"/>
        </w:rPr>
        <w:t>l</w:t>
      </w:r>
      <w:r w:rsidRPr="5A578624">
        <w:rPr>
          <w:rFonts w:eastAsiaTheme="minorEastAsia"/>
          <w:sz w:val="24"/>
          <w:szCs w:val="24"/>
        </w:rPr>
        <w:t xml:space="preserve"> Resource READ shall be </w:t>
      </w:r>
      <w:r w:rsidR="5A578624" w:rsidRPr="5A578624">
        <w:rPr>
          <w:rFonts w:eastAsiaTheme="minorEastAsia"/>
          <w:sz w:val="24"/>
          <w:szCs w:val="24"/>
        </w:rPr>
        <w:t>onsite</w:t>
      </w:r>
      <w:r w:rsidRPr="5A578624">
        <w:rPr>
          <w:rFonts w:eastAsiaTheme="minorEastAsia"/>
          <w:sz w:val="24"/>
          <w:szCs w:val="24"/>
        </w:rPr>
        <w:t xml:space="preserve"> during repair to </w:t>
      </w:r>
      <w:r w:rsidR="5A578624" w:rsidRPr="5A578624">
        <w:rPr>
          <w:rFonts w:eastAsiaTheme="minorEastAsia"/>
          <w:sz w:val="24"/>
          <w:szCs w:val="24"/>
        </w:rPr>
        <w:t xml:space="preserve">sensitive natural resources during repair operations. </w:t>
      </w:r>
    </w:p>
    <w:p w14:paraId="13433C54" w14:textId="1899AF15" w:rsidR="001D071F" w:rsidRDefault="001D071F" w:rsidP="00303785">
      <w:pPr>
        <w:ind w:left="720"/>
        <w:jc w:val="both"/>
        <w:rPr>
          <w:rFonts w:ascii="Calibri" w:eastAsiaTheme="majorEastAsia" w:hAnsi="Calibri"/>
          <w:sz w:val="24"/>
        </w:rPr>
      </w:pPr>
    </w:p>
    <w:p w14:paraId="37F3F878" w14:textId="0AAFAD92" w:rsidR="001D071F" w:rsidRDefault="4DE1014E" w:rsidP="00303785">
      <w:pPr>
        <w:ind w:left="720"/>
        <w:jc w:val="both"/>
        <w:rPr>
          <w:rFonts w:asciiTheme="majorHAnsi" w:eastAsiaTheme="majorEastAsia" w:hAnsiTheme="majorHAnsi" w:cstheme="majorBidi"/>
          <w:color w:val="1F3864" w:themeColor="accent1" w:themeShade="80"/>
          <w:sz w:val="26"/>
          <w:szCs w:val="26"/>
        </w:rPr>
      </w:pPr>
      <w:r w:rsidRPr="7F043489">
        <w:rPr>
          <w:rFonts w:asciiTheme="majorHAnsi" w:eastAsiaTheme="majorEastAsia" w:hAnsiTheme="majorHAnsi" w:cstheme="majorBidi"/>
          <w:color w:val="1F3864" w:themeColor="accent1" w:themeShade="80"/>
          <w:sz w:val="26"/>
          <w:szCs w:val="26"/>
        </w:rPr>
        <w:t>Handlines</w:t>
      </w:r>
    </w:p>
    <w:p w14:paraId="06061827" w14:textId="09EB0ADB" w:rsidR="001D071F" w:rsidRDefault="5CA2EAF3" w:rsidP="00303785">
      <w:pPr>
        <w:pStyle w:val="ListParagraph"/>
        <w:numPr>
          <w:ilvl w:val="1"/>
          <w:numId w:val="46"/>
        </w:numPr>
        <w:spacing w:after="0"/>
        <w:jc w:val="both"/>
        <w:rPr>
          <w:rFonts w:eastAsiaTheme="minorEastAsia"/>
          <w:sz w:val="24"/>
          <w:szCs w:val="24"/>
        </w:rPr>
      </w:pPr>
      <w:r w:rsidRPr="7F043489">
        <w:rPr>
          <w:sz w:val="24"/>
          <w:szCs w:val="24"/>
        </w:rPr>
        <w:t>Handlines shall be repaired by pulling berms, and vegetation shall be spread across the surface.</w:t>
      </w:r>
    </w:p>
    <w:p w14:paraId="014E1A4F" w14:textId="5A4EB6C1" w:rsidR="001D071F" w:rsidRDefault="001D071F" w:rsidP="00303785">
      <w:pPr>
        <w:ind w:left="720"/>
        <w:jc w:val="both"/>
        <w:rPr>
          <w:rFonts w:ascii="Calibri" w:hAnsi="Calibri"/>
          <w:color w:val="1F3864" w:themeColor="accent1" w:themeShade="80"/>
          <w:sz w:val="24"/>
        </w:rPr>
      </w:pPr>
    </w:p>
    <w:p w14:paraId="2A8C39A9" w14:textId="12FE5966" w:rsidR="001D7403" w:rsidRPr="00303785" w:rsidRDefault="3BA1DA0F" w:rsidP="00303785">
      <w:pPr>
        <w:ind w:left="720"/>
        <w:rPr>
          <w:rFonts w:asciiTheme="majorHAnsi" w:hAnsiTheme="majorHAnsi" w:cstheme="majorHAnsi"/>
          <w:color w:val="1F3864" w:themeColor="accent1" w:themeShade="80"/>
          <w:sz w:val="26"/>
          <w:szCs w:val="26"/>
        </w:rPr>
      </w:pPr>
      <w:r w:rsidRPr="00303785">
        <w:rPr>
          <w:rFonts w:asciiTheme="majorHAnsi" w:hAnsiTheme="majorHAnsi" w:cstheme="majorHAnsi"/>
          <w:color w:val="1F3864" w:themeColor="accent1" w:themeShade="80"/>
          <w:sz w:val="26"/>
          <w:szCs w:val="26"/>
        </w:rPr>
        <w:t>Dozer Lines</w:t>
      </w:r>
    </w:p>
    <w:p w14:paraId="6E0C2F3D" w14:textId="0D4A83D5" w:rsidR="001D7403" w:rsidRDefault="001D7403" w:rsidP="00303785">
      <w:pPr>
        <w:pStyle w:val="ListParagraph"/>
        <w:numPr>
          <w:ilvl w:val="1"/>
          <w:numId w:val="46"/>
        </w:numPr>
        <w:spacing w:after="0"/>
        <w:jc w:val="both"/>
        <w:rPr>
          <w:rFonts w:eastAsiaTheme="minorEastAsia"/>
          <w:sz w:val="24"/>
          <w:szCs w:val="24"/>
        </w:rPr>
      </w:pPr>
      <w:r>
        <w:rPr>
          <w:sz w:val="24"/>
          <w:szCs w:val="24"/>
        </w:rPr>
        <w:t xml:space="preserve">Reestablish natural drainage. </w:t>
      </w:r>
    </w:p>
    <w:p w14:paraId="4E61E36A" w14:textId="2A78910C" w:rsidR="001D071F" w:rsidRDefault="3BA1DA0F" w:rsidP="000A5408">
      <w:pPr>
        <w:pStyle w:val="ListParagraph"/>
        <w:numPr>
          <w:ilvl w:val="0"/>
          <w:numId w:val="42"/>
        </w:numPr>
        <w:ind w:left="1800"/>
        <w:jc w:val="both"/>
        <w:rPr>
          <w:rFonts w:eastAsiaTheme="minorEastAsia"/>
          <w:sz w:val="24"/>
          <w:szCs w:val="24"/>
        </w:rPr>
      </w:pPr>
      <w:r w:rsidRPr="7F043489">
        <w:rPr>
          <w:rFonts w:eastAsiaTheme="minorEastAsia"/>
          <w:sz w:val="24"/>
          <w:szCs w:val="24"/>
        </w:rPr>
        <w:t>Berms: Remove all berms and spread across constructed line to allow natural drainage and redistribute topsoil.</w:t>
      </w:r>
    </w:p>
    <w:p w14:paraId="2CCC8EFE" w14:textId="4427FC18" w:rsidR="001D071F" w:rsidRDefault="4D80A3F9" w:rsidP="000A5408">
      <w:pPr>
        <w:pStyle w:val="ListParagraph"/>
        <w:numPr>
          <w:ilvl w:val="0"/>
          <w:numId w:val="42"/>
        </w:numPr>
        <w:ind w:left="1800"/>
        <w:jc w:val="both"/>
        <w:rPr>
          <w:rFonts w:eastAsiaTheme="minorEastAsia"/>
          <w:sz w:val="24"/>
          <w:szCs w:val="24"/>
        </w:rPr>
      </w:pPr>
      <w:r w:rsidRPr="4D80A3F9">
        <w:rPr>
          <w:rFonts w:eastAsiaTheme="minorEastAsia"/>
          <w:sz w:val="24"/>
          <w:szCs w:val="24"/>
        </w:rPr>
        <w:t>Surface roughening: roughen soil surface (top 1-2") to reduce erosion</w:t>
      </w:r>
    </w:p>
    <w:p w14:paraId="7EF2A28F" w14:textId="55587226" w:rsidR="001D071F" w:rsidRDefault="4D80A3F9" w:rsidP="000A5408">
      <w:pPr>
        <w:pStyle w:val="ListParagraph"/>
        <w:numPr>
          <w:ilvl w:val="0"/>
          <w:numId w:val="42"/>
        </w:numPr>
        <w:ind w:left="1800"/>
        <w:jc w:val="both"/>
        <w:rPr>
          <w:rFonts w:eastAsiaTheme="minorEastAsia"/>
          <w:sz w:val="24"/>
          <w:szCs w:val="24"/>
        </w:rPr>
      </w:pPr>
      <w:r w:rsidRPr="4D80A3F9">
        <w:rPr>
          <w:rFonts w:eastAsiaTheme="minorEastAsia"/>
          <w:sz w:val="24"/>
          <w:szCs w:val="24"/>
        </w:rPr>
        <w:t>Recontour: as needed, recontour line to match natural topography</w:t>
      </w:r>
    </w:p>
    <w:p w14:paraId="7F8E36A6" w14:textId="4D645710" w:rsidR="001D7403" w:rsidRPr="00E111E1" w:rsidRDefault="4D80A3F9" w:rsidP="000A5408">
      <w:pPr>
        <w:pStyle w:val="ListParagraph"/>
        <w:numPr>
          <w:ilvl w:val="0"/>
          <w:numId w:val="42"/>
        </w:numPr>
        <w:ind w:left="1800"/>
        <w:jc w:val="both"/>
        <w:rPr>
          <w:rFonts w:eastAsiaTheme="minorEastAsia"/>
          <w:sz w:val="24"/>
          <w:szCs w:val="24"/>
        </w:rPr>
      </w:pPr>
      <w:r w:rsidRPr="00E111E1">
        <w:rPr>
          <w:rFonts w:eastAsiaTheme="minorEastAsia"/>
          <w:sz w:val="24"/>
          <w:szCs w:val="24"/>
        </w:rPr>
        <w:t xml:space="preserve">Pitting: on dozer lines exceeding 30% slope, utilize equipment to create a network of disconnected soil pits ~6-12" deep to capture water flow.  </w:t>
      </w:r>
      <w:r w:rsidRPr="00E111E1">
        <w:rPr>
          <w:rFonts w:eastAsiaTheme="minorEastAsia"/>
          <w:color w:val="000000" w:themeColor="text1"/>
          <w:sz w:val="24"/>
          <w:szCs w:val="24"/>
        </w:rPr>
        <w:t>Pitting is performed best by an excavator making alternating pits and hummocks, with the finished product resembling a waffle.</w:t>
      </w:r>
    </w:p>
    <w:p w14:paraId="10B97A29" w14:textId="3927BDE6" w:rsidR="00B56CB8" w:rsidRPr="00C115E8" w:rsidRDefault="00723016" w:rsidP="000A5408">
      <w:pPr>
        <w:pStyle w:val="ListParagraph"/>
        <w:numPr>
          <w:ilvl w:val="0"/>
          <w:numId w:val="42"/>
        </w:numPr>
        <w:ind w:left="1800"/>
        <w:jc w:val="both"/>
        <w:rPr>
          <w:rFonts w:eastAsiaTheme="minorEastAsia"/>
          <w:sz w:val="24"/>
          <w:szCs w:val="24"/>
        </w:rPr>
      </w:pPr>
      <w:r w:rsidRPr="00C115E8">
        <w:rPr>
          <w:rFonts w:eastAsiaTheme="minorEastAsia"/>
          <w:sz w:val="24"/>
          <w:szCs w:val="24"/>
        </w:rPr>
        <w:t>Rolling dips (</w:t>
      </w:r>
      <w:r w:rsidR="7AED3444" w:rsidRPr="00C115E8">
        <w:rPr>
          <w:rFonts w:eastAsiaTheme="minorEastAsia"/>
          <w:sz w:val="24"/>
          <w:szCs w:val="24"/>
        </w:rPr>
        <w:t>Modified waterbars</w:t>
      </w:r>
      <w:r w:rsidRPr="00C115E8">
        <w:rPr>
          <w:rFonts w:eastAsiaTheme="minorEastAsia"/>
          <w:sz w:val="24"/>
          <w:szCs w:val="24"/>
        </w:rPr>
        <w:t xml:space="preserve">): </w:t>
      </w:r>
      <w:r w:rsidR="7AED3444" w:rsidRPr="00C115E8">
        <w:rPr>
          <w:rFonts w:eastAsiaTheme="minorEastAsia"/>
          <w:sz w:val="24"/>
          <w:szCs w:val="24"/>
        </w:rPr>
        <w:t xml:space="preserve">on dozer lines </w:t>
      </w:r>
      <w:r w:rsidR="1FA99617" w:rsidRPr="00C115E8">
        <w:rPr>
          <w:rFonts w:eastAsiaTheme="minorEastAsia"/>
          <w:sz w:val="24"/>
          <w:szCs w:val="24"/>
        </w:rPr>
        <w:t>and hand lines in natural vegetation areas</w:t>
      </w:r>
      <w:r w:rsidR="7AED3444" w:rsidRPr="00C115E8">
        <w:rPr>
          <w:rFonts w:eastAsiaTheme="minorEastAsia"/>
          <w:sz w:val="24"/>
          <w:szCs w:val="24"/>
        </w:rPr>
        <w:t xml:space="preserve">, </w:t>
      </w:r>
      <w:r w:rsidR="086EC2EA" w:rsidRPr="00C115E8">
        <w:rPr>
          <w:rFonts w:eastAsiaTheme="minorEastAsia"/>
          <w:sz w:val="24"/>
          <w:szCs w:val="24"/>
        </w:rPr>
        <w:t xml:space="preserve">create modified waterbars that are </w:t>
      </w:r>
      <w:r w:rsidR="528FE4A3" w:rsidRPr="00C115E8">
        <w:rPr>
          <w:rFonts w:eastAsiaTheme="minorEastAsia"/>
          <w:sz w:val="24"/>
          <w:szCs w:val="24"/>
        </w:rPr>
        <w:t xml:space="preserve">3 </w:t>
      </w:r>
      <w:r w:rsidR="086EC2EA" w:rsidRPr="00C115E8">
        <w:rPr>
          <w:rFonts w:eastAsiaTheme="minorEastAsia"/>
          <w:sz w:val="24"/>
          <w:szCs w:val="24"/>
        </w:rPr>
        <w:t>feet wide</w:t>
      </w:r>
      <w:r w:rsidR="528FE4A3" w:rsidRPr="00C115E8">
        <w:rPr>
          <w:rFonts w:eastAsiaTheme="minorEastAsia"/>
          <w:sz w:val="24"/>
          <w:szCs w:val="24"/>
        </w:rPr>
        <w:t xml:space="preserve"> to direct </w:t>
      </w:r>
      <w:r w:rsidR="528FE4A3" w:rsidRPr="00C115E8">
        <w:rPr>
          <w:rFonts w:eastAsiaTheme="minorEastAsia"/>
          <w:sz w:val="24"/>
          <w:szCs w:val="24"/>
        </w:rPr>
        <w:lastRenderedPageBreak/>
        <w:t xml:space="preserve">water off of lines. Space bars </w:t>
      </w:r>
      <w:r w:rsidR="00512D35">
        <w:rPr>
          <w:rFonts w:eastAsiaTheme="minorEastAsia"/>
          <w:sz w:val="24"/>
          <w:szCs w:val="24"/>
        </w:rPr>
        <w:t>out according to the grade percent as specified in the table below.</w:t>
      </w:r>
    </w:p>
    <w:p w14:paraId="30291B93" w14:textId="101D92FE" w:rsidR="009D72DA" w:rsidRPr="00E111E1" w:rsidRDefault="009D72DA" w:rsidP="000A5408">
      <w:pPr>
        <w:pStyle w:val="ListParagraph"/>
        <w:numPr>
          <w:ilvl w:val="0"/>
          <w:numId w:val="39"/>
        </w:numPr>
        <w:jc w:val="both"/>
        <w:rPr>
          <w:rFonts w:asciiTheme="minorEastAsia" w:eastAsiaTheme="minorEastAsia" w:hAnsiTheme="minorEastAsia" w:cstheme="minorEastAsia"/>
          <w:sz w:val="24"/>
          <w:szCs w:val="24"/>
        </w:rPr>
      </w:pPr>
      <w:r w:rsidRPr="00DF4675">
        <w:rPr>
          <w:rFonts w:eastAsiaTheme="minorEastAsia"/>
          <w:sz w:val="24"/>
          <w:szCs w:val="24"/>
        </w:rPr>
        <w:t>Spread all vegetative materials/slash removed</w:t>
      </w:r>
      <w:r>
        <w:rPr>
          <w:rFonts w:eastAsiaTheme="minorEastAsia"/>
          <w:sz w:val="24"/>
          <w:szCs w:val="24"/>
        </w:rPr>
        <w:t xml:space="preserve"> during line construction across the constructed line. Break up any slash piles and scatter on the line.</w:t>
      </w:r>
    </w:p>
    <w:p w14:paraId="318A7503" w14:textId="2E4ED24F" w:rsidR="00F85EA1" w:rsidRPr="006671AB" w:rsidRDefault="00F85EA1" w:rsidP="000A5408">
      <w:pPr>
        <w:pStyle w:val="ListParagraph"/>
        <w:numPr>
          <w:ilvl w:val="1"/>
          <w:numId w:val="39"/>
        </w:numPr>
        <w:jc w:val="both"/>
        <w:rPr>
          <w:rFonts w:asciiTheme="minorEastAsia" w:eastAsiaTheme="minorEastAsia" w:hAnsiTheme="minorEastAsia" w:cstheme="minorEastAsia"/>
          <w:sz w:val="24"/>
          <w:szCs w:val="24"/>
        </w:rPr>
      </w:pPr>
      <w:r>
        <w:rPr>
          <w:rFonts w:eastAsiaTheme="minorEastAsia"/>
          <w:sz w:val="24"/>
          <w:szCs w:val="24"/>
        </w:rPr>
        <w:t>Keying In may be necessary to hold vegetation in place.</w:t>
      </w:r>
    </w:p>
    <w:p w14:paraId="5E693F05" w14:textId="5EDF7A75" w:rsidR="00954F61" w:rsidRDefault="00954F61" w:rsidP="000A5408">
      <w:pPr>
        <w:pStyle w:val="ListParagraph"/>
        <w:numPr>
          <w:ilvl w:val="0"/>
          <w:numId w:val="39"/>
        </w:numPr>
        <w:jc w:val="both"/>
        <w:rPr>
          <w:rFonts w:asciiTheme="minorEastAsia" w:eastAsiaTheme="minorEastAsia" w:hAnsiTheme="minorEastAsia" w:cstheme="minorEastAsia"/>
          <w:sz w:val="24"/>
          <w:szCs w:val="24"/>
        </w:rPr>
      </w:pPr>
      <w:r>
        <w:rPr>
          <w:rFonts w:eastAsiaTheme="minorEastAsia"/>
          <w:sz w:val="24"/>
          <w:szCs w:val="24"/>
        </w:rPr>
        <w:t>Restrict access in all areas where fire line intersects roads and trails:</w:t>
      </w:r>
    </w:p>
    <w:p w14:paraId="5917581F" w14:textId="599CDEFB" w:rsidR="007D2E91" w:rsidRDefault="1CA93D4C" w:rsidP="000A5408">
      <w:pPr>
        <w:pStyle w:val="ListParagraph"/>
        <w:numPr>
          <w:ilvl w:val="0"/>
          <w:numId w:val="42"/>
        </w:numPr>
        <w:ind w:left="1800"/>
        <w:jc w:val="both"/>
        <w:rPr>
          <w:rFonts w:eastAsiaTheme="minorEastAsia"/>
          <w:sz w:val="24"/>
          <w:szCs w:val="24"/>
        </w:rPr>
      </w:pPr>
      <w:r w:rsidRPr="13F12F33">
        <w:rPr>
          <w:rFonts w:eastAsiaTheme="minorEastAsia"/>
          <w:sz w:val="24"/>
          <w:szCs w:val="24"/>
        </w:rPr>
        <w:t xml:space="preserve">Barrier areas must be long enough to prevent vehicle access. In most cases, this will be approximately 100ft in length, but may be shorter in areas of limited visibility. </w:t>
      </w:r>
    </w:p>
    <w:p w14:paraId="7B277BFF" w14:textId="77777777" w:rsidR="002B5286" w:rsidRDefault="1CA93D4C" w:rsidP="000A5408">
      <w:pPr>
        <w:pStyle w:val="ListParagraph"/>
        <w:numPr>
          <w:ilvl w:val="0"/>
          <w:numId w:val="42"/>
        </w:numPr>
        <w:ind w:left="1800"/>
        <w:jc w:val="both"/>
        <w:rPr>
          <w:rFonts w:eastAsiaTheme="minorEastAsia"/>
          <w:sz w:val="24"/>
          <w:szCs w:val="24"/>
        </w:rPr>
      </w:pPr>
      <w:r w:rsidRPr="13F12F33">
        <w:rPr>
          <w:rFonts w:eastAsiaTheme="minorEastAsia"/>
          <w:sz w:val="24"/>
          <w:szCs w:val="24"/>
        </w:rPr>
        <w:t>Barrier material may include rocks, large woody debris, brush stacking, or snags (downed or standing). Replace all available boulders and/or large woody debris. In barrier areas, slash cover should exceed &gt;50% cover. Where there is insufficient materials (boulders, large wood debris, slash or snags), trees &lt;24” dbh may be felled to complete barriers with approval of a State Parks READ/REAF.</w:t>
      </w:r>
    </w:p>
    <w:p w14:paraId="2B630DCA" w14:textId="2E139ABC" w:rsidR="006F174B" w:rsidRPr="00B6237F" w:rsidRDefault="00462FD5" w:rsidP="000A5408">
      <w:pPr>
        <w:pStyle w:val="ListParagraph"/>
        <w:numPr>
          <w:ilvl w:val="0"/>
          <w:numId w:val="42"/>
        </w:numPr>
        <w:ind w:left="1800"/>
        <w:jc w:val="both"/>
        <w:rPr>
          <w:rFonts w:eastAsiaTheme="minorEastAsia"/>
          <w:sz w:val="24"/>
          <w:szCs w:val="24"/>
        </w:rPr>
      </w:pPr>
      <w:r w:rsidRPr="00B6237F">
        <w:rPr>
          <w:rFonts w:eastAsiaTheme="minorEastAsia"/>
          <w:sz w:val="24"/>
          <w:szCs w:val="24"/>
        </w:rPr>
        <w:t xml:space="preserve">To prevent dozer lines from becoming trails, cut native brush should be used to fill in </w:t>
      </w:r>
      <w:r w:rsidR="006F174B" w:rsidRPr="00B6237F">
        <w:rPr>
          <w:rFonts w:eastAsiaTheme="minorEastAsia"/>
          <w:sz w:val="24"/>
          <w:szCs w:val="24"/>
        </w:rPr>
        <w:t>visible hand and dozer lines where they intersect with designated park roads and trails to obscure their presence to discourage use.</w:t>
      </w:r>
    </w:p>
    <w:p w14:paraId="36D8E6E9" w14:textId="33F20C93" w:rsidR="00CB176B" w:rsidRPr="00E111E1" w:rsidRDefault="00CB176B" w:rsidP="000A5408">
      <w:pPr>
        <w:pStyle w:val="ListParagraph"/>
        <w:numPr>
          <w:ilvl w:val="0"/>
          <w:numId w:val="42"/>
        </w:numPr>
        <w:jc w:val="both"/>
        <w:rPr>
          <w:rFonts w:eastAsiaTheme="minorEastAsia"/>
          <w:sz w:val="24"/>
          <w:szCs w:val="24"/>
        </w:rPr>
      </w:pPr>
      <w:r w:rsidRPr="00E111E1">
        <w:rPr>
          <w:rFonts w:eastAsiaTheme="minorEastAsia"/>
          <w:sz w:val="24"/>
        </w:rPr>
        <w:t>Resource Advisors will work through the Agency Representatives o</w:t>
      </w:r>
      <w:r w:rsidR="00B17AA1">
        <w:rPr>
          <w:rFonts w:eastAsiaTheme="minorEastAsia"/>
          <w:sz w:val="24"/>
        </w:rPr>
        <w:t xml:space="preserve">n </w:t>
      </w:r>
      <w:r w:rsidRPr="00E111E1">
        <w:rPr>
          <w:rFonts w:eastAsiaTheme="minorEastAsia"/>
          <w:sz w:val="24"/>
        </w:rPr>
        <w:t>advising the preferred techniques to use to prevent soil erosion and</w:t>
      </w:r>
      <w:r w:rsidR="00B17AA1">
        <w:rPr>
          <w:rFonts w:eastAsiaTheme="minorEastAsia"/>
          <w:sz w:val="24"/>
        </w:rPr>
        <w:t xml:space="preserve"> </w:t>
      </w:r>
      <w:r w:rsidRPr="00E111E1">
        <w:rPr>
          <w:rFonts w:eastAsiaTheme="minorEastAsia"/>
          <w:sz w:val="24"/>
        </w:rPr>
        <w:t>sedimentation of drainages. The standard for waterbar placement is</w:t>
      </w:r>
      <w:r w:rsidR="00B17AA1">
        <w:rPr>
          <w:rFonts w:eastAsiaTheme="minorEastAsia"/>
          <w:sz w:val="24"/>
        </w:rPr>
        <w:t xml:space="preserve"> </w:t>
      </w:r>
      <w:r w:rsidRPr="00E111E1">
        <w:rPr>
          <w:rFonts w:eastAsiaTheme="minorEastAsia"/>
          <w:sz w:val="24"/>
        </w:rPr>
        <w:t xml:space="preserve">presented below. Waterbar construction must be approved by </w:t>
      </w:r>
      <w:r w:rsidR="00E94121">
        <w:rPr>
          <w:rFonts w:eastAsiaTheme="minorEastAsia"/>
          <w:sz w:val="24"/>
        </w:rPr>
        <w:t xml:space="preserve">a State </w:t>
      </w:r>
      <w:r w:rsidRPr="00E111E1">
        <w:rPr>
          <w:rFonts w:eastAsiaTheme="minorEastAsia"/>
          <w:sz w:val="24"/>
        </w:rPr>
        <w:t>Park</w:t>
      </w:r>
      <w:r w:rsidR="00B17AA1">
        <w:rPr>
          <w:rFonts w:eastAsiaTheme="minorEastAsia"/>
          <w:sz w:val="24"/>
        </w:rPr>
        <w:t xml:space="preserve"> </w:t>
      </w:r>
      <w:r w:rsidRPr="00E111E1">
        <w:rPr>
          <w:rFonts w:eastAsiaTheme="minorEastAsia"/>
          <w:sz w:val="24"/>
        </w:rPr>
        <w:t>Resource Advisor prior to any construction as waterbars may not be the</w:t>
      </w:r>
      <w:r w:rsidR="00B17AA1">
        <w:rPr>
          <w:rFonts w:eastAsiaTheme="minorEastAsia"/>
          <w:sz w:val="24"/>
        </w:rPr>
        <w:t xml:space="preserve"> </w:t>
      </w:r>
      <w:r w:rsidRPr="00E111E1">
        <w:rPr>
          <w:rFonts w:eastAsiaTheme="minorEastAsia"/>
          <w:sz w:val="24"/>
        </w:rPr>
        <w:t>environmentally preferred solution to control erosion.</w:t>
      </w:r>
    </w:p>
    <w:tbl>
      <w:tblPr>
        <w:tblStyle w:val="TableGrid"/>
        <w:tblW w:w="0" w:type="auto"/>
        <w:tblInd w:w="720" w:type="dxa"/>
        <w:tblLook w:val="04A0" w:firstRow="1" w:lastRow="0" w:firstColumn="1" w:lastColumn="0" w:noHBand="0" w:noVBand="1"/>
      </w:tblPr>
      <w:tblGrid>
        <w:gridCol w:w="4304"/>
        <w:gridCol w:w="4326"/>
      </w:tblGrid>
      <w:tr w:rsidR="00CB176B" w:rsidRPr="00CB176B" w14:paraId="055367EB" w14:textId="77777777">
        <w:tc>
          <w:tcPr>
            <w:tcW w:w="4304" w:type="dxa"/>
          </w:tcPr>
          <w:p w14:paraId="3A1F44FF" w14:textId="77777777" w:rsidR="00CB176B" w:rsidRPr="00CB176B" w:rsidRDefault="00CB176B" w:rsidP="00CB176B">
            <w:pPr>
              <w:jc w:val="both"/>
              <w:rPr>
                <w:rFonts w:eastAsiaTheme="minorEastAsia"/>
                <w:sz w:val="24"/>
              </w:rPr>
            </w:pPr>
            <w:r w:rsidRPr="00CB176B">
              <w:rPr>
                <w:rFonts w:eastAsiaTheme="minorEastAsia"/>
                <w:sz w:val="24"/>
              </w:rPr>
              <w:t>Trail Percent Grade</w:t>
            </w:r>
          </w:p>
        </w:tc>
        <w:tc>
          <w:tcPr>
            <w:tcW w:w="4326" w:type="dxa"/>
          </w:tcPr>
          <w:p w14:paraId="5CA6C7FF" w14:textId="77777777" w:rsidR="00CB176B" w:rsidRPr="00CB176B" w:rsidRDefault="00CB176B" w:rsidP="00CB176B">
            <w:pPr>
              <w:jc w:val="both"/>
              <w:rPr>
                <w:rFonts w:eastAsiaTheme="minorEastAsia"/>
                <w:sz w:val="24"/>
              </w:rPr>
            </w:pPr>
            <w:r w:rsidRPr="00CB176B">
              <w:rPr>
                <w:rFonts w:eastAsiaTheme="minorEastAsia"/>
                <w:sz w:val="24"/>
              </w:rPr>
              <w:t>Maximum Spacing Ft</w:t>
            </w:r>
          </w:p>
        </w:tc>
      </w:tr>
      <w:tr w:rsidR="00CB176B" w:rsidRPr="00CB176B" w14:paraId="514F56B7" w14:textId="77777777">
        <w:tc>
          <w:tcPr>
            <w:tcW w:w="4304" w:type="dxa"/>
          </w:tcPr>
          <w:p w14:paraId="6BC65386" w14:textId="77777777" w:rsidR="00CB176B" w:rsidRPr="00CB176B" w:rsidRDefault="00CB176B" w:rsidP="00CB176B">
            <w:pPr>
              <w:jc w:val="both"/>
              <w:rPr>
                <w:rFonts w:eastAsiaTheme="minorEastAsia"/>
                <w:sz w:val="24"/>
              </w:rPr>
            </w:pPr>
            <w:r w:rsidRPr="00CB176B">
              <w:rPr>
                <w:rFonts w:eastAsiaTheme="minorEastAsia"/>
                <w:sz w:val="24"/>
              </w:rPr>
              <w:t>6-9</w:t>
            </w:r>
          </w:p>
        </w:tc>
        <w:tc>
          <w:tcPr>
            <w:tcW w:w="4326" w:type="dxa"/>
          </w:tcPr>
          <w:p w14:paraId="327F1B84" w14:textId="77777777" w:rsidR="00CB176B" w:rsidRPr="00CB176B" w:rsidRDefault="00CB176B" w:rsidP="00CB176B">
            <w:pPr>
              <w:jc w:val="both"/>
              <w:rPr>
                <w:rFonts w:eastAsiaTheme="minorEastAsia"/>
                <w:sz w:val="24"/>
              </w:rPr>
            </w:pPr>
            <w:r w:rsidRPr="00CB176B">
              <w:rPr>
                <w:rFonts w:eastAsiaTheme="minorEastAsia"/>
                <w:sz w:val="24"/>
              </w:rPr>
              <w:t>400</w:t>
            </w:r>
          </w:p>
        </w:tc>
      </w:tr>
      <w:tr w:rsidR="00CB176B" w:rsidRPr="00CB176B" w14:paraId="7C6D0113" w14:textId="77777777">
        <w:tc>
          <w:tcPr>
            <w:tcW w:w="4304" w:type="dxa"/>
          </w:tcPr>
          <w:p w14:paraId="6BBE9A6C" w14:textId="77777777" w:rsidR="00CB176B" w:rsidRPr="00CB176B" w:rsidRDefault="00CB176B" w:rsidP="00CB176B">
            <w:pPr>
              <w:jc w:val="both"/>
              <w:rPr>
                <w:rFonts w:eastAsiaTheme="minorEastAsia"/>
                <w:sz w:val="24"/>
              </w:rPr>
            </w:pPr>
            <w:r w:rsidRPr="00CB176B">
              <w:rPr>
                <w:rFonts w:eastAsiaTheme="minorEastAsia"/>
                <w:sz w:val="24"/>
              </w:rPr>
              <w:t>10-15</w:t>
            </w:r>
          </w:p>
        </w:tc>
        <w:tc>
          <w:tcPr>
            <w:tcW w:w="4326" w:type="dxa"/>
          </w:tcPr>
          <w:p w14:paraId="0A370950" w14:textId="77777777" w:rsidR="00CB176B" w:rsidRPr="00CB176B" w:rsidRDefault="00CB176B" w:rsidP="00CB176B">
            <w:pPr>
              <w:jc w:val="both"/>
              <w:rPr>
                <w:rFonts w:eastAsiaTheme="minorEastAsia"/>
                <w:sz w:val="24"/>
              </w:rPr>
            </w:pPr>
            <w:r w:rsidRPr="00CB176B">
              <w:rPr>
                <w:rFonts w:eastAsiaTheme="minorEastAsia"/>
                <w:sz w:val="24"/>
              </w:rPr>
              <w:t>200</w:t>
            </w:r>
          </w:p>
        </w:tc>
      </w:tr>
      <w:tr w:rsidR="00CB176B" w:rsidRPr="00CB176B" w14:paraId="38C81699" w14:textId="77777777">
        <w:tc>
          <w:tcPr>
            <w:tcW w:w="4304" w:type="dxa"/>
          </w:tcPr>
          <w:p w14:paraId="7CCF2CE3" w14:textId="77777777" w:rsidR="00CB176B" w:rsidRPr="00CB176B" w:rsidRDefault="00CB176B" w:rsidP="00CB176B">
            <w:pPr>
              <w:jc w:val="both"/>
              <w:rPr>
                <w:rFonts w:eastAsiaTheme="minorEastAsia"/>
                <w:sz w:val="24"/>
              </w:rPr>
            </w:pPr>
            <w:r w:rsidRPr="00CB176B">
              <w:rPr>
                <w:rFonts w:eastAsiaTheme="minorEastAsia"/>
                <w:sz w:val="24"/>
              </w:rPr>
              <w:t>15-25</w:t>
            </w:r>
          </w:p>
        </w:tc>
        <w:tc>
          <w:tcPr>
            <w:tcW w:w="4326" w:type="dxa"/>
          </w:tcPr>
          <w:p w14:paraId="32F9EB63" w14:textId="77777777" w:rsidR="00CB176B" w:rsidRPr="00CB176B" w:rsidRDefault="00CB176B" w:rsidP="00CB176B">
            <w:pPr>
              <w:jc w:val="both"/>
              <w:rPr>
                <w:rFonts w:eastAsiaTheme="minorEastAsia"/>
                <w:sz w:val="24"/>
              </w:rPr>
            </w:pPr>
            <w:r w:rsidRPr="00CB176B">
              <w:rPr>
                <w:rFonts w:eastAsiaTheme="minorEastAsia"/>
                <w:sz w:val="24"/>
              </w:rPr>
              <w:t>100</w:t>
            </w:r>
          </w:p>
        </w:tc>
      </w:tr>
      <w:tr w:rsidR="00CB176B" w:rsidRPr="00CB176B" w14:paraId="70710AC9" w14:textId="77777777">
        <w:tc>
          <w:tcPr>
            <w:tcW w:w="4304" w:type="dxa"/>
          </w:tcPr>
          <w:p w14:paraId="6F17B90E" w14:textId="77777777" w:rsidR="00CB176B" w:rsidRPr="00CB176B" w:rsidRDefault="00CB176B" w:rsidP="00CB176B">
            <w:pPr>
              <w:jc w:val="both"/>
              <w:rPr>
                <w:rFonts w:eastAsiaTheme="minorEastAsia"/>
                <w:sz w:val="24"/>
              </w:rPr>
            </w:pPr>
            <w:r w:rsidRPr="00CB176B">
              <w:rPr>
                <w:rFonts w:eastAsiaTheme="minorEastAsia"/>
                <w:sz w:val="24"/>
              </w:rPr>
              <w:t>25+</w:t>
            </w:r>
          </w:p>
        </w:tc>
        <w:tc>
          <w:tcPr>
            <w:tcW w:w="4326" w:type="dxa"/>
          </w:tcPr>
          <w:p w14:paraId="7C23473E" w14:textId="77777777" w:rsidR="00CB176B" w:rsidRPr="00CB176B" w:rsidRDefault="00CB176B" w:rsidP="00CB176B">
            <w:pPr>
              <w:jc w:val="both"/>
              <w:rPr>
                <w:rFonts w:eastAsiaTheme="minorEastAsia"/>
                <w:sz w:val="24"/>
              </w:rPr>
            </w:pPr>
            <w:r w:rsidRPr="00CB176B">
              <w:rPr>
                <w:rFonts w:eastAsiaTheme="minorEastAsia"/>
                <w:sz w:val="24"/>
              </w:rPr>
              <w:t>50</w:t>
            </w:r>
          </w:p>
        </w:tc>
      </w:tr>
    </w:tbl>
    <w:p w14:paraId="5F74C3A3" w14:textId="77777777" w:rsidR="008E5006" w:rsidRPr="0044410F" w:rsidRDefault="008E5006" w:rsidP="0044410F">
      <w:pPr>
        <w:jc w:val="both"/>
        <w:rPr>
          <w:rFonts w:eastAsiaTheme="minorEastAsia"/>
          <w:sz w:val="24"/>
        </w:rPr>
      </w:pPr>
    </w:p>
    <w:p w14:paraId="15C8850F" w14:textId="119F8846" w:rsidR="001D071F" w:rsidRPr="00303785" w:rsidRDefault="3BA1DA0F" w:rsidP="00303785">
      <w:pPr>
        <w:ind w:left="720"/>
        <w:rPr>
          <w:rFonts w:asciiTheme="majorHAnsi" w:hAnsiTheme="majorHAnsi" w:cstheme="majorHAnsi"/>
          <w:color w:val="1F3864" w:themeColor="accent1" w:themeShade="80"/>
          <w:sz w:val="26"/>
          <w:szCs w:val="26"/>
        </w:rPr>
      </w:pPr>
      <w:r w:rsidRPr="00303785">
        <w:rPr>
          <w:rFonts w:asciiTheme="majorHAnsi" w:hAnsiTheme="majorHAnsi" w:cstheme="majorHAnsi"/>
          <w:color w:val="1F3864" w:themeColor="accent1" w:themeShade="80"/>
          <w:sz w:val="26"/>
          <w:szCs w:val="26"/>
        </w:rPr>
        <w:t>Roads, Trails, and Culverts:</w:t>
      </w:r>
    </w:p>
    <w:p w14:paraId="571C849B" w14:textId="693658AE" w:rsidR="001D071F" w:rsidRDefault="3568B352" w:rsidP="4D80A3F9">
      <w:pPr>
        <w:ind w:left="720"/>
        <w:jc w:val="both"/>
        <w:rPr>
          <w:sz w:val="24"/>
        </w:rPr>
      </w:pPr>
      <w:r w:rsidRPr="4D80A3F9">
        <w:rPr>
          <w:sz w:val="24"/>
        </w:rPr>
        <w:t>All roads and trails widened by the incident must be brought back to their original width. Exposed soil outside of the original profile shall be covered by spreading vegetation across the surface. Culverts damaged by suppression activities shall be replaced.</w:t>
      </w:r>
    </w:p>
    <w:p w14:paraId="131E72A7" w14:textId="77777777" w:rsidR="007E3BA9" w:rsidRPr="00303785" w:rsidRDefault="299862A0" w:rsidP="00303785">
      <w:pPr>
        <w:pStyle w:val="ListParagraph"/>
        <w:numPr>
          <w:ilvl w:val="0"/>
          <w:numId w:val="72"/>
        </w:numPr>
        <w:rPr>
          <w:rFonts w:eastAsiaTheme="minorEastAsia" w:cstheme="minorHAnsi"/>
          <w:sz w:val="24"/>
          <w:szCs w:val="28"/>
        </w:rPr>
      </w:pPr>
      <w:r w:rsidRPr="00303785">
        <w:rPr>
          <w:rFonts w:eastAsiaTheme="minorEastAsia"/>
          <w:sz w:val="24"/>
        </w:rPr>
        <w:t>Close all roads opened during suppression.</w:t>
      </w:r>
      <w:r w:rsidR="2597F1DA" w:rsidRPr="00303785">
        <w:rPr>
          <w:rFonts w:eastAsiaTheme="minorEastAsia"/>
          <w:sz w:val="24"/>
        </w:rPr>
        <w:t xml:space="preserve"> </w:t>
      </w:r>
    </w:p>
    <w:p w14:paraId="00D886BB" w14:textId="4F4487E6" w:rsidR="00A321F5" w:rsidRPr="00303785" w:rsidRDefault="7431F811" w:rsidP="00303785">
      <w:pPr>
        <w:pStyle w:val="ListParagraph"/>
        <w:numPr>
          <w:ilvl w:val="0"/>
          <w:numId w:val="72"/>
        </w:numPr>
        <w:rPr>
          <w:rFonts w:eastAsiaTheme="minorEastAsia" w:cstheme="minorHAnsi"/>
          <w:sz w:val="24"/>
          <w:szCs w:val="28"/>
        </w:rPr>
      </w:pPr>
      <w:r w:rsidRPr="00303785">
        <w:rPr>
          <w:rFonts w:eastAsiaTheme="minorEastAsia" w:cstheme="minorHAnsi"/>
          <w:sz w:val="24"/>
          <w:szCs w:val="28"/>
        </w:rPr>
        <w:t xml:space="preserve">Meet with DPR staff to discuss repair work ahead of </w:t>
      </w:r>
      <w:r w:rsidR="3A113FF0" w:rsidRPr="00303785">
        <w:rPr>
          <w:rFonts w:eastAsiaTheme="minorEastAsia" w:cstheme="minorHAnsi"/>
          <w:sz w:val="24"/>
          <w:szCs w:val="28"/>
        </w:rPr>
        <w:t>implementation.</w:t>
      </w:r>
    </w:p>
    <w:p w14:paraId="3E1B24A5" w14:textId="21EED662" w:rsidR="52742B5D" w:rsidRPr="00303785" w:rsidRDefault="0528E54F" w:rsidP="00303785">
      <w:pPr>
        <w:pStyle w:val="ListParagraph"/>
        <w:numPr>
          <w:ilvl w:val="1"/>
          <w:numId w:val="41"/>
        </w:numPr>
        <w:rPr>
          <w:rFonts w:eastAsiaTheme="minorEastAsia"/>
          <w:i/>
          <w:sz w:val="24"/>
        </w:rPr>
      </w:pPr>
      <w:r w:rsidRPr="00303785">
        <w:rPr>
          <w:rFonts w:eastAsiaTheme="minorEastAsia"/>
          <w:sz w:val="24"/>
        </w:rPr>
        <w:t>Repair all roads &amp; trails damaged during fire suppression</w:t>
      </w:r>
      <w:r w:rsidR="434E6B81" w:rsidRPr="00303785">
        <w:rPr>
          <w:rFonts w:eastAsiaTheme="minorEastAsia"/>
          <w:sz w:val="24"/>
        </w:rPr>
        <w:t xml:space="preserve"> to pre-fire conditions, including original road prisms, widths, and re-establish pre-fire berms and dips. </w:t>
      </w:r>
    </w:p>
    <w:p w14:paraId="40801CCB" w14:textId="1AC2EC34" w:rsidR="14962A79" w:rsidRPr="00303785" w:rsidRDefault="03500FE6" w:rsidP="00303785">
      <w:pPr>
        <w:pStyle w:val="ListParagraph"/>
        <w:numPr>
          <w:ilvl w:val="1"/>
          <w:numId w:val="41"/>
        </w:numPr>
        <w:rPr>
          <w:rFonts w:eastAsiaTheme="minorEastAsia"/>
          <w:i/>
          <w:color w:val="000000" w:themeColor="text1"/>
          <w:sz w:val="24"/>
        </w:rPr>
      </w:pPr>
      <w:r w:rsidRPr="00303785">
        <w:rPr>
          <w:rFonts w:eastAsiaTheme="minorEastAsia"/>
          <w:sz w:val="24"/>
        </w:rPr>
        <w:t>Roadsides &amp; trails widened by dozers should have berms replaced, be graded &amp; covered with slash (&gt;50% cover, as feasible).  Do not side-cast into drainages while grading.</w:t>
      </w:r>
    </w:p>
    <w:p w14:paraId="4D688BA1" w14:textId="144AE67A" w:rsidR="69B27EE1" w:rsidRPr="00303785" w:rsidRDefault="03500FE6" w:rsidP="00303785">
      <w:pPr>
        <w:pStyle w:val="ListParagraph"/>
        <w:numPr>
          <w:ilvl w:val="1"/>
          <w:numId w:val="41"/>
        </w:numPr>
        <w:rPr>
          <w:rFonts w:ascii="Calibri" w:hAnsi="Calibri"/>
        </w:rPr>
      </w:pPr>
      <w:r w:rsidRPr="00303785">
        <w:rPr>
          <w:rFonts w:eastAsiaTheme="minorEastAsia"/>
          <w:sz w:val="24"/>
        </w:rPr>
        <w:lastRenderedPageBreak/>
        <w:t>Grade roads to drain freely. Grade within existing roadbed only.  Do not widen roads.  Grading shall be done after all suppression repair is completed for areas accessed by the roads being graded.  Restore the structure of the roadbed by watering, grading and recompacting.</w:t>
      </w:r>
    </w:p>
    <w:p w14:paraId="4EC91F27" w14:textId="120CF2CA" w:rsidR="75C2E765" w:rsidRPr="00303785" w:rsidRDefault="0528E54F" w:rsidP="00303785">
      <w:pPr>
        <w:pStyle w:val="ListParagraph"/>
        <w:numPr>
          <w:ilvl w:val="1"/>
          <w:numId w:val="41"/>
        </w:numPr>
        <w:rPr>
          <w:rFonts w:eastAsiaTheme="minorEastAsia"/>
          <w:i/>
          <w:color w:val="000000" w:themeColor="text1"/>
          <w:sz w:val="24"/>
        </w:rPr>
      </w:pPr>
      <w:r w:rsidRPr="00303785">
        <w:rPr>
          <w:rFonts w:eastAsiaTheme="minorEastAsia"/>
          <w:sz w:val="24"/>
        </w:rPr>
        <w:t>Evaluate each road to determine how it should be drained. Some sections only require outside berm breaching, while others may require rolling dips. Rolling dips are only effective on slopes less than 10%. Steeper sections of road should either be out-sloped or have drivable water bars installed.</w:t>
      </w:r>
    </w:p>
    <w:p w14:paraId="5897259E" w14:textId="430510E8" w:rsidR="001D071F" w:rsidRPr="00303785" w:rsidRDefault="434E6B81" w:rsidP="00303785">
      <w:pPr>
        <w:pStyle w:val="ListParagraph"/>
        <w:numPr>
          <w:ilvl w:val="1"/>
          <w:numId w:val="41"/>
        </w:numPr>
        <w:rPr>
          <w:rFonts w:eastAsiaTheme="minorEastAsia"/>
          <w:i/>
          <w:iCs/>
          <w:color w:val="000000" w:themeColor="text1"/>
          <w:sz w:val="24"/>
        </w:rPr>
      </w:pPr>
      <w:r w:rsidRPr="00303785">
        <w:rPr>
          <w:rFonts w:eastAsiaTheme="minorEastAsia"/>
          <w:sz w:val="24"/>
        </w:rPr>
        <w:t xml:space="preserve">Repair damage to gates and culverts. </w:t>
      </w:r>
    </w:p>
    <w:p w14:paraId="61CBEE8B" w14:textId="3CDF00F4" w:rsidR="001D071F" w:rsidRPr="00303785" w:rsidRDefault="434E6B81" w:rsidP="00303785">
      <w:pPr>
        <w:pStyle w:val="ListParagraph"/>
        <w:numPr>
          <w:ilvl w:val="1"/>
          <w:numId w:val="41"/>
        </w:numPr>
        <w:spacing w:after="0"/>
        <w:rPr>
          <w:rFonts w:eastAsiaTheme="minorEastAsia"/>
          <w:color w:val="000000" w:themeColor="text1"/>
          <w:sz w:val="24"/>
        </w:rPr>
      </w:pPr>
      <w:r w:rsidRPr="00303785">
        <w:rPr>
          <w:rFonts w:eastAsiaTheme="minorEastAsia"/>
          <w:sz w:val="24"/>
        </w:rPr>
        <w:t>Clean culverts plugged with soil and rock resulting from road use by fire suppression and remove all slash and debris created by fire suppression.</w:t>
      </w:r>
    </w:p>
    <w:p w14:paraId="430A8AFA" w14:textId="77777777" w:rsidR="008D708A" w:rsidRPr="00303785" w:rsidRDefault="008D708A" w:rsidP="00303785">
      <w:pPr>
        <w:rPr>
          <w:rFonts w:ascii="Calibri" w:eastAsiaTheme="minorEastAsia" w:hAnsi="Calibri"/>
          <w:iCs/>
          <w:highlight w:val="yellow"/>
        </w:rPr>
      </w:pPr>
    </w:p>
    <w:p w14:paraId="42324593" w14:textId="00214127" w:rsidR="001D071F" w:rsidRPr="00303785" w:rsidRDefault="3BA1DA0F" w:rsidP="00303785">
      <w:pPr>
        <w:ind w:left="720"/>
        <w:rPr>
          <w:rFonts w:asciiTheme="majorHAnsi" w:hAnsiTheme="majorHAnsi" w:cstheme="majorHAnsi"/>
          <w:color w:val="1F3864" w:themeColor="accent1" w:themeShade="80"/>
          <w:sz w:val="26"/>
          <w:szCs w:val="26"/>
        </w:rPr>
      </w:pPr>
      <w:r w:rsidRPr="00303785">
        <w:rPr>
          <w:rFonts w:asciiTheme="majorHAnsi" w:hAnsiTheme="majorHAnsi" w:cstheme="majorHAnsi"/>
          <w:color w:val="1F3864" w:themeColor="accent1" w:themeShade="80"/>
          <w:sz w:val="26"/>
          <w:szCs w:val="26"/>
        </w:rPr>
        <w:t>Hazard Trees</w:t>
      </w:r>
    </w:p>
    <w:p w14:paraId="64CF25B8" w14:textId="64FFA798" w:rsidR="00FA6B41" w:rsidRDefault="4F7142D2" w:rsidP="00FA6B41">
      <w:pPr>
        <w:ind w:left="720"/>
        <w:rPr>
          <w:rFonts w:ascii="Calibri" w:hAnsi="Calibri"/>
          <w:sz w:val="24"/>
        </w:rPr>
      </w:pPr>
      <w:r w:rsidRPr="70DA0C8B">
        <w:rPr>
          <w:rFonts w:ascii="Calibri" w:hAnsi="Calibri"/>
          <w:sz w:val="24"/>
        </w:rPr>
        <w:t xml:space="preserve">While State Parks does not usually </w:t>
      </w:r>
      <w:r w:rsidR="54CB79AA" w:rsidRPr="70DA0C8B">
        <w:rPr>
          <w:rFonts w:ascii="Calibri" w:hAnsi="Calibri"/>
          <w:sz w:val="24"/>
        </w:rPr>
        <w:t xml:space="preserve">consider roads and </w:t>
      </w:r>
      <w:r w:rsidR="3665987C" w:rsidRPr="70DA0C8B">
        <w:rPr>
          <w:rFonts w:ascii="Calibri" w:hAnsi="Calibri"/>
          <w:sz w:val="24"/>
        </w:rPr>
        <w:t xml:space="preserve">trails a </w:t>
      </w:r>
      <w:r w:rsidR="36DDB310" w:rsidRPr="70DA0C8B">
        <w:rPr>
          <w:rFonts w:ascii="Calibri" w:hAnsi="Calibri"/>
          <w:sz w:val="24"/>
        </w:rPr>
        <w:t>target</w:t>
      </w:r>
      <w:r w:rsidR="3665987C" w:rsidRPr="70DA0C8B">
        <w:rPr>
          <w:rFonts w:ascii="Calibri" w:hAnsi="Calibri"/>
          <w:sz w:val="24"/>
        </w:rPr>
        <w:t xml:space="preserve"> for hazard trees, during wildland fire incidents, </w:t>
      </w:r>
      <w:r w:rsidR="6CF49CDF" w:rsidRPr="70DA0C8B">
        <w:rPr>
          <w:rFonts w:ascii="Calibri" w:hAnsi="Calibri"/>
          <w:sz w:val="24"/>
        </w:rPr>
        <w:t>maintaining</w:t>
      </w:r>
      <w:r w:rsidR="3505D565" w:rsidRPr="70DA0C8B">
        <w:rPr>
          <w:rFonts w:ascii="Calibri" w:hAnsi="Calibri"/>
          <w:sz w:val="24"/>
        </w:rPr>
        <w:t xml:space="preserve"> safe ingress/egress routes </w:t>
      </w:r>
      <w:r w:rsidR="03CAAEE6" w:rsidRPr="70DA0C8B">
        <w:rPr>
          <w:rFonts w:ascii="Calibri" w:hAnsi="Calibri"/>
          <w:sz w:val="24"/>
        </w:rPr>
        <w:t>is critical</w:t>
      </w:r>
      <w:r w:rsidR="4B909788" w:rsidRPr="70DA0C8B">
        <w:rPr>
          <w:rFonts w:ascii="Calibri" w:hAnsi="Calibri"/>
          <w:sz w:val="24"/>
        </w:rPr>
        <w:t>.</w:t>
      </w:r>
    </w:p>
    <w:p w14:paraId="51EDE984" w14:textId="7EABBB7E" w:rsidR="001D071F" w:rsidRPr="00303785" w:rsidRDefault="299862A0" w:rsidP="00303785">
      <w:pPr>
        <w:pStyle w:val="ListParagraph"/>
        <w:numPr>
          <w:ilvl w:val="0"/>
          <w:numId w:val="73"/>
        </w:numPr>
        <w:rPr>
          <w:rFonts w:eastAsiaTheme="minorEastAsia"/>
          <w:sz w:val="24"/>
        </w:rPr>
      </w:pPr>
      <w:r w:rsidRPr="00303785">
        <w:rPr>
          <w:rFonts w:eastAsiaTheme="minorEastAsia"/>
          <w:sz w:val="24"/>
        </w:rPr>
        <w:t xml:space="preserve">Hazard trees must be inspected by a State Parks READ/REAF or hazard tree inspector before felling. </w:t>
      </w:r>
    </w:p>
    <w:p w14:paraId="37077461" w14:textId="1C9A026F" w:rsidR="00E335EE" w:rsidRPr="00303785" w:rsidRDefault="3BA1DA0F" w:rsidP="00303785">
      <w:pPr>
        <w:pStyle w:val="ListParagraph"/>
        <w:numPr>
          <w:ilvl w:val="0"/>
          <w:numId w:val="73"/>
        </w:numPr>
        <w:spacing w:after="0"/>
        <w:rPr>
          <w:rFonts w:eastAsiaTheme="minorEastAsia"/>
          <w:sz w:val="24"/>
        </w:rPr>
      </w:pPr>
      <w:r w:rsidRPr="00303785">
        <w:rPr>
          <w:rFonts w:eastAsiaTheme="minorEastAsia"/>
          <w:sz w:val="24"/>
        </w:rPr>
        <w:t xml:space="preserve">Fell hazard trees within the burned area (including roads within the burn perimeter), if they pose a threat to roads, trails or improvements.  Large diameter (&gt;24” dbh) trees are an important natural resource; felling them should </w:t>
      </w:r>
      <w:r w:rsidR="75CE85E1" w:rsidRPr="00303785">
        <w:rPr>
          <w:rFonts w:eastAsiaTheme="minorEastAsia"/>
          <w:sz w:val="24"/>
        </w:rPr>
        <w:t>not occur without approval from a READ/REAF.</w:t>
      </w:r>
    </w:p>
    <w:p w14:paraId="255895B9" w14:textId="6F4571E4" w:rsidR="00E335EE" w:rsidRDefault="00E335EE" w:rsidP="00303785"/>
    <w:p w14:paraId="27101126" w14:textId="34CC69FC" w:rsidR="007B5119" w:rsidRPr="00303785" w:rsidRDefault="00E335EE" w:rsidP="00303785">
      <w:pPr>
        <w:ind w:left="720"/>
        <w:rPr>
          <w:rFonts w:asciiTheme="majorHAnsi" w:hAnsiTheme="majorHAnsi" w:cstheme="majorHAnsi"/>
          <w:color w:val="1F3864" w:themeColor="accent1" w:themeShade="80"/>
          <w:sz w:val="26"/>
          <w:szCs w:val="26"/>
        </w:rPr>
      </w:pPr>
      <w:r w:rsidRPr="00303785">
        <w:rPr>
          <w:rFonts w:asciiTheme="majorHAnsi" w:hAnsiTheme="majorHAnsi" w:cstheme="majorHAnsi"/>
          <w:color w:val="1F3864" w:themeColor="accent1" w:themeShade="80"/>
          <w:sz w:val="26"/>
          <w:szCs w:val="26"/>
        </w:rPr>
        <w:t>Brush Piles, Wind Rows, and Slash Piles</w:t>
      </w:r>
    </w:p>
    <w:p w14:paraId="6ACEF220" w14:textId="4B6C106B" w:rsidR="007B5119" w:rsidRPr="00303785" w:rsidRDefault="007B5119" w:rsidP="00303785">
      <w:pPr>
        <w:pStyle w:val="ListParagraph"/>
        <w:numPr>
          <w:ilvl w:val="0"/>
          <w:numId w:val="74"/>
        </w:numPr>
        <w:rPr>
          <w:rFonts w:eastAsiaTheme="minorEastAsia"/>
          <w:sz w:val="24"/>
        </w:rPr>
      </w:pPr>
      <w:r w:rsidRPr="00303785">
        <w:rPr>
          <w:rFonts w:eastAsiaTheme="minorEastAsia"/>
          <w:sz w:val="24"/>
        </w:rPr>
        <w:t>Concentrations of slash along roadways, developed recreation areas, and among structures should be chipped and spread across cleared areas.</w:t>
      </w:r>
    </w:p>
    <w:p w14:paraId="549CC5B5" w14:textId="59B7BBEB" w:rsidR="007B5119" w:rsidRPr="00303785" w:rsidRDefault="007B5119" w:rsidP="00303785">
      <w:pPr>
        <w:pStyle w:val="ListParagraph"/>
        <w:numPr>
          <w:ilvl w:val="0"/>
          <w:numId w:val="74"/>
        </w:numPr>
        <w:rPr>
          <w:rFonts w:eastAsiaTheme="minorEastAsia"/>
          <w:sz w:val="24"/>
        </w:rPr>
      </w:pPr>
      <w:r w:rsidRPr="00303785">
        <w:rPr>
          <w:rFonts w:eastAsiaTheme="minorEastAsia"/>
          <w:sz w:val="24"/>
        </w:rPr>
        <w:t>Chip piles should not exceed 6” in depth. Where appropriate, concentrations of slash can be lopped and scattered, not to exceed 18” in height.</w:t>
      </w:r>
    </w:p>
    <w:p w14:paraId="78B109CC" w14:textId="7673BE74" w:rsidR="00F95B7F" w:rsidRPr="00303785" w:rsidRDefault="00F95B7F" w:rsidP="00303785">
      <w:pPr>
        <w:pStyle w:val="ListParagraph"/>
        <w:numPr>
          <w:ilvl w:val="0"/>
          <w:numId w:val="74"/>
        </w:numPr>
        <w:rPr>
          <w:rFonts w:eastAsiaTheme="minorEastAsia" w:cs="Times New Roman"/>
        </w:rPr>
      </w:pPr>
      <w:r w:rsidRPr="00303785">
        <w:rPr>
          <w:rFonts w:eastAsiaTheme="minorEastAsia"/>
          <w:sz w:val="24"/>
        </w:rPr>
        <w:t xml:space="preserve">Scatter, lop, crush, masticate or chip brush piles or wind rows within 100 feet of residences, public roads, or along identified strategic fuel breaks or pile slash in areas where they can be burned. Consult with Resource Advisor for the proper treatment of excess fuels. </w:t>
      </w:r>
    </w:p>
    <w:p w14:paraId="01B4020D" w14:textId="0140A650" w:rsidR="00622EC9" w:rsidRPr="00303785" w:rsidRDefault="00622EC9" w:rsidP="00303785">
      <w:pPr>
        <w:pStyle w:val="ListParagraph"/>
        <w:numPr>
          <w:ilvl w:val="0"/>
          <w:numId w:val="74"/>
        </w:numPr>
        <w:spacing w:after="0"/>
        <w:rPr>
          <w:rFonts w:eastAsiaTheme="minorEastAsia"/>
          <w:sz w:val="24"/>
        </w:rPr>
      </w:pPr>
      <w:r w:rsidRPr="00303785">
        <w:rPr>
          <w:rFonts w:eastAsiaTheme="minorEastAsia"/>
          <w:sz w:val="24"/>
        </w:rPr>
        <w:t xml:space="preserve">In sensitive areas where vegetation ground cover is below 50%, add wood or weed free straw. </w:t>
      </w:r>
    </w:p>
    <w:p w14:paraId="2838FF24" w14:textId="7B127A80" w:rsidR="00622EC9" w:rsidRDefault="00622EC9" w:rsidP="00303785">
      <w:pPr>
        <w:rPr>
          <w:rFonts w:eastAsiaTheme="minorEastAsia"/>
        </w:rPr>
      </w:pPr>
    </w:p>
    <w:p w14:paraId="5D0C217A" w14:textId="1A90106F" w:rsidR="001D071F" w:rsidRPr="00303785" w:rsidRDefault="3BA1DA0F" w:rsidP="00303785">
      <w:pPr>
        <w:ind w:left="720"/>
        <w:rPr>
          <w:rFonts w:asciiTheme="majorHAnsi" w:hAnsiTheme="majorHAnsi" w:cstheme="majorHAnsi"/>
          <w:color w:val="1F3864" w:themeColor="accent1" w:themeShade="80"/>
          <w:sz w:val="26"/>
          <w:szCs w:val="26"/>
        </w:rPr>
      </w:pPr>
      <w:r w:rsidRPr="00303785">
        <w:rPr>
          <w:rFonts w:asciiTheme="majorHAnsi" w:hAnsiTheme="majorHAnsi" w:cstheme="majorHAnsi"/>
          <w:color w:val="1F3864" w:themeColor="accent1" w:themeShade="80"/>
          <w:sz w:val="26"/>
          <w:szCs w:val="26"/>
        </w:rPr>
        <w:t>Large Cleared Areas</w:t>
      </w:r>
    </w:p>
    <w:p w14:paraId="2643CFAB" w14:textId="46BE278E" w:rsidR="0073052E" w:rsidRDefault="3BA1DA0F" w:rsidP="00303785">
      <w:pPr>
        <w:ind w:left="720"/>
        <w:rPr>
          <w:rFonts w:eastAsiaTheme="minorEastAsia" w:cstheme="minorBidi"/>
          <w:sz w:val="24"/>
        </w:rPr>
      </w:pPr>
      <w:r w:rsidRPr="7F043489">
        <w:rPr>
          <w:rFonts w:eastAsiaTheme="minorEastAsia" w:cstheme="minorBidi"/>
          <w:sz w:val="24"/>
        </w:rPr>
        <w:t>Large cleared areas include but are not limited to helispots, safety zones, temporary refuge areas (TRAs), drop-points, and staging areas.</w:t>
      </w:r>
    </w:p>
    <w:p w14:paraId="66B34E56" w14:textId="67C6CF32" w:rsidR="0073052E" w:rsidRPr="00303785" w:rsidRDefault="0073052E" w:rsidP="00303785">
      <w:pPr>
        <w:pStyle w:val="ListParagraph"/>
        <w:numPr>
          <w:ilvl w:val="0"/>
          <w:numId w:val="75"/>
        </w:numPr>
        <w:rPr>
          <w:rFonts w:eastAsiaTheme="minorEastAsia"/>
          <w:sz w:val="24"/>
        </w:rPr>
      </w:pPr>
      <w:r w:rsidRPr="00303785">
        <w:rPr>
          <w:rFonts w:eastAsiaTheme="minorEastAsia"/>
          <w:sz w:val="24"/>
        </w:rPr>
        <w:t>Berms should be pulled in (preferable by an excavator).</w:t>
      </w:r>
    </w:p>
    <w:p w14:paraId="07D13913" w14:textId="3CFB759E" w:rsidR="0073052E" w:rsidRPr="00303785" w:rsidRDefault="0073052E" w:rsidP="00303785">
      <w:pPr>
        <w:pStyle w:val="ListParagraph"/>
        <w:numPr>
          <w:ilvl w:val="0"/>
          <w:numId w:val="75"/>
        </w:numPr>
        <w:rPr>
          <w:rFonts w:eastAsiaTheme="minorEastAsia"/>
          <w:sz w:val="24"/>
        </w:rPr>
      </w:pPr>
      <w:r w:rsidRPr="00303785">
        <w:rPr>
          <w:rFonts w:eastAsiaTheme="minorEastAsia"/>
          <w:sz w:val="24"/>
        </w:rPr>
        <w:t xml:space="preserve">Pull or back blade displaced soil and vegetation back onto the cleared area. </w:t>
      </w:r>
    </w:p>
    <w:p w14:paraId="31A8A6DD" w14:textId="1988C2CB" w:rsidR="0073052E" w:rsidRPr="00303785" w:rsidRDefault="0073052E" w:rsidP="00303785">
      <w:pPr>
        <w:pStyle w:val="ListParagraph"/>
        <w:numPr>
          <w:ilvl w:val="0"/>
          <w:numId w:val="75"/>
        </w:numPr>
        <w:rPr>
          <w:rFonts w:eastAsiaTheme="minorEastAsia"/>
          <w:sz w:val="24"/>
        </w:rPr>
      </w:pPr>
      <w:r w:rsidRPr="00303785">
        <w:rPr>
          <w:rFonts w:eastAsiaTheme="minorEastAsia"/>
          <w:sz w:val="24"/>
        </w:rPr>
        <w:t>Soil should be de-compacted and textured.</w:t>
      </w:r>
    </w:p>
    <w:p w14:paraId="6BCBFAFA" w14:textId="355DC8BD" w:rsidR="0073052E" w:rsidRPr="00303785" w:rsidRDefault="00D71B2B" w:rsidP="00303785">
      <w:pPr>
        <w:pStyle w:val="ListParagraph"/>
        <w:numPr>
          <w:ilvl w:val="0"/>
          <w:numId w:val="75"/>
        </w:numPr>
        <w:rPr>
          <w:rFonts w:eastAsiaTheme="minorEastAsia"/>
          <w:sz w:val="24"/>
        </w:rPr>
      </w:pPr>
      <w:r w:rsidRPr="00303785">
        <w:rPr>
          <w:rFonts w:eastAsiaTheme="minorEastAsia"/>
          <w:sz w:val="24"/>
        </w:rPr>
        <w:lastRenderedPageBreak/>
        <w:t>Scattered vegetative debris/slash or other natural materials across all cleared surfaces. Consider keying in vegetation depending on the steepness of the slope.</w:t>
      </w:r>
    </w:p>
    <w:p w14:paraId="3D0AD4A4" w14:textId="44B546D1" w:rsidR="0073052E" w:rsidRPr="00303785" w:rsidRDefault="00D71B2B" w:rsidP="00303785">
      <w:pPr>
        <w:pStyle w:val="ListParagraph"/>
        <w:numPr>
          <w:ilvl w:val="0"/>
          <w:numId w:val="75"/>
        </w:numPr>
        <w:rPr>
          <w:rFonts w:eastAsiaTheme="minorEastAsia"/>
          <w:sz w:val="24"/>
        </w:rPr>
      </w:pPr>
      <w:r w:rsidRPr="00303785">
        <w:rPr>
          <w:rFonts w:eastAsiaTheme="minorEastAsia"/>
          <w:sz w:val="24"/>
        </w:rPr>
        <w:t>Rolling dips are preferred to water bars.</w:t>
      </w:r>
    </w:p>
    <w:p w14:paraId="638C6713" w14:textId="479970C8" w:rsidR="0073052E" w:rsidRPr="00303785" w:rsidRDefault="00D71B2B" w:rsidP="00303785">
      <w:pPr>
        <w:pStyle w:val="ListParagraph"/>
        <w:numPr>
          <w:ilvl w:val="0"/>
          <w:numId w:val="75"/>
        </w:numPr>
        <w:rPr>
          <w:rFonts w:eastAsiaTheme="minorEastAsia"/>
          <w:sz w:val="24"/>
        </w:rPr>
      </w:pPr>
      <w:r w:rsidRPr="00303785">
        <w:rPr>
          <w:rFonts w:eastAsiaTheme="minorEastAsia"/>
          <w:sz w:val="24"/>
        </w:rPr>
        <w:t>Remove trash, flagging, signage, etc.</w:t>
      </w:r>
    </w:p>
    <w:p w14:paraId="29BFA64E" w14:textId="24B6CE5E" w:rsidR="0073052E" w:rsidRPr="00303785" w:rsidRDefault="00D71B2B" w:rsidP="00303785">
      <w:pPr>
        <w:pStyle w:val="ListParagraph"/>
        <w:numPr>
          <w:ilvl w:val="0"/>
          <w:numId w:val="75"/>
        </w:numPr>
        <w:rPr>
          <w:rFonts w:eastAsiaTheme="minorEastAsia"/>
          <w:sz w:val="24"/>
        </w:rPr>
      </w:pPr>
      <w:r w:rsidRPr="00303785">
        <w:rPr>
          <w:rFonts w:eastAsiaTheme="minorEastAsia"/>
          <w:sz w:val="24"/>
        </w:rPr>
        <w:t>Restore natural drainage where needed.</w:t>
      </w:r>
    </w:p>
    <w:p w14:paraId="385BC19F" w14:textId="1B9B17C9" w:rsidR="0073052E" w:rsidRPr="00303785" w:rsidRDefault="60611F70" w:rsidP="00303785">
      <w:pPr>
        <w:pStyle w:val="ListParagraph"/>
        <w:numPr>
          <w:ilvl w:val="0"/>
          <w:numId w:val="75"/>
        </w:numPr>
        <w:spacing w:after="0"/>
        <w:rPr>
          <w:rFonts w:eastAsiaTheme="minorEastAsia"/>
          <w:sz w:val="24"/>
        </w:rPr>
      </w:pPr>
      <w:r w:rsidRPr="00303785">
        <w:rPr>
          <w:rFonts w:eastAsiaTheme="minorEastAsia"/>
          <w:sz w:val="24"/>
        </w:rPr>
        <w:t xml:space="preserve">In some cases, pitting, blockading, or symbolic fencing may be used in combination with the above primary techniques to prevent access for unauthorized OHV use. </w:t>
      </w:r>
    </w:p>
    <w:p w14:paraId="15DC02B2" w14:textId="3829C2C6" w:rsidR="0073052E" w:rsidRPr="006671AB" w:rsidRDefault="0073052E" w:rsidP="00303785"/>
    <w:p w14:paraId="1CF288D4" w14:textId="39B5AD07" w:rsidR="001D071F" w:rsidRPr="00303785" w:rsidRDefault="3BA1DA0F" w:rsidP="00303785">
      <w:pPr>
        <w:ind w:left="720"/>
        <w:rPr>
          <w:rFonts w:asciiTheme="majorHAnsi" w:hAnsiTheme="majorHAnsi" w:cstheme="majorHAnsi"/>
          <w:color w:val="1F3864" w:themeColor="accent1" w:themeShade="80"/>
          <w:sz w:val="26"/>
          <w:szCs w:val="26"/>
        </w:rPr>
      </w:pPr>
      <w:r w:rsidRPr="00303785">
        <w:rPr>
          <w:rFonts w:asciiTheme="majorHAnsi" w:hAnsiTheme="majorHAnsi" w:cstheme="majorHAnsi"/>
          <w:color w:val="1F3864" w:themeColor="accent1" w:themeShade="80"/>
          <w:sz w:val="26"/>
          <w:szCs w:val="26"/>
        </w:rPr>
        <w:t>Water Courses &amp; Drafting Sites</w:t>
      </w:r>
    </w:p>
    <w:p w14:paraId="69674C9D" w14:textId="1BA99E76" w:rsidR="001D071F" w:rsidRPr="00303785" w:rsidRDefault="4D80A3F9" w:rsidP="00303785">
      <w:pPr>
        <w:pStyle w:val="ListParagraph"/>
        <w:numPr>
          <w:ilvl w:val="0"/>
          <w:numId w:val="76"/>
        </w:numPr>
        <w:rPr>
          <w:rFonts w:eastAsiaTheme="minorEastAsia"/>
          <w:sz w:val="24"/>
        </w:rPr>
      </w:pPr>
      <w:r w:rsidRPr="00303785">
        <w:rPr>
          <w:rFonts w:eastAsiaTheme="minorEastAsia"/>
          <w:sz w:val="24"/>
        </w:rPr>
        <w:t xml:space="preserve">Remove any dams, dikes, or other impoundments created during suppression. </w:t>
      </w:r>
    </w:p>
    <w:p w14:paraId="6B068B96" w14:textId="11407DDD" w:rsidR="001D071F" w:rsidRPr="00303785" w:rsidRDefault="4D80A3F9" w:rsidP="00303785">
      <w:pPr>
        <w:pStyle w:val="ListParagraph"/>
        <w:numPr>
          <w:ilvl w:val="0"/>
          <w:numId w:val="76"/>
        </w:numPr>
        <w:rPr>
          <w:rFonts w:eastAsiaTheme="minorEastAsia"/>
          <w:sz w:val="24"/>
        </w:rPr>
      </w:pPr>
      <w:r w:rsidRPr="00303785">
        <w:rPr>
          <w:rFonts w:eastAsiaTheme="minorEastAsia"/>
          <w:sz w:val="24"/>
        </w:rPr>
        <w:t xml:space="preserve">Remove all trash, cardboard, hoses, fittings, and pumps from the site. </w:t>
      </w:r>
    </w:p>
    <w:p w14:paraId="7530F390" w14:textId="55D61B7C" w:rsidR="001D071F" w:rsidRPr="00303785" w:rsidRDefault="4D80A3F9" w:rsidP="00303785">
      <w:pPr>
        <w:pStyle w:val="ListParagraph"/>
        <w:numPr>
          <w:ilvl w:val="0"/>
          <w:numId w:val="76"/>
        </w:numPr>
        <w:rPr>
          <w:rFonts w:eastAsiaTheme="minorEastAsia"/>
          <w:sz w:val="24"/>
        </w:rPr>
      </w:pPr>
      <w:r w:rsidRPr="00303785">
        <w:rPr>
          <w:rFonts w:eastAsiaTheme="minorEastAsia"/>
          <w:sz w:val="24"/>
        </w:rPr>
        <w:t>Repair to condition resembling pre-suppression use.</w:t>
      </w:r>
      <w:r w:rsidR="3BD8F76B" w:rsidRPr="00303785">
        <w:rPr>
          <w:rFonts w:eastAsiaTheme="minorEastAsia"/>
          <w:sz w:val="24"/>
        </w:rPr>
        <w:t xml:space="preserve"> </w:t>
      </w:r>
    </w:p>
    <w:p w14:paraId="18330D94" w14:textId="65CEEC4F" w:rsidR="001D071F" w:rsidRPr="00303785" w:rsidRDefault="4D80A3F9" w:rsidP="00303785">
      <w:pPr>
        <w:pStyle w:val="ListParagraph"/>
        <w:numPr>
          <w:ilvl w:val="0"/>
          <w:numId w:val="76"/>
        </w:numPr>
        <w:rPr>
          <w:rFonts w:eastAsiaTheme="minorEastAsia"/>
          <w:sz w:val="24"/>
        </w:rPr>
      </w:pPr>
      <w:r w:rsidRPr="00303785">
        <w:rPr>
          <w:rFonts w:eastAsiaTheme="minorEastAsia"/>
          <w:sz w:val="24"/>
        </w:rPr>
        <w:t xml:space="preserve">Remove all deposited soil from watercourses, swales or draws back to original level. </w:t>
      </w:r>
    </w:p>
    <w:p w14:paraId="36B379D4" w14:textId="7522E086" w:rsidR="4D80A3F9" w:rsidRPr="00303785" w:rsidRDefault="4D80A3F9" w:rsidP="00303785">
      <w:pPr>
        <w:pStyle w:val="ListParagraph"/>
        <w:numPr>
          <w:ilvl w:val="0"/>
          <w:numId w:val="76"/>
        </w:numPr>
        <w:rPr>
          <w:rFonts w:eastAsiaTheme="minorEastAsia"/>
          <w:sz w:val="24"/>
        </w:rPr>
      </w:pPr>
      <w:r w:rsidRPr="00303785">
        <w:rPr>
          <w:rFonts w:eastAsiaTheme="minorEastAsia"/>
          <w:sz w:val="24"/>
        </w:rPr>
        <w:t xml:space="preserve">Restore channel banks at fire line crossings to the bank shape seen above and below the crossing.  </w:t>
      </w:r>
    </w:p>
    <w:p w14:paraId="6DAB80FA" w14:textId="20DE7B23" w:rsidR="5083250F" w:rsidRPr="00303785" w:rsidRDefault="1010F95E" w:rsidP="00303785">
      <w:pPr>
        <w:pStyle w:val="ListParagraph"/>
        <w:numPr>
          <w:ilvl w:val="0"/>
          <w:numId w:val="76"/>
        </w:numPr>
        <w:rPr>
          <w:rFonts w:eastAsiaTheme="minorEastAsia"/>
          <w:sz w:val="24"/>
        </w:rPr>
      </w:pPr>
      <w:r w:rsidRPr="00303785">
        <w:rPr>
          <w:rFonts w:eastAsiaTheme="minorEastAsia"/>
          <w:sz w:val="24"/>
        </w:rPr>
        <w:t>Do not disturb stream bottom and stream bank.</w:t>
      </w:r>
    </w:p>
    <w:p w14:paraId="26A11380" w14:textId="137D93A4" w:rsidR="000C4806" w:rsidRPr="00303785" w:rsidRDefault="2A738213" w:rsidP="00303785">
      <w:pPr>
        <w:pStyle w:val="ListParagraph"/>
        <w:numPr>
          <w:ilvl w:val="0"/>
          <w:numId w:val="76"/>
        </w:numPr>
        <w:spacing w:after="0"/>
        <w:rPr>
          <w:rFonts w:eastAsiaTheme="minorEastAsia"/>
          <w:sz w:val="24"/>
        </w:rPr>
      </w:pPr>
      <w:r w:rsidRPr="00303785">
        <w:rPr>
          <w:rFonts w:eastAsiaTheme="minorEastAsia"/>
          <w:sz w:val="24"/>
        </w:rPr>
        <w:t xml:space="preserve">Block access to stream channels where not </w:t>
      </w:r>
      <w:r w:rsidR="427BC236" w:rsidRPr="00303785">
        <w:rPr>
          <w:rFonts w:eastAsiaTheme="minorEastAsia"/>
          <w:sz w:val="24"/>
        </w:rPr>
        <w:t>previously</w:t>
      </w:r>
      <w:r w:rsidRPr="00303785">
        <w:rPr>
          <w:rFonts w:eastAsiaTheme="minorEastAsia"/>
          <w:sz w:val="24"/>
        </w:rPr>
        <w:t xml:space="preserve"> accessible from roads or trails</w:t>
      </w:r>
      <w:r w:rsidR="427BC236" w:rsidRPr="00303785">
        <w:rPr>
          <w:rFonts w:eastAsiaTheme="minorEastAsia"/>
          <w:sz w:val="24"/>
        </w:rPr>
        <w:t>; use slash and make natural appearing.</w:t>
      </w:r>
    </w:p>
    <w:p w14:paraId="52BDAC9F" w14:textId="1B08408D" w:rsidR="001D071F" w:rsidRPr="00303785" w:rsidRDefault="4D80A3F9" w:rsidP="00303785">
      <w:pPr>
        <w:pStyle w:val="ListParagraph"/>
        <w:numPr>
          <w:ilvl w:val="0"/>
          <w:numId w:val="76"/>
        </w:numPr>
        <w:spacing w:after="0"/>
        <w:rPr>
          <w:rFonts w:eastAsiaTheme="minorEastAsia"/>
          <w:sz w:val="24"/>
        </w:rPr>
      </w:pPr>
      <w:r w:rsidRPr="00303785">
        <w:rPr>
          <w:rFonts w:eastAsiaTheme="minorEastAsia"/>
          <w:sz w:val="24"/>
        </w:rPr>
        <w:t>Pull perched soil from drainage edges and feather it out onto fire trail.</w:t>
      </w:r>
    </w:p>
    <w:p w14:paraId="1C3BE6C0" w14:textId="4A57902D" w:rsidR="001D071F" w:rsidRDefault="001D071F" w:rsidP="00303785">
      <w:pPr>
        <w:pStyle w:val="ListParagraph"/>
        <w:spacing w:after="0"/>
        <w:rPr>
          <w:rFonts w:ascii="Times New Roman" w:eastAsia="Times New Roman" w:hAnsi="Times New Roman" w:cs="Times New Roman"/>
          <w:sz w:val="24"/>
          <w:szCs w:val="24"/>
        </w:rPr>
      </w:pPr>
    </w:p>
    <w:p w14:paraId="4440084E" w14:textId="1CA15C95" w:rsidR="001D071F" w:rsidRDefault="579AB1AA" w:rsidP="00303785">
      <w:pPr>
        <w:ind w:left="720"/>
        <w:jc w:val="both"/>
        <w:rPr>
          <w:rFonts w:asciiTheme="majorHAnsi" w:eastAsiaTheme="majorEastAsia" w:hAnsiTheme="majorHAnsi" w:cstheme="majorBidi"/>
          <w:color w:val="1F3864" w:themeColor="accent1" w:themeShade="80"/>
          <w:sz w:val="26"/>
          <w:szCs w:val="26"/>
        </w:rPr>
      </w:pPr>
      <w:r w:rsidRPr="7F043489">
        <w:rPr>
          <w:rFonts w:asciiTheme="majorHAnsi" w:eastAsiaTheme="majorEastAsia" w:hAnsiTheme="majorHAnsi" w:cstheme="majorBidi"/>
          <w:color w:val="1F3864" w:themeColor="accent1" w:themeShade="80"/>
          <w:sz w:val="26"/>
          <w:szCs w:val="26"/>
        </w:rPr>
        <w:t>Fire Camps</w:t>
      </w:r>
    </w:p>
    <w:p w14:paraId="5B73B294" w14:textId="15C671D0" w:rsidR="001D071F" w:rsidRDefault="3E16B2FA" w:rsidP="000A5408">
      <w:pPr>
        <w:pStyle w:val="ListParagraph"/>
        <w:numPr>
          <w:ilvl w:val="1"/>
          <w:numId w:val="36"/>
        </w:numPr>
        <w:jc w:val="both"/>
        <w:rPr>
          <w:rFonts w:eastAsiaTheme="minorEastAsia"/>
          <w:sz w:val="24"/>
          <w:szCs w:val="24"/>
        </w:rPr>
      </w:pPr>
      <w:r w:rsidRPr="4D80A3F9">
        <w:rPr>
          <w:sz w:val="24"/>
          <w:szCs w:val="24"/>
        </w:rPr>
        <w:t xml:space="preserve">State Parks property used as </w:t>
      </w:r>
      <w:r w:rsidRPr="4CCC45C7">
        <w:rPr>
          <w:sz w:val="24"/>
          <w:szCs w:val="24"/>
        </w:rPr>
        <w:t xml:space="preserve">an </w:t>
      </w:r>
      <w:r w:rsidRPr="486C8F7D">
        <w:rPr>
          <w:sz w:val="24"/>
          <w:szCs w:val="24"/>
        </w:rPr>
        <w:t xml:space="preserve">ICP, </w:t>
      </w:r>
      <w:r w:rsidRPr="4D80A3F9">
        <w:rPr>
          <w:sz w:val="24"/>
          <w:szCs w:val="24"/>
        </w:rPr>
        <w:t>fire camps</w:t>
      </w:r>
      <w:r w:rsidRPr="486C8F7D">
        <w:rPr>
          <w:sz w:val="24"/>
          <w:szCs w:val="24"/>
        </w:rPr>
        <w:t xml:space="preserve">, and </w:t>
      </w:r>
      <w:r w:rsidRPr="4CCC45C7">
        <w:rPr>
          <w:sz w:val="24"/>
          <w:szCs w:val="24"/>
        </w:rPr>
        <w:t>spike/coyote camps</w:t>
      </w:r>
      <w:r w:rsidRPr="4D80A3F9">
        <w:rPr>
          <w:sz w:val="24"/>
          <w:szCs w:val="24"/>
        </w:rPr>
        <w:t xml:space="preserve"> must be returned to their natural condition as much as possible. </w:t>
      </w:r>
    </w:p>
    <w:p w14:paraId="5043FEB5" w14:textId="75A0E2F0" w:rsidR="001D071F" w:rsidRDefault="3E16B2FA" w:rsidP="00303785">
      <w:pPr>
        <w:pStyle w:val="ListParagraph"/>
        <w:numPr>
          <w:ilvl w:val="1"/>
          <w:numId w:val="36"/>
        </w:numPr>
        <w:spacing w:after="0"/>
        <w:jc w:val="both"/>
        <w:rPr>
          <w:rFonts w:eastAsiaTheme="minorEastAsia"/>
          <w:sz w:val="24"/>
          <w:szCs w:val="24"/>
        </w:rPr>
      </w:pPr>
      <w:r w:rsidRPr="4D80A3F9">
        <w:rPr>
          <w:sz w:val="24"/>
          <w:szCs w:val="24"/>
        </w:rPr>
        <w:t xml:space="preserve">This includes the removal of all trash, covering of bare soil, repair of damaged roadbeds, </w:t>
      </w:r>
      <w:r w:rsidR="00C96F10">
        <w:rPr>
          <w:sz w:val="24"/>
          <w:szCs w:val="24"/>
        </w:rPr>
        <w:t xml:space="preserve">naturalize campfire areas by scattering ashes, </w:t>
      </w:r>
      <w:r w:rsidRPr="4D80A3F9">
        <w:rPr>
          <w:sz w:val="24"/>
          <w:szCs w:val="24"/>
        </w:rPr>
        <w:t>etc.</w:t>
      </w:r>
    </w:p>
    <w:p w14:paraId="296756E2" w14:textId="1856D636" w:rsidR="001D071F" w:rsidRDefault="001D071F" w:rsidP="00303785">
      <w:pPr>
        <w:rPr>
          <w:rFonts w:ascii="Calibri Light" w:eastAsia="Yu Gothic Light" w:hAnsi="Calibri Light"/>
        </w:rPr>
      </w:pPr>
    </w:p>
    <w:p w14:paraId="0F0DC64D" w14:textId="5E7B39DF" w:rsidR="001D071F" w:rsidRPr="00303785" w:rsidRDefault="3BA1DA0F" w:rsidP="00303785">
      <w:pPr>
        <w:ind w:left="720"/>
        <w:rPr>
          <w:rFonts w:asciiTheme="majorHAnsi" w:hAnsiTheme="majorHAnsi" w:cstheme="majorHAnsi"/>
          <w:b/>
          <w:bCs/>
          <w:color w:val="1F3864" w:themeColor="accent1" w:themeShade="80"/>
          <w:sz w:val="26"/>
          <w:szCs w:val="26"/>
        </w:rPr>
      </w:pPr>
      <w:r w:rsidRPr="00303785">
        <w:rPr>
          <w:rFonts w:asciiTheme="majorHAnsi" w:hAnsiTheme="majorHAnsi" w:cstheme="majorHAnsi"/>
          <w:color w:val="1F3864" w:themeColor="accent1" w:themeShade="80"/>
          <w:sz w:val="26"/>
          <w:szCs w:val="26"/>
        </w:rPr>
        <w:t>Accountability &amp; Trash Removal</w:t>
      </w:r>
    </w:p>
    <w:p w14:paraId="66D75EBD" w14:textId="4DB90EFB" w:rsidR="001D071F" w:rsidRPr="00303785" w:rsidRDefault="4D80A3F9" w:rsidP="00303785">
      <w:pPr>
        <w:pStyle w:val="ListParagraph"/>
        <w:numPr>
          <w:ilvl w:val="0"/>
          <w:numId w:val="77"/>
        </w:numPr>
        <w:rPr>
          <w:rFonts w:eastAsiaTheme="minorEastAsia"/>
          <w:sz w:val="24"/>
        </w:rPr>
      </w:pPr>
      <w:r w:rsidRPr="00303785">
        <w:rPr>
          <w:rFonts w:eastAsiaTheme="minorEastAsia"/>
          <w:sz w:val="24"/>
        </w:rPr>
        <w:t xml:space="preserve">Litter, trash, and flagging will be removed from all suppression activity areas. </w:t>
      </w:r>
    </w:p>
    <w:p w14:paraId="08222167" w14:textId="4945F3A7" w:rsidR="001D071F" w:rsidRPr="00303785" w:rsidRDefault="4D80A3F9" w:rsidP="00303785">
      <w:pPr>
        <w:pStyle w:val="ListParagraph"/>
        <w:numPr>
          <w:ilvl w:val="0"/>
          <w:numId w:val="77"/>
        </w:numPr>
        <w:rPr>
          <w:rFonts w:eastAsiaTheme="minorEastAsia"/>
          <w:sz w:val="24"/>
        </w:rPr>
      </w:pPr>
      <w:r w:rsidRPr="00303785">
        <w:rPr>
          <w:rFonts w:eastAsiaTheme="minorEastAsia"/>
          <w:sz w:val="24"/>
        </w:rPr>
        <w:t xml:space="preserve">Micro-trash should be removed from all locations. </w:t>
      </w:r>
    </w:p>
    <w:p w14:paraId="36B373AE" w14:textId="4493D68F" w:rsidR="001D071F" w:rsidRPr="00303785" w:rsidRDefault="4D80A3F9" w:rsidP="00303785">
      <w:pPr>
        <w:pStyle w:val="ListParagraph"/>
        <w:numPr>
          <w:ilvl w:val="0"/>
          <w:numId w:val="77"/>
        </w:numPr>
        <w:rPr>
          <w:rFonts w:eastAsiaTheme="minorEastAsia"/>
          <w:sz w:val="24"/>
        </w:rPr>
      </w:pPr>
      <w:r w:rsidRPr="00303785">
        <w:rPr>
          <w:rFonts w:eastAsiaTheme="minorEastAsia"/>
          <w:sz w:val="24"/>
        </w:rPr>
        <w:t>All flagging and signage should be removed, where feasible, after fire suppression damage repair is complete.</w:t>
      </w:r>
    </w:p>
    <w:p w14:paraId="6CD20D10" w14:textId="2944B7A8" w:rsidR="001D071F" w:rsidRDefault="00303785" w:rsidP="00303785">
      <w:pPr>
        <w:ind w:left="720"/>
        <w:rPr>
          <w:rFonts w:ascii="Calibri" w:hAnsi="Calibri"/>
          <w:sz w:val="24"/>
        </w:rPr>
      </w:pPr>
      <w:r>
        <w:rPr>
          <w:noProof/>
          <w:color w:val="2B579A"/>
          <w:shd w:val="clear" w:color="auto" w:fill="E6E6E6"/>
        </w:rPr>
        <w:drawing>
          <wp:anchor distT="0" distB="0" distL="114300" distR="114300" simplePos="0" relativeHeight="251658260" behindDoc="0" locked="0" layoutInCell="1" allowOverlap="1" wp14:anchorId="6EB23E9B" wp14:editId="50695422">
            <wp:simplePos x="0" y="0"/>
            <wp:positionH relativeFrom="margin">
              <wp:posOffset>609600</wp:posOffset>
            </wp:positionH>
            <wp:positionV relativeFrom="paragraph">
              <wp:posOffset>163830</wp:posOffset>
            </wp:positionV>
            <wp:extent cx="2727307" cy="2045335"/>
            <wp:effectExtent l="152400" t="152400" r="359410" b="354965"/>
            <wp:wrapNone/>
            <wp:docPr id="479032589" name="Picture 479032589" descr="A picture containing outdoor, sky,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32589" name="Picture 479032589" descr="A picture containing outdoor, sky, mountain, na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7307" cy="2045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377E852" w14:textId="7FAE5A59" w:rsidR="001C1088" w:rsidRDefault="001C1088" w:rsidP="003640A3">
      <w:pPr>
        <w:jc w:val="both"/>
        <w:rPr>
          <w:rFonts w:ascii="Calibri" w:hAnsi="Calibri"/>
          <w:sz w:val="24"/>
        </w:rPr>
      </w:pPr>
    </w:p>
    <w:p w14:paraId="7165F53B" w14:textId="7FFA567F" w:rsidR="00395BA7" w:rsidRDefault="00395BA7" w:rsidP="00303785">
      <w:pPr>
        <w:jc w:val="both"/>
        <w:rPr>
          <w:rFonts w:ascii="Calibri" w:hAnsi="Calibri"/>
          <w:i/>
          <w:iCs/>
          <w:color w:val="385623" w:themeColor="accent6" w:themeShade="80"/>
        </w:rPr>
      </w:pPr>
    </w:p>
    <w:p w14:paraId="6F7DD184" w14:textId="31C41BE8" w:rsidR="00395BA7" w:rsidRPr="00E071E2" w:rsidRDefault="00395BA7" w:rsidP="00395BA7">
      <w:pPr>
        <w:ind w:left="5760"/>
        <w:jc w:val="both"/>
        <w:rPr>
          <w:rFonts w:ascii="Calibri" w:hAnsi="Calibri"/>
          <w:i/>
          <w:iCs/>
        </w:rPr>
      </w:pPr>
      <w:r w:rsidRPr="00E071E2">
        <w:rPr>
          <w:rFonts w:ascii="Calibri" w:hAnsi="Calibri"/>
          <w:i/>
          <w:iCs/>
        </w:rPr>
        <w:t xml:space="preserve">Figure </w:t>
      </w:r>
      <w:r w:rsidR="00173FBD">
        <w:rPr>
          <w:rFonts w:ascii="Calibri" w:hAnsi="Calibri"/>
          <w:i/>
          <w:iCs/>
        </w:rPr>
        <w:t>3</w:t>
      </w:r>
      <w:r w:rsidRPr="00E071E2">
        <w:rPr>
          <w:rFonts w:ascii="Calibri" w:hAnsi="Calibri"/>
          <w:i/>
          <w:iCs/>
        </w:rPr>
        <w:t xml:space="preserve">: Heavy equipment fire fighters cover a dozer line as State Park READs watch on during the Palisades Fire in 2021. </w:t>
      </w:r>
    </w:p>
    <w:p w14:paraId="2D0FB051" w14:textId="77777777" w:rsidR="00395BA7" w:rsidRDefault="00395BA7" w:rsidP="00303785">
      <w:pPr>
        <w:jc w:val="both"/>
        <w:rPr>
          <w:rFonts w:ascii="Calibri" w:hAnsi="Calibri"/>
          <w:i/>
          <w:iCs/>
          <w:color w:val="385623" w:themeColor="accent6" w:themeShade="80"/>
          <w:highlight w:val="yellow"/>
        </w:rPr>
      </w:pPr>
    </w:p>
    <w:p w14:paraId="0E92A28D" w14:textId="0575F506" w:rsidR="00303C3B" w:rsidRDefault="00DD2CEC" w:rsidP="00303785">
      <w:pPr>
        <w:spacing w:after="160" w:line="259" w:lineRule="auto"/>
        <w:rPr>
          <w:szCs w:val="22"/>
        </w:rPr>
      </w:pPr>
      <w:r w:rsidRPr="001F4FA7">
        <w:rPr>
          <w:rFonts w:asciiTheme="majorHAnsi" w:hAnsiTheme="majorHAnsi" w:cstheme="majorHAnsi"/>
          <w:noProof/>
          <w:color w:val="34547A"/>
          <w:sz w:val="52"/>
          <w:szCs w:val="52"/>
          <w:shd w:val="clear" w:color="auto" w:fill="E6E6E6"/>
        </w:rPr>
        <w:lastRenderedPageBreak/>
        <mc:AlternateContent>
          <mc:Choice Requires="wps">
            <w:drawing>
              <wp:anchor distT="0" distB="0" distL="114300" distR="114300" simplePos="0" relativeHeight="251658241" behindDoc="0" locked="0" layoutInCell="1" allowOverlap="1" wp14:anchorId="46722272" wp14:editId="0725B673">
                <wp:simplePos x="0" y="0"/>
                <wp:positionH relativeFrom="margin">
                  <wp:posOffset>-19050</wp:posOffset>
                </wp:positionH>
                <wp:positionV relativeFrom="paragraph">
                  <wp:posOffset>193040</wp:posOffset>
                </wp:positionV>
                <wp:extent cx="6238875" cy="0"/>
                <wp:effectExtent l="25400" t="63500" r="60325" b="139700"/>
                <wp:wrapNone/>
                <wp:docPr id="18" name="Straight Connector 18"/>
                <wp:cNvGraphicFramePr/>
                <a:graphic xmlns:a="http://schemas.openxmlformats.org/drawingml/2006/main">
                  <a:graphicData uri="http://schemas.microsoft.com/office/word/2010/wordprocessingShape">
                    <wps:wsp>
                      <wps:cNvCnPr/>
                      <wps:spPr>
                        <a:xfrm>
                          <a:off x="0" y="0"/>
                          <a:ext cx="6238875" cy="0"/>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0D8B6" id="Straight Connector 18"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5.2pt" to="489.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" strokecolor="#8496b0 [1951]" strokeweight="7pt">
                <v:stroke joinstyle="miter"/>
                <v:shadow on="t" color="black" opacity="26214f" origin="-.5,-.5" offset=".74836mm,.74836mm"/>
                <w10:wrap anchorx="margin"/>
              </v:line>
            </w:pict>
          </mc:Fallback>
        </mc:AlternateContent>
      </w:r>
    </w:p>
    <w:p w14:paraId="3A32B5B8" w14:textId="1ADEAD79" w:rsidR="009A6199" w:rsidRPr="00A5766A" w:rsidRDefault="3F4EAD62" w:rsidP="000E1096">
      <w:pPr>
        <w:pStyle w:val="paragraph"/>
        <w:numPr>
          <w:ilvl w:val="0"/>
          <w:numId w:val="33"/>
        </w:numPr>
        <w:spacing w:before="0" w:beforeAutospacing="0" w:after="0" w:afterAutospacing="0"/>
        <w:ind w:left="270" w:hanging="270"/>
        <w:textAlignment w:val="baseline"/>
        <w:outlineLvl w:val="0"/>
        <w:rPr>
          <w:rFonts w:asciiTheme="majorHAnsi" w:eastAsiaTheme="majorEastAsia" w:hAnsiTheme="majorHAnsi" w:cstheme="majorBidi"/>
          <w:b/>
          <w:bCs/>
          <w:noProof/>
          <w:color w:val="34547A"/>
          <w:sz w:val="52"/>
          <w:szCs w:val="52"/>
        </w:rPr>
      </w:pPr>
      <w:bookmarkStart w:id="123" w:name="_Toc185403961"/>
      <w:r w:rsidRPr="00A5766A">
        <w:rPr>
          <w:rFonts w:asciiTheme="majorHAnsi" w:hAnsiTheme="majorHAnsi" w:cstheme="majorBidi"/>
          <w:b/>
          <w:bCs/>
          <w:noProof/>
          <w:color w:val="34547A"/>
          <w:sz w:val="52"/>
          <w:szCs w:val="52"/>
        </w:rPr>
        <w:t>AFTER THE FIRE: FIRE RECOVERY</w:t>
      </w:r>
      <w:bookmarkEnd w:id="123"/>
    </w:p>
    <w:p w14:paraId="54BF1B7C" w14:textId="130DFE3A" w:rsidR="003E1B7B" w:rsidRPr="003E1B7B" w:rsidRDefault="001F4FA7" w:rsidP="003E1B7B">
      <w:pPr>
        <w:suppressAutoHyphens/>
        <w:jc w:val="both"/>
        <w:rPr>
          <w:spacing w:val="-2"/>
          <w:szCs w:val="22"/>
        </w:rPr>
      </w:pPr>
      <w:r w:rsidRPr="00D0627C">
        <w:rPr>
          <w:rFonts w:asciiTheme="majorHAnsi" w:hAnsiTheme="majorHAnsi" w:cstheme="majorHAnsi"/>
          <w:noProof/>
          <w:color w:val="34547A"/>
          <w:sz w:val="60"/>
          <w:szCs w:val="60"/>
          <w:shd w:val="clear" w:color="auto" w:fill="E6E6E6"/>
        </w:rPr>
        <mc:AlternateContent>
          <mc:Choice Requires="wps">
            <w:drawing>
              <wp:anchor distT="0" distB="0" distL="114300" distR="114300" simplePos="0" relativeHeight="251658255" behindDoc="0" locked="0" layoutInCell="1" allowOverlap="1" wp14:anchorId="2724A467" wp14:editId="19BFF289">
                <wp:simplePos x="0" y="0"/>
                <wp:positionH relativeFrom="margin">
                  <wp:posOffset>-22225</wp:posOffset>
                </wp:positionH>
                <wp:positionV relativeFrom="paragraph">
                  <wp:posOffset>64770</wp:posOffset>
                </wp:positionV>
                <wp:extent cx="6238875" cy="0"/>
                <wp:effectExtent l="25400" t="63500" r="60325" b="139700"/>
                <wp:wrapNone/>
                <wp:docPr id="20" name="Straight Connector 20"/>
                <wp:cNvGraphicFramePr/>
                <a:graphic xmlns:a="http://schemas.openxmlformats.org/drawingml/2006/main">
                  <a:graphicData uri="http://schemas.microsoft.com/office/word/2010/wordprocessingShape">
                    <wps:wsp>
                      <wps:cNvCnPr/>
                      <wps:spPr>
                        <a:xfrm>
                          <a:off x="0" y="0"/>
                          <a:ext cx="6238875" cy="0"/>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835CC" id="Straight Connector 20"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5.1pt" to="48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" strokecolor="#8496b0 [1951]" strokeweight="7pt">
                <v:stroke joinstyle="miter"/>
                <v:shadow on="t" color="black" opacity="26214f" origin="-.5,-.5" offset=".74836mm,.74836mm"/>
                <w10:wrap anchorx="margin"/>
              </v:line>
            </w:pict>
          </mc:Fallback>
        </mc:AlternateContent>
      </w:r>
    </w:p>
    <w:p w14:paraId="01DCD1A3" w14:textId="77777777" w:rsidR="001D071F" w:rsidRDefault="001D071F" w:rsidP="00790729">
      <w:pPr>
        <w:suppressAutoHyphens/>
        <w:jc w:val="both"/>
        <w:rPr>
          <w:spacing w:val="-2"/>
          <w:sz w:val="24"/>
        </w:rPr>
      </w:pPr>
    </w:p>
    <w:p w14:paraId="02482148" w14:textId="46D86B42" w:rsidR="00787669" w:rsidRDefault="35030548" w:rsidP="4D80A3F9">
      <w:pPr>
        <w:jc w:val="both"/>
        <w:rPr>
          <w:spacing w:val="-2"/>
          <w:sz w:val="24"/>
        </w:rPr>
      </w:pPr>
      <w:r w:rsidRPr="4D80A3F9">
        <w:rPr>
          <w:spacing w:val="-2"/>
          <w:sz w:val="24"/>
        </w:rPr>
        <w:t>The responding agency</w:t>
      </w:r>
      <w:r w:rsidR="7982FB54" w:rsidRPr="4D80A3F9">
        <w:rPr>
          <w:spacing w:val="-2"/>
          <w:sz w:val="24"/>
        </w:rPr>
        <w:t xml:space="preserve"> is only subject to repairing </w:t>
      </w:r>
      <w:r w:rsidRPr="4D80A3F9">
        <w:rPr>
          <w:spacing w:val="-2"/>
          <w:sz w:val="24"/>
        </w:rPr>
        <w:t>resources damaged by fire suppression activities</w:t>
      </w:r>
      <w:r w:rsidR="7982FB54" w:rsidRPr="4D80A3F9">
        <w:rPr>
          <w:spacing w:val="-2"/>
          <w:sz w:val="24"/>
        </w:rPr>
        <w:t xml:space="preserve">, therefore </w:t>
      </w:r>
      <w:r w:rsidR="5888E055" w:rsidRPr="4D80A3F9">
        <w:rPr>
          <w:spacing w:val="-2"/>
          <w:sz w:val="24"/>
        </w:rPr>
        <w:t>State Parks</w:t>
      </w:r>
      <w:r w:rsidR="7982FB54" w:rsidRPr="4D80A3F9">
        <w:rPr>
          <w:spacing w:val="-2"/>
          <w:sz w:val="24"/>
        </w:rPr>
        <w:t xml:space="preserve"> is responsible for any </w:t>
      </w:r>
      <w:r w:rsidRPr="4D80A3F9">
        <w:rPr>
          <w:spacing w:val="-2"/>
          <w:sz w:val="24"/>
        </w:rPr>
        <w:t xml:space="preserve">recovery </w:t>
      </w:r>
      <w:r w:rsidR="7982FB54" w:rsidRPr="4D80A3F9">
        <w:rPr>
          <w:spacing w:val="-2"/>
          <w:sz w:val="24"/>
        </w:rPr>
        <w:t xml:space="preserve">work associated with impacts from the fire itself. </w:t>
      </w:r>
    </w:p>
    <w:p w14:paraId="043D48F8" w14:textId="183A5E3A" w:rsidR="00210063" w:rsidRDefault="00210063" w:rsidP="4D80A3F9">
      <w:pPr>
        <w:jc w:val="both"/>
        <w:rPr>
          <w:spacing w:val="-2"/>
          <w:sz w:val="24"/>
        </w:rPr>
      </w:pPr>
    </w:p>
    <w:p w14:paraId="2E23EDD0" w14:textId="1F640E20" w:rsidR="007D0EB5" w:rsidRPr="00AC44A3" w:rsidRDefault="3AB4C505" w:rsidP="4D80A3F9">
      <w:pPr>
        <w:pStyle w:val="Heading2"/>
        <w:rPr>
          <w:b/>
          <w:bCs/>
          <w:color w:val="1F3864" w:themeColor="accent1" w:themeShade="80"/>
          <w:sz w:val="28"/>
          <w:szCs w:val="28"/>
        </w:rPr>
      </w:pPr>
      <w:bookmarkStart w:id="124" w:name="_Toc86847326"/>
      <w:bookmarkStart w:id="125" w:name="_Toc185403962"/>
      <w:r w:rsidRPr="4D80A3F9">
        <w:rPr>
          <w:b/>
          <w:bCs/>
          <w:color w:val="1F3864" w:themeColor="accent1" w:themeShade="80"/>
          <w:sz w:val="28"/>
          <w:szCs w:val="28"/>
        </w:rPr>
        <w:t>4.</w:t>
      </w:r>
      <w:r w:rsidRPr="1D17B8C3">
        <w:rPr>
          <w:b/>
          <w:bCs/>
          <w:color w:val="1F3864" w:themeColor="accent1" w:themeShade="80"/>
          <w:sz w:val="28"/>
          <w:szCs w:val="28"/>
        </w:rPr>
        <w:t>1</w:t>
      </w:r>
      <w:r w:rsidRPr="4D80A3F9">
        <w:rPr>
          <w:b/>
          <w:bCs/>
          <w:color w:val="1F3864" w:themeColor="accent1" w:themeShade="80"/>
          <w:sz w:val="28"/>
          <w:szCs w:val="28"/>
        </w:rPr>
        <w:t xml:space="preserve"> </w:t>
      </w:r>
      <w:r w:rsidR="6E4ABAC4" w:rsidRPr="4D80A3F9">
        <w:rPr>
          <w:b/>
          <w:bCs/>
          <w:color w:val="1F3864" w:themeColor="accent1" w:themeShade="80"/>
          <w:sz w:val="28"/>
          <w:szCs w:val="28"/>
        </w:rPr>
        <w:t xml:space="preserve">POST-FIRE RESOURCE DAMAGE – </w:t>
      </w:r>
      <w:bookmarkEnd w:id="124"/>
      <w:r w:rsidR="09D85E18" w:rsidRPr="4D80A3F9">
        <w:rPr>
          <w:b/>
          <w:bCs/>
          <w:color w:val="1F3864" w:themeColor="accent1" w:themeShade="80"/>
          <w:sz w:val="28"/>
          <w:szCs w:val="28"/>
        </w:rPr>
        <w:t>FIRE RECOVERY</w:t>
      </w:r>
      <w:bookmarkEnd w:id="125"/>
    </w:p>
    <w:p w14:paraId="1E9EFF15" w14:textId="2D069158" w:rsidR="007D0EB5" w:rsidRPr="00AC44A3" w:rsidRDefault="09D85E18" w:rsidP="4D80A3F9">
      <w:pPr>
        <w:jc w:val="both"/>
        <w:rPr>
          <w:sz w:val="24"/>
        </w:rPr>
      </w:pPr>
      <w:r w:rsidRPr="4D80A3F9">
        <w:rPr>
          <w:sz w:val="24"/>
        </w:rPr>
        <w:t xml:space="preserve">Recovery work occurs post-repair and includes managing fire suppression repair sites as well as managing impacts from the fire </w:t>
      </w:r>
      <w:r w:rsidRPr="7728F8D8">
        <w:rPr>
          <w:sz w:val="24"/>
        </w:rPr>
        <w:t>itself</w:t>
      </w:r>
      <w:r w:rsidRPr="1D17B8C3" w:rsidDel="09D85E18">
        <w:rPr>
          <w:sz w:val="24"/>
        </w:rPr>
        <w:t xml:space="preserve"> </w:t>
      </w:r>
      <w:r w:rsidRPr="1D17B8C3">
        <w:rPr>
          <w:sz w:val="24"/>
        </w:rPr>
        <w:t xml:space="preserve">and </w:t>
      </w:r>
      <w:r w:rsidRPr="4D80A3F9">
        <w:rPr>
          <w:sz w:val="24"/>
        </w:rPr>
        <w:t>is the responsibility of State Parks</w:t>
      </w:r>
      <w:r w:rsidRPr="0AE3ADCF">
        <w:rPr>
          <w:sz w:val="24"/>
        </w:rPr>
        <w:t xml:space="preserve">. </w:t>
      </w:r>
      <w:r w:rsidR="52060006" w:rsidRPr="75012BEA">
        <w:rPr>
          <w:sz w:val="24"/>
        </w:rPr>
        <w:t xml:space="preserve">State Parks desires to partner with the responding agency, allied agencies, non-profits, and the Fire Safe Council to pursue </w:t>
      </w:r>
      <w:r w:rsidR="52060006" w:rsidRPr="4FC7F59F">
        <w:rPr>
          <w:sz w:val="24"/>
        </w:rPr>
        <w:t>“</w:t>
      </w:r>
      <w:r w:rsidR="52060006" w:rsidRPr="75012BEA">
        <w:rPr>
          <w:sz w:val="24"/>
        </w:rPr>
        <w:t xml:space="preserve">Recovery </w:t>
      </w:r>
      <w:r w:rsidR="52060006" w:rsidRPr="4FC7F59F">
        <w:rPr>
          <w:sz w:val="24"/>
        </w:rPr>
        <w:t>Beyond Repair.”</w:t>
      </w:r>
      <w:r w:rsidR="52060006" w:rsidRPr="75012BEA">
        <w:rPr>
          <w:sz w:val="24"/>
        </w:rPr>
        <w:t xml:space="preserve"> The purpose of </w:t>
      </w:r>
      <w:r w:rsidR="52060006" w:rsidRPr="4FC7F59F">
        <w:rPr>
          <w:sz w:val="24"/>
        </w:rPr>
        <w:t>“Recovery Beyond Repair”</w:t>
      </w:r>
      <w:r w:rsidR="52060006" w:rsidRPr="75012BEA">
        <w:rPr>
          <w:sz w:val="24"/>
        </w:rPr>
        <w:t xml:space="preserve"> is to return the affected park unit to high quality conditions than it was prior to an incident in preparation for returning fire.</w:t>
      </w:r>
      <w:r w:rsidRPr="4D80A3F9">
        <w:rPr>
          <w:sz w:val="24"/>
        </w:rPr>
        <w:t xml:space="preserve"> </w:t>
      </w:r>
      <w:r w:rsidRPr="3EA7DBDD">
        <w:rPr>
          <w:sz w:val="24"/>
        </w:rPr>
        <w:t xml:space="preserve">Recovery strategies </w:t>
      </w:r>
      <w:r w:rsidRPr="4D80A3F9">
        <w:rPr>
          <w:sz w:val="24"/>
        </w:rPr>
        <w:t xml:space="preserve">may include, but </w:t>
      </w:r>
      <w:r w:rsidRPr="3EA7DBDD">
        <w:rPr>
          <w:sz w:val="24"/>
        </w:rPr>
        <w:t>are</w:t>
      </w:r>
      <w:r w:rsidRPr="4D80A3F9">
        <w:rPr>
          <w:sz w:val="24"/>
        </w:rPr>
        <w:t xml:space="preserve"> not limited to:</w:t>
      </w:r>
    </w:p>
    <w:p w14:paraId="6926F034" w14:textId="77777777" w:rsidR="51C02E7E" w:rsidRPr="00AC44A3" w:rsidRDefault="51C02E7E" w:rsidP="00790729">
      <w:pPr>
        <w:jc w:val="both"/>
        <w:rPr>
          <w:sz w:val="24"/>
        </w:rPr>
      </w:pPr>
    </w:p>
    <w:p w14:paraId="51187F6E" w14:textId="3A89A0F1" w:rsidR="007D0EB5" w:rsidRPr="006671AB" w:rsidRDefault="7B5AAC10" w:rsidP="7F043489">
      <w:pPr>
        <w:ind w:firstLine="720"/>
        <w:jc w:val="both"/>
        <w:rPr>
          <w:rFonts w:asciiTheme="majorHAnsi" w:eastAsiaTheme="majorEastAsia" w:hAnsiTheme="majorHAnsi" w:cstheme="majorBidi"/>
          <w:color w:val="1F3864" w:themeColor="accent1" w:themeShade="80"/>
          <w:sz w:val="26"/>
          <w:szCs w:val="26"/>
        </w:rPr>
      </w:pPr>
      <w:r w:rsidRPr="006671AB">
        <w:rPr>
          <w:rFonts w:asciiTheme="majorHAnsi" w:eastAsiaTheme="majorEastAsia" w:hAnsiTheme="majorHAnsi" w:cstheme="majorBidi"/>
          <w:color w:val="1F3864" w:themeColor="accent1" w:themeShade="80"/>
          <w:sz w:val="26"/>
          <w:szCs w:val="26"/>
        </w:rPr>
        <w:t>Cultural</w:t>
      </w:r>
    </w:p>
    <w:p w14:paraId="5239849A" w14:textId="31B9A180" w:rsidR="007D0EB5" w:rsidRDefault="3FCCA41F" w:rsidP="000A5408">
      <w:pPr>
        <w:pStyle w:val="ListParagraph"/>
        <w:numPr>
          <w:ilvl w:val="0"/>
          <w:numId w:val="35"/>
        </w:numPr>
        <w:jc w:val="both"/>
        <w:rPr>
          <w:sz w:val="24"/>
          <w:szCs w:val="24"/>
        </w:rPr>
      </w:pPr>
      <w:r w:rsidRPr="1F79C0F2">
        <w:rPr>
          <w:sz w:val="24"/>
          <w:szCs w:val="24"/>
        </w:rPr>
        <w:t>Coordinating District Superintendent closure orders for impacted archaeological sites</w:t>
      </w:r>
      <w:r w:rsidR="00276D02">
        <w:rPr>
          <w:sz w:val="24"/>
          <w:szCs w:val="24"/>
        </w:rPr>
        <w:t>.</w:t>
      </w:r>
    </w:p>
    <w:p w14:paraId="4197624E" w14:textId="2F891672" w:rsidR="008F1B60" w:rsidRDefault="0074368F" w:rsidP="000A5408">
      <w:pPr>
        <w:pStyle w:val="ListParagraph"/>
        <w:numPr>
          <w:ilvl w:val="0"/>
          <w:numId w:val="35"/>
        </w:numPr>
        <w:jc w:val="both"/>
        <w:rPr>
          <w:sz w:val="24"/>
          <w:szCs w:val="24"/>
        </w:rPr>
      </w:pPr>
      <w:r>
        <w:rPr>
          <w:sz w:val="24"/>
          <w:szCs w:val="24"/>
        </w:rPr>
        <w:t xml:space="preserve">Increased </w:t>
      </w:r>
      <w:r w:rsidR="00DC4340">
        <w:rPr>
          <w:sz w:val="24"/>
          <w:szCs w:val="24"/>
        </w:rPr>
        <w:t xml:space="preserve">LE </w:t>
      </w:r>
      <w:r>
        <w:rPr>
          <w:sz w:val="24"/>
          <w:szCs w:val="24"/>
        </w:rPr>
        <w:t xml:space="preserve">patrols and </w:t>
      </w:r>
      <w:r w:rsidR="003A0778">
        <w:rPr>
          <w:sz w:val="24"/>
          <w:szCs w:val="24"/>
        </w:rPr>
        <w:t>lookouts</w:t>
      </w:r>
      <w:r>
        <w:rPr>
          <w:sz w:val="24"/>
          <w:szCs w:val="24"/>
        </w:rPr>
        <w:t xml:space="preserve"> for looting</w:t>
      </w:r>
      <w:r w:rsidR="00276D02">
        <w:rPr>
          <w:sz w:val="24"/>
          <w:szCs w:val="24"/>
        </w:rPr>
        <w:t>.</w:t>
      </w:r>
    </w:p>
    <w:p w14:paraId="3AEAF36D" w14:textId="07438A0E" w:rsidR="00904DC7" w:rsidRPr="007D0EB5" w:rsidRDefault="00904DC7" w:rsidP="000A5408">
      <w:pPr>
        <w:pStyle w:val="ListParagraph"/>
        <w:numPr>
          <w:ilvl w:val="0"/>
          <w:numId w:val="35"/>
        </w:numPr>
        <w:jc w:val="both"/>
        <w:rPr>
          <w:sz w:val="24"/>
          <w:szCs w:val="24"/>
        </w:rPr>
      </w:pPr>
      <w:r>
        <w:rPr>
          <w:sz w:val="24"/>
          <w:szCs w:val="24"/>
        </w:rPr>
        <w:t>Securing impacted sites and buildings from further erosion and impacts during the rainy season</w:t>
      </w:r>
      <w:r w:rsidR="00F100F4">
        <w:rPr>
          <w:sz w:val="24"/>
          <w:szCs w:val="24"/>
        </w:rPr>
        <w:t xml:space="preserve"> by installing straw waddles, sandbags, tarps, etc.</w:t>
      </w:r>
    </w:p>
    <w:p w14:paraId="195B563A" w14:textId="4B2E8DDB" w:rsidR="007D0EB5" w:rsidRDefault="00DC4340" w:rsidP="000A5408">
      <w:pPr>
        <w:pStyle w:val="ListParagraph"/>
        <w:numPr>
          <w:ilvl w:val="0"/>
          <w:numId w:val="35"/>
        </w:numPr>
        <w:jc w:val="both"/>
        <w:rPr>
          <w:sz w:val="24"/>
          <w:szCs w:val="24"/>
        </w:rPr>
      </w:pPr>
      <w:r>
        <w:rPr>
          <w:sz w:val="24"/>
          <w:szCs w:val="24"/>
        </w:rPr>
        <w:t>Resource m</w:t>
      </w:r>
      <w:r w:rsidR="3FCCA41F" w:rsidRPr="1F79C0F2">
        <w:rPr>
          <w:sz w:val="24"/>
          <w:szCs w:val="24"/>
        </w:rPr>
        <w:t>onitoring of impacted cultural sites</w:t>
      </w:r>
      <w:r>
        <w:rPr>
          <w:sz w:val="24"/>
          <w:szCs w:val="24"/>
        </w:rPr>
        <w:t xml:space="preserve"> for vandalism and impacts from post-fire storms</w:t>
      </w:r>
      <w:r w:rsidR="00276D02">
        <w:rPr>
          <w:sz w:val="24"/>
          <w:szCs w:val="24"/>
        </w:rPr>
        <w:t>.</w:t>
      </w:r>
    </w:p>
    <w:p w14:paraId="21788FA8" w14:textId="38C798F1" w:rsidR="00517D66" w:rsidRDefault="00517D66" w:rsidP="000A5408">
      <w:pPr>
        <w:pStyle w:val="ListParagraph"/>
        <w:numPr>
          <w:ilvl w:val="0"/>
          <w:numId w:val="35"/>
        </w:numPr>
        <w:jc w:val="both"/>
        <w:rPr>
          <w:sz w:val="24"/>
          <w:szCs w:val="24"/>
        </w:rPr>
      </w:pPr>
      <w:r>
        <w:rPr>
          <w:sz w:val="24"/>
          <w:szCs w:val="24"/>
        </w:rPr>
        <w:t xml:space="preserve">Post-fire </w:t>
      </w:r>
      <w:r w:rsidR="00286382">
        <w:rPr>
          <w:sz w:val="24"/>
          <w:szCs w:val="24"/>
        </w:rPr>
        <w:t xml:space="preserve">cultural </w:t>
      </w:r>
      <w:r>
        <w:rPr>
          <w:sz w:val="24"/>
          <w:szCs w:val="24"/>
        </w:rPr>
        <w:t>resource surveys to document previously unrecorded sites, or update records and boundaries for known sites</w:t>
      </w:r>
      <w:r w:rsidR="00276D02">
        <w:rPr>
          <w:sz w:val="24"/>
          <w:szCs w:val="24"/>
        </w:rPr>
        <w:t>.</w:t>
      </w:r>
    </w:p>
    <w:p w14:paraId="34D47FF7" w14:textId="3551EF0D" w:rsidR="00E027F7" w:rsidRDefault="00E027F7" w:rsidP="000A5408">
      <w:pPr>
        <w:pStyle w:val="ListParagraph"/>
        <w:numPr>
          <w:ilvl w:val="0"/>
          <w:numId w:val="35"/>
        </w:numPr>
        <w:jc w:val="both"/>
        <w:rPr>
          <w:sz w:val="24"/>
          <w:szCs w:val="24"/>
        </w:rPr>
      </w:pPr>
      <w:r>
        <w:rPr>
          <w:sz w:val="24"/>
          <w:szCs w:val="24"/>
        </w:rPr>
        <w:t>For historic restoration, repairs need to be done with like materials. Where buildings are built and repaired with wood or other fire prone materials, incorporating fire-hardening measures, such as sprinklers, should be included in restoration plans.</w:t>
      </w:r>
    </w:p>
    <w:p w14:paraId="3AB3A150" w14:textId="2EC18B67" w:rsidR="640E9AF6" w:rsidRPr="00C17169" w:rsidRDefault="2153DA50" w:rsidP="7F043489">
      <w:pPr>
        <w:ind w:firstLine="720"/>
        <w:jc w:val="both"/>
        <w:rPr>
          <w:rFonts w:asciiTheme="majorHAnsi" w:eastAsiaTheme="majorEastAsia" w:hAnsiTheme="majorHAnsi" w:cstheme="majorBidi"/>
          <w:color w:val="1F3864" w:themeColor="accent1" w:themeShade="80"/>
          <w:sz w:val="24"/>
        </w:rPr>
      </w:pPr>
      <w:r w:rsidRPr="7F043489">
        <w:rPr>
          <w:rFonts w:asciiTheme="majorHAnsi" w:eastAsiaTheme="majorEastAsia" w:hAnsiTheme="majorHAnsi" w:cstheme="majorBidi"/>
          <w:color w:val="1F3864" w:themeColor="accent1" w:themeShade="80"/>
          <w:sz w:val="26"/>
          <w:szCs w:val="26"/>
        </w:rPr>
        <w:t>Natural</w:t>
      </w:r>
    </w:p>
    <w:p w14:paraId="2AC3ED3B" w14:textId="08FFF317" w:rsidR="640E9AF6" w:rsidRPr="004A4802" w:rsidRDefault="00A5412F" w:rsidP="000A5408">
      <w:pPr>
        <w:pStyle w:val="ListParagraph"/>
        <w:numPr>
          <w:ilvl w:val="0"/>
          <w:numId w:val="15"/>
        </w:numPr>
        <w:spacing w:line="240" w:lineRule="auto"/>
        <w:jc w:val="both"/>
        <w:rPr>
          <w:sz w:val="24"/>
          <w:szCs w:val="24"/>
        </w:rPr>
      </w:pPr>
      <w:r w:rsidRPr="004A4802">
        <w:rPr>
          <w:sz w:val="24"/>
          <w:szCs w:val="24"/>
        </w:rPr>
        <w:t>S</w:t>
      </w:r>
      <w:r w:rsidR="00094AAA" w:rsidRPr="004A4802">
        <w:rPr>
          <w:sz w:val="24"/>
          <w:szCs w:val="24"/>
        </w:rPr>
        <w:t>catter dead material</w:t>
      </w:r>
      <w:r w:rsidR="002B4684" w:rsidRPr="004A4802">
        <w:rPr>
          <w:sz w:val="24"/>
          <w:szCs w:val="24"/>
        </w:rPr>
        <w:t>, up to 30%</w:t>
      </w:r>
      <w:r w:rsidR="746E7E06" w:rsidRPr="004A4802">
        <w:rPr>
          <w:sz w:val="24"/>
          <w:szCs w:val="24"/>
        </w:rPr>
        <w:t>.</w:t>
      </w:r>
      <w:r w:rsidR="007A60B6" w:rsidRPr="004A4802">
        <w:rPr>
          <w:sz w:val="24"/>
          <w:szCs w:val="24"/>
        </w:rPr>
        <w:t xml:space="preserve"> </w:t>
      </w:r>
      <w:r w:rsidR="00E029D5" w:rsidRPr="004A4802">
        <w:rPr>
          <w:sz w:val="24"/>
          <w:szCs w:val="24"/>
        </w:rPr>
        <w:t xml:space="preserve">To prevent </w:t>
      </w:r>
      <w:r w:rsidR="00C708EE" w:rsidRPr="004A4802">
        <w:rPr>
          <w:sz w:val="24"/>
          <w:szCs w:val="24"/>
        </w:rPr>
        <w:t xml:space="preserve">the spread of invasives, dead material </w:t>
      </w:r>
      <w:r w:rsidR="005C0702" w:rsidRPr="004A4802">
        <w:rPr>
          <w:sz w:val="24"/>
          <w:szCs w:val="24"/>
        </w:rPr>
        <w:t>should</w:t>
      </w:r>
      <w:r w:rsidR="00C708EE" w:rsidRPr="004A4802">
        <w:rPr>
          <w:sz w:val="24"/>
          <w:szCs w:val="24"/>
        </w:rPr>
        <w:t xml:space="preserve"> come from ‘clean’ areas.</w:t>
      </w:r>
    </w:p>
    <w:p w14:paraId="2BF10F12" w14:textId="0D668861" w:rsidR="640E9AF6" w:rsidRPr="00E027F7" w:rsidRDefault="746E7E06" w:rsidP="000A5408">
      <w:pPr>
        <w:pStyle w:val="ListParagraph"/>
        <w:numPr>
          <w:ilvl w:val="0"/>
          <w:numId w:val="15"/>
        </w:numPr>
        <w:spacing w:line="240" w:lineRule="auto"/>
        <w:jc w:val="both"/>
        <w:rPr>
          <w:sz w:val="24"/>
          <w:szCs w:val="24"/>
        </w:rPr>
      </w:pPr>
      <w:r w:rsidRPr="00E027F7">
        <w:rPr>
          <w:sz w:val="24"/>
          <w:szCs w:val="24"/>
        </w:rPr>
        <w:t>Planting/Reforestation.</w:t>
      </w:r>
    </w:p>
    <w:p w14:paraId="3AFFA41D" w14:textId="1FFAEC15" w:rsidR="005C0702" w:rsidRPr="004A4802" w:rsidRDefault="005C0702" w:rsidP="000A5408">
      <w:pPr>
        <w:pStyle w:val="ListParagraph"/>
        <w:numPr>
          <w:ilvl w:val="0"/>
          <w:numId w:val="15"/>
        </w:numPr>
        <w:spacing w:line="240" w:lineRule="auto"/>
        <w:jc w:val="both"/>
        <w:rPr>
          <w:sz w:val="24"/>
          <w:szCs w:val="24"/>
        </w:rPr>
      </w:pPr>
      <w:r w:rsidRPr="004A4802">
        <w:rPr>
          <w:sz w:val="24"/>
          <w:szCs w:val="24"/>
        </w:rPr>
        <w:t xml:space="preserve">Keying In to </w:t>
      </w:r>
      <w:r w:rsidR="00AA6E41" w:rsidRPr="004A4802">
        <w:rPr>
          <w:sz w:val="24"/>
          <w:szCs w:val="24"/>
        </w:rPr>
        <w:t>hold brush in place.</w:t>
      </w:r>
    </w:p>
    <w:p w14:paraId="09CCA037" w14:textId="294069B5" w:rsidR="640E9AF6" w:rsidRPr="00E027F7" w:rsidRDefault="746E7E06" w:rsidP="000A5408">
      <w:pPr>
        <w:pStyle w:val="ListParagraph"/>
        <w:numPr>
          <w:ilvl w:val="0"/>
          <w:numId w:val="15"/>
        </w:numPr>
        <w:spacing w:line="240" w:lineRule="auto"/>
        <w:jc w:val="both"/>
        <w:rPr>
          <w:sz w:val="24"/>
          <w:szCs w:val="24"/>
        </w:rPr>
      </w:pPr>
      <w:r w:rsidRPr="00E027F7">
        <w:rPr>
          <w:sz w:val="24"/>
          <w:szCs w:val="24"/>
        </w:rPr>
        <w:t xml:space="preserve">Monitoring fire effects. </w:t>
      </w:r>
    </w:p>
    <w:p w14:paraId="7C38F0C3" w14:textId="49159D49" w:rsidR="640E9AF6" w:rsidRPr="00AC44A3" w:rsidRDefault="746E7E06" w:rsidP="000A5408">
      <w:pPr>
        <w:pStyle w:val="ListParagraph"/>
        <w:numPr>
          <w:ilvl w:val="0"/>
          <w:numId w:val="15"/>
        </w:numPr>
        <w:spacing w:line="240" w:lineRule="auto"/>
        <w:jc w:val="both"/>
        <w:rPr>
          <w:sz w:val="24"/>
          <w:szCs w:val="24"/>
        </w:rPr>
      </w:pPr>
      <w:r w:rsidRPr="7F043489">
        <w:rPr>
          <w:sz w:val="24"/>
          <w:szCs w:val="24"/>
        </w:rPr>
        <w:t>Emergency hazard tree inspection.</w:t>
      </w:r>
    </w:p>
    <w:p w14:paraId="280575C5" w14:textId="519D2F76" w:rsidR="004C7204" w:rsidRDefault="6DB945F0" w:rsidP="000A5408">
      <w:pPr>
        <w:pStyle w:val="ListParagraph"/>
        <w:numPr>
          <w:ilvl w:val="0"/>
          <w:numId w:val="15"/>
        </w:numPr>
        <w:spacing w:line="240" w:lineRule="auto"/>
        <w:jc w:val="both"/>
        <w:rPr>
          <w:sz w:val="24"/>
          <w:szCs w:val="24"/>
        </w:rPr>
      </w:pPr>
      <w:r w:rsidRPr="7F043489">
        <w:rPr>
          <w:sz w:val="24"/>
          <w:szCs w:val="24"/>
        </w:rPr>
        <w:t>Eliminate volunteer trails.</w:t>
      </w:r>
    </w:p>
    <w:p w14:paraId="2BF7BEC2" w14:textId="3E448A96" w:rsidR="19FD25FC" w:rsidRDefault="19FD25FC" w:rsidP="000A5408">
      <w:pPr>
        <w:pStyle w:val="ListParagraph"/>
        <w:numPr>
          <w:ilvl w:val="0"/>
          <w:numId w:val="15"/>
        </w:numPr>
        <w:spacing w:line="240" w:lineRule="auto"/>
        <w:jc w:val="both"/>
        <w:rPr>
          <w:rFonts w:eastAsiaTheme="minorEastAsia"/>
          <w:sz w:val="24"/>
          <w:szCs w:val="24"/>
        </w:rPr>
      </w:pPr>
      <w:r w:rsidRPr="639CB2B1">
        <w:rPr>
          <w:sz w:val="24"/>
          <w:szCs w:val="24"/>
        </w:rPr>
        <w:t>Prioritize</w:t>
      </w:r>
      <w:r w:rsidRPr="4DD6BCC6">
        <w:rPr>
          <w:sz w:val="24"/>
          <w:szCs w:val="24"/>
        </w:rPr>
        <w:t xml:space="preserve"> prescribed fires adjacent to the incident. Facilitating prescribed burns contiguous to the wildfire incident boundary is a strategy to reduce fuel and </w:t>
      </w:r>
      <w:r w:rsidRPr="4DD6BCC6">
        <w:rPr>
          <w:sz w:val="24"/>
          <w:szCs w:val="24"/>
        </w:rPr>
        <w:lastRenderedPageBreak/>
        <w:t>reintroduce fire. The prescribed fires would be anchored from the previously burned landscape, lessening the risk of spotting or escape.</w:t>
      </w:r>
    </w:p>
    <w:p w14:paraId="72DF74C3" w14:textId="5AD0B303" w:rsidR="19FD25FC" w:rsidRPr="004A4802" w:rsidRDefault="01690D2A" w:rsidP="000A5408">
      <w:pPr>
        <w:pStyle w:val="ListParagraph"/>
        <w:numPr>
          <w:ilvl w:val="0"/>
          <w:numId w:val="15"/>
        </w:numPr>
        <w:jc w:val="both"/>
        <w:rPr>
          <w:rFonts w:eastAsiaTheme="minorEastAsia"/>
          <w:sz w:val="24"/>
          <w:szCs w:val="24"/>
        </w:rPr>
      </w:pPr>
      <w:r w:rsidRPr="004A4802">
        <w:rPr>
          <w:sz w:val="24"/>
          <w:szCs w:val="24"/>
        </w:rPr>
        <w:t>Conducting Early Detection, Rapid Response (EDRR) weed monitoring and treatments in sites impacted by heavy equipment</w:t>
      </w:r>
      <w:r w:rsidR="00A4055A" w:rsidRPr="004A4802">
        <w:rPr>
          <w:sz w:val="24"/>
          <w:szCs w:val="24"/>
        </w:rPr>
        <w:t xml:space="preserve">, </w:t>
      </w:r>
      <w:r w:rsidR="00CA7DC6" w:rsidRPr="004A4802">
        <w:rPr>
          <w:sz w:val="24"/>
          <w:szCs w:val="24"/>
        </w:rPr>
        <w:t>campsites, helipad locations.</w:t>
      </w:r>
    </w:p>
    <w:p w14:paraId="676B223F" w14:textId="1CC81517" w:rsidR="19FD25FC" w:rsidRPr="004A4802" w:rsidRDefault="01690D2A" w:rsidP="000A5408">
      <w:pPr>
        <w:pStyle w:val="ListParagraph"/>
        <w:numPr>
          <w:ilvl w:val="0"/>
          <w:numId w:val="15"/>
        </w:numPr>
        <w:jc w:val="both"/>
        <w:rPr>
          <w:rFonts w:eastAsiaTheme="minorEastAsia"/>
          <w:sz w:val="24"/>
          <w:szCs w:val="24"/>
        </w:rPr>
      </w:pPr>
      <w:r w:rsidRPr="004A4802">
        <w:rPr>
          <w:sz w:val="24"/>
          <w:szCs w:val="24"/>
        </w:rPr>
        <w:t>Restoring damaged sensitive natural resources impacted by the fire and/or suppression activities.</w:t>
      </w:r>
    </w:p>
    <w:p w14:paraId="1A29A5D0" w14:textId="2783B3A0" w:rsidR="009526B4" w:rsidRPr="004A4802" w:rsidRDefault="258C59A8" w:rsidP="000A5408">
      <w:pPr>
        <w:pStyle w:val="ListParagraph"/>
        <w:numPr>
          <w:ilvl w:val="0"/>
          <w:numId w:val="15"/>
        </w:numPr>
        <w:jc w:val="both"/>
        <w:rPr>
          <w:rFonts w:eastAsiaTheme="minorEastAsia"/>
          <w:sz w:val="24"/>
          <w:szCs w:val="24"/>
        </w:rPr>
      </w:pPr>
      <w:r w:rsidRPr="004A4802">
        <w:rPr>
          <w:sz w:val="24"/>
          <w:szCs w:val="24"/>
        </w:rPr>
        <w:t>Erosion control and prevention</w:t>
      </w:r>
      <w:r w:rsidR="6EF8DDDA" w:rsidRPr="004A4802">
        <w:rPr>
          <w:sz w:val="24"/>
          <w:szCs w:val="24"/>
        </w:rPr>
        <w:t xml:space="preserve"> on burned slopes. </w:t>
      </w:r>
      <w:r w:rsidR="6196D482" w:rsidRPr="004A4802">
        <w:rPr>
          <w:sz w:val="24"/>
          <w:szCs w:val="24"/>
        </w:rPr>
        <w:t>Adding slash, hay, o</w:t>
      </w:r>
      <w:r w:rsidR="0676B5EB" w:rsidRPr="004A4802">
        <w:rPr>
          <w:sz w:val="24"/>
          <w:szCs w:val="24"/>
        </w:rPr>
        <w:t xml:space="preserve">r </w:t>
      </w:r>
      <w:r w:rsidR="6196D482" w:rsidRPr="004A4802">
        <w:rPr>
          <w:sz w:val="24"/>
          <w:szCs w:val="24"/>
        </w:rPr>
        <w:t>mulch to exposed slopes to help prevent erosion</w:t>
      </w:r>
      <w:r w:rsidR="0676B5EB" w:rsidRPr="004A4802">
        <w:rPr>
          <w:sz w:val="24"/>
          <w:szCs w:val="24"/>
        </w:rPr>
        <w:t xml:space="preserve">. </w:t>
      </w:r>
      <w:r w:rsidR="5E577833" w:rsidRPr="004A4802">
        <w:rPr>
          <w:sz w:val="24"/>
          <w:szCs w:val="24"/>
        </w:rPr>
        <w:t xml:space="preserve">Steelhead </w:t>
      </w:r>
      <w:r w:rsidR="29A5F747" w:rsidRPr="004A4802">
        <w:rPr>
          <w:sz w:val="24"/>
          <w:szCs w:val="24"/>
        </w:rPr>
        <w:t xml:space="preserve">in </w:t>
      </w:r>
      <w:r w:rsidR="0676B5EB" w:rsidRPr="004A4802">
        <w:rPr>
          <w:sz w:val="24"/>
          <w:szCs w:val="24"/>
        </w:rPr>
        <w:t xml:space="preserve">Topanga Creek </w:t>
      </w:r>
      <w:r w:rsidR="29A5F747" w:rsidRPr="004A4802">
        <w:rPr>
          <w:sz w:val="24"/>
          <w:szCs w:val="24"/>
        </w:rPr>
        <w:t>are</w:t>
      </w:r>
      <w:r w:rsidR="0676B5EB" w:rsidRPr="004A4802">
        <w:rPr>
          <w:sz w:val="24"/>
          <w:szCs w:val="24"/>
        </w:rPr>
        <w:t xml:space="preserve"> especially at risk of debris and sediment</w:t>
      </w:r>
      <w:r w:rsidR="29A5F747" w:rsidRPr="004A4802">
        <w:rPr>
          <w:sz w:val="24"/>
          <w:szCs w:val="24"/>
        </w:rPr>
        <w:t xml:space="preserve"> flow and temporary structures may need to be put in place to reduce large amounts </w:t>
      </w:r>
      <w:r w:rsidR="30F74407" w:rsidRPr="004A4802">
        <w:rPr>
          <w:sz w:val="24"/>
          <w:szCs w:val="24"/>
        </w:rPr>
        <w:t xml:space="preserve">of sediment flowing </w:t>
      </w:r>
      <w:r w:rsidR="29A5F747" w:rsidRPr="004A4802">
        <w:rPr>
          <w:sz w:val="24"/>
          <w:szCs w:val="24"/>
        </w:rPr>
        <w:t>at a time.</w:t>
      </w:r>
      <w:r w:rsidR="0676B5EB" w:rsidRPr="004A4802">
        <w:rPr>
          <w:sz w:val="24"/>
          <w:szCs w:val="24"/>
        </w:rPr>
        <w:t xml:space="preserve"> </w:t>
      </w:r>
    </w:p>
    <w:p w14:paraId="2D48D213" w14:textId="77777777" w:rsidR="00641CC1" w:rsidRDefault="00641CC1" w:rsidP="00641CC1">
      <w:pPr>
        <w:jc w:val="both"/>
        <w:rPr>
          <w:rFonts w:eastAsiaTheme="minorEastAsia"/>
          <w:color w:val="385623" w:themeColor="accent6" w:themeShade="80"/>
          <w:sz w:val="24"/>
        </w:rPr>
      </w:pPr>
    </w:p>
    <w:p w14:paraId="3C774506" w14:textId="77777777" w:rsidR="007D728F" w:rsidRDefault="007D728F" w:rsidP="00641CC1">
      <w:pPr>
        <w:jc w:val="both"/>
        <w:rPr>
          <w:rFonts w:eastAsiaTheme="minorEastAsia"/>
          <w:color w:val="385623" w:themeColor="accent6" w:themeShade="80"/>
          <w:sz w:val="24"/>
        </w:rPr>
      </w:pPr>
    </w:p>
    <w:p w14:paraId="6F4A042F" w14:textId="59A0C987" w:rsidR="007D728F" w:rsidRDefault="00C026F1" w:rsidP="007D728F">
      <w:pPr>
        <w:ind w:left="720"/>
        <w:jc w:val="both"/>
        <w:rPr>
          <w:rFonts w:eastAsiaTheme="minorEastAsia"/>
          <w:color w:val="385623" w:themeColor="accent6" w:themeShade="80"/>
          <w:sz w:val="24"/>
        </w:rPr>
      </w:pPr>
      <w:r>
        <w:rPr>
          <w:noProof/>
        </w:rPr>
        <mc:AlternateContent>
          <mc:Choice Requires="wps">
            <w:drawing>
              <wp:anchor distT="45720" distB="45720" distL="114300" distR="114300" simplePos="0" relativeHeight="251658259" behindDoc="0" locked="0" layoutInCell="1" allowOverlap="1" wp14:anchorId="6516BC19" wp14:editId="45EF9F73">
                <wp:simplePos x="0" y="0"/>
                <wp:positionH relativeFrom="column">
                  <wp:posOffset>706755</wp:posOffset>
                </wp:positionH>
                <wp:positionV relativeFrom="paragraph">
                  <wp:posOffset>849630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957618" w14:textId="5BF01AF0" w:rsidR="00C026F1" w:rsidRPr="004A4802" w:rsidRDefault="008F6EF5">
                            <w:pPr>
                              <w:rPr>
                                <w:i/>
                                <w:iCs/>
                              </w:rPr>
                            </w:pPr>
                            <w:r w:rsidRPr="004A4802">
                              <w:rPr>
                                <w:i/>
                                <w:iCs/>
                              </w:rPr>
                              <w:t xml:space="preserve">Figure </w:t>
                            </w:r>
                            <w:r w:rsidR="00173FBD">
                              <w:rPr>
                                <w:i/>
                                <w:iCs/>
                              </w:rPr>
                              <w:t>4</w:t>
                            </w:r>
                            <w:r w:rsidRPr="004A4802">
                              <w:rPr>
                                <w:i/>
                                <w:iCs/>
                              </w:rPr>
                              <w:t xml:space="preserve">: </w:t>
                            </w:r>
                            <w:r w:rsidR="00395BA7" w:rsidRPr="004A4802">
                              <w:rPr>
                                <w:i/>
                                <w:iCs/>
                              </w:rPr>
                              <w:t>Covering illegal bike trails created on old dozer lines. This is a constant issue in Topanga State Park</w:t>
                            </w:r>
                            <w:r w:rsidR="00EF466B" w:rsidRPr="004A4802">
                              <w:rPr>
                                <w:i/>
                                <w:iCs/>
                              </w:rPr>
                              <w:t xml:space="preserve">. Photo: Carlos </w:t>
                            </w:r>
                            <w:r w:rsidR="00E071E2" w:rsidRPr="004A4802">
                              <w:rPr>
                                <w:i/>
                                <w:iCs/>
                              </w:rPr>
                              <w:t>Calderon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16BC19" id="_x0000_t202" coordsize="21600,21600" o:spt="202" path="m,l,21600r21600,l21600,xe">
                <v:stroke joinstyle="miter"/>
                <v:path gradientshapeok="t" o:connecttype="rect"/>
              </v:shapetype>
              <v:shape id="Text Box 2" o:spid="_x0000_s1026" type="#_x0000_t202" style="position:absolute;left:0;text-align:left;margin-left:55.65pt;margin-top:66.9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" stroked="f">
                <v:textbox style="mso-fit-shape-to-text:t">
                  <w:txbxContent>
                    <w:p w14:paraId="1D957618" w14:textId="5BF01AF0" w:rsidR="00C026F1" w:rsidRPr="004A4802" w:rsidRDefault="008F6EF5">
                      <w:pPr>
                        <w:rPr>
                          <w:i/>
                          <w:iCs/>
                        </w:rPr>
                      </w:pPr>
                      <w:r w:rsidRPr="004A4802">
                        <w:rPr>
                          <w:i/>
                          <w:iCs/>
                        </w:rPr>
                        <w:t xml:space="preserve">Figure </w:t>
                      </w:r>
                      <w:r w:rsidR="00173FBD">
                        <w:rPr>
                          <w:i/>
                          <w:iCs/>
                        </w:rPr>
                        <w:t>4</w:t>
                      </w:r>
                      <w:r w:rsidRPr="004A4802">
                        <w:rPr>
                          <w:i/>
                          <w:iCs/>
                        </w:rPr>
                        <w:t xml:space="preserve">: </w:t>
                      </w:r>
                      <w:r w:rsidR="00395BA7" w:rsidRPr="004A4802">
                        <w:rPr>
                          <w:i/>
                          <w:iCs/>
                        </w:rPr>
                        <w:t>Covering illegal bike trails created on old dozer lines. This is a constant issue in Topanga State Park</w:t>
                      </w:r>
                      <w:r w:rsidR="00EF466B" w:rsidRPr="004A4802">
                        <w:rPr>
                          <w:i/>
                          <w:iCs/>
                        </w:rPr>
                        <w:t xml:space="preserve">. Photo: Carlos </w:t>
                      </w:r>
                      <w:r w:rsidR="00E071E2" w:rsidRPr="004A4802">
                        <w:rPr>
                          <w:i/>
                          <w:iCs/>
                        </w:rPr>
                        <w:t>Calderon</w:t>
                      </w:r>
                    </w:p>
                  </w:txbxContent>
                </v:textbox>
                <w10:wrap type="square"/>
              </v:shape>
            </w:pict>
          </mc:Fallback>
        </mc:AlternateContent>
      </w:r>
      <w:r w:rsidR="009621FE">
        <w:rPr>
          <w:noProof/>
        </w:rPr>
        <w:drawing>
          <wp:anchor distT="0" distB="0" distL="114300" distR="114300" simplePos="0" relativeHeight="251658258" behindDoc="0" locked="0" layoutInCell="1" allowOverlap="1" wp14:anchorId="42A4F4CF" wp14:editId="3F73A559">
            <wp:simplePos x="4714875" y="3514725"/>
            <wp:positionH relativeFrom="column">
              <wp:align>right</wp:align>
            </wp:positionH>
            <wp:positionV relativeFrom="paragraph">
              <wp:align>top</wp:align>
            </wp:positionV>
            <wp:extent cx="2143125" cy="2857499"/>
            <wp:effectExtent l="152400" t="152400" r="352425" b="362585"/>
            <wp:wrapSquare wrapText="bothSides"/>
            <wp:docPr id="487701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2857499"/>
                    </a:xfrm>
                    <a:prstGeom prst="rect">
                      <a:avLst/>
                    </a:prstGeom>
                    <a:ln>
                      <a:noFill/>
                    </a:ln>
                    <a:effectLst>
                      <a:outerShdw blurRad="292100" dist="139700" dir="2700000" algn="tl" rotWithShape="0">
                        <a:srgbClr val="333333">
                          <a:alpha val="65000"/>
                        </a:srgbClr>
                      </a:outerShdw>
                    </a:effectLst>
                  </pic:spPr>
                </pic:pic>
              </a:graphicData>
            </a:graphic>
          </wp:anchor>
        </w:drawing>
      </w:r>
    </w:p>
    <w:p w14:paraId="48476C93" w14:textId="77777777" w:rsidR="007D728F" w:rsidRPr="004A4802" w:rsidRDefault="007D728F" w:rsidP="007D728F">
      <w:pPr>
        <w:ind w:left="720"/>
        <w:jc w:val="both"/>
        <w:rPr>
          <w:rFonts w:eastAsiaTheme="minorEastAsia"/>
          <w:color w:val="385623" w:themeColor="accent6" w:themeShade="80"/>
          <w:sz w:val="24"/>
        </w:rPr>
      </w:pPr>
    </w:p>
    <w:p w14:paraId="6116040B" w14:textId="77777777" w:rsidR="007D728F" w:rsidRDefault="007D728F" w:rsidP="007D728F">
      <w:pPr>
        <w:jc w:val="both"/>
        <w:rPr>
          <w:rFonts w:ascii="Calibri" w:hAnsi="Calibri"/>
          <w:sz w:val="24"/>
        </w:rPr>
      </w:pPr>
    </w:p>
    <w:p w14:paraId="5970C440"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0C3803F6"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77BE58FA"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1E80FC7F"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15B3DCB1"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779F6C93"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64F55489"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2714493F"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6FF911C6"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69120528"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1B83404A"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41475A51" w14:textId="77777777" w:rsidR="007D728F" w:rsidRDefault="007D728F" w:rsidP="007D728F">
      <w:pPr>
        <w:jc w:val="both"/>
        <w:rPr>
          <w:rFonts w:asciiTheme="majorHAnsi" w:eastAsiaTheme="majorEastAsia" w:hAnsiTheme="majorHAnsi" w:cstheme="majorBidi"/>
          <w:color w:val="1F3864" w:themeColor="accent1" w:themeShade="80"/>
          <w:sz w:val="26"/>
          <w:szCs w:val="26"/>
        </w:rPr>
      </w:pPr>
    </w:p>
    <w:p w14:paraId="2343B677" w14:textId="23D519B1" w:rsidR="640E9AF6" w:rsidRPr="00C17169" w:rsidRDefault="2153DA50" w:rsidP="007D728F">
      <w:pPr>
        <w:jc w:val="both"/>
        <w:rPr>
          <w:rFonts w:asciiTheme="majorHAnsi" w:eastAsiaTheme="majorEastAsia" w:hAnsiTheme="majorHAnsi" w:cstheme="majorBidi"/>
          <w:color w:val="1F3864" w:themeColor="accent1" w:themeShade="80"/>
          <w:sz w:val="24"/>
        </w:rPr>
      </w:pPr>
      <w:r w:rsidRPr="7F043489">
        <w:rPr>
          <w:rFonts w:asciiTheme="majorHAnsi" w:eastAsiaTheme="majorEastAsia" w:hAnsiTheme="majorHAnsi" w:cstheme="majorBidi"/>
          <w:color w:val="1F3864" w:themeColor="accent1" w:themeShade="80"/>
          <w:sz w:val="26"/>
          <w:szCs w:val="26"/>
        </w:rPr>
        <w:t>Facilities</w:t>
      </w:r>
    </w:p>
    <w:p w14:paraId="394217CB" w14:textId="21ED0ACE" w:rsidR="007D0EB5" w:rsidRDefault="33249552" w:rsidP="000A5408">
      <w:pPr>
        <w:pStyle w:val="ListParagraph"/>
        <w:numPr>
          <w:ilvl w:val="0"/>
          <w:numId w:val="15"/>
        </w:numPr>
        <w:spacing w:line="240" w:lineRule="auto"/>
        <w:jc w:val="both"/>
        <w:rPr>
          <w:sz w:val="24"/>
          <w:szCs w:val="24"/>
        </w:rPr>
      </w:pPr>
      <w:r w:rsidRPr="13F12F33">
        <w:rPr>
          <w:sz w:val="24"/>
          <w:szCs w:val="24"/>
        </w:rPr>
        <w:t>Installing warning signs.</w:t>
      </w:r>
    </w:p>
    <w:p w14:paraId="3760D19E" w14:textId="7BCC00E6" w:rsidR="640E9AF6" w:rsidRPr="00AC44A3" w:rsidRDefault="0002A9F8" w:rsidP="000A5408">
      <w:pPr>
        <w:pStyle w:val="ListParagraph"/>
        <w:numPr>
          <w:ilvl w:val="0"/>
          <w:numId w:val="15"/>
        </w:numPr>
        <w:spacing w:line="240" w:lineRule="auto"/>
        <w:jc w:val="both"/>
        <w:rPr>
          <w:sz w:val="24"/>
          <w:szCs w:val="24"/>
        </w:rPr>
      </w:pPr>
      <w:r w:rsidRPr="13F12F33">
        <w:rPr>
          <w:sz w:val="24"/>
          <w:szCs w:val="24"/>
        </w:rPr>
        <w:t>Installing interpretive signs.</w:t>
      </w:r>
    </w:p>
    <w:p w14:paraId="078344FF" w14:textId="3F500F4D" w:rsidR="007D0EB5" w:rsidRPr="00AC44A3" w:rsidRDefault="33249552" w:rsidP="000A5408">
      <w:pPr>
        <w:pStyle w:val="ListParagraph"/>
        <w:numPr>
          <w:ilvl w:val="0"/>
          <w:numId w:val="15"/>
        </w:numPr>
        <w:spacing w:line="240" w:lineRule="auto"/>
        <w:jc w:val="both"/>
        <w:rPr>
          <w:sz w:val="24"/>
          <w:szCs w:val="24"/>
        </w:rPr>
      </w:pPr>
      <w:r w:rsidRPr="13F12F33">
        <w:rPr>
          <w:sz w:val="24"/>
          <w:szCs w:val="24"/>
        </w:rPr>
        <w:t>Installing temporary closures.</w:t>
      </w:r>
    </w:p>
    <w:p w14:paraId="7D5F727F" w14:textId="087AD1A8" w:rsidR="640E9AF6" w:rsidRPr="00AC44A3" w:rsidRDefault="0002A9F8" w:rsidP="000A5408">
      <w:pPr>
        <w:pStyle w:val="ListParagraph"/>
        <w:numPr>
          <w:ilvl w:val="0"/>
          <w:numId w:val="15"/>
        </w:numPr>
        <w:spacing w:line="240" w:lineRule="auto"/>
        <w:jc w:val="both"/>
        <w:rPr>
          <w:sz w:val="24"/>
          <w:szCs w:val="24"/>
        </w:rPr>
      </w:pPr>
      <w:r w:rsidRPr="13F12F33">
        <w:rPr>
          <w:sz w:val="24"/>
          <w:szCs w:val="24"/>
        </w:rPr>
        <w:t>R</w:t>
      </w:r>
      <w:r w:rsidR="2E4C7C18" w:rsidRPr="13F12F33">
        <w:rPr>
          <w:sz w:val="24"/>
          <w:szCs w:val="24"/>
        </w:rPr>
        <w:t>epair and r</w:t>
      </w:r>
      <w:r w:rsidRPr="13F12F33">
        <w:rPr>
          <w:sz w:val="24"/>
          <w:szCs w:val="24"/>
        </w:rPr>
        <w:t>epla</w:t>
      </w:r>
      <w:r w:rsidR="2E4C7C18" w:rsidRPr="13F12F33">
        <w:rPr>
          <w:sz w:val="24"/>
          <w:szCs w:val="24"/>
        </w:rPr>
        <w:t>cement of</w:t>
      </w:r>
      <w:r w:rsidRPr="13F12F33">
        <w:rPr>
          <w:sz w:val="24"/>
          <w:szCs w:val="24"/>
        </w:rPr>
        <w:t xml:space="preserve"> burned fences</w:t>
      </w:r>
      <w:r w:rsidR="2E4C7C18" w:rsidRPr="13F12F33">
        <w:rPr>
          <w:sz w:val="24"/>
          <w:szCs w:val="24"/>
        </w:rPr>
        <w:t xml:space="preserve">, </w:t>
      </w:r>
      <w:r w:rsidR="33249552" w:rsidRPr="13F12F33">
        <w:rPr>
          <w:sz w:val="24"/>
          <w:szCs w:val="24"/>
        </w:rPr>
        <w:t>bridges</w:t>
      </w:r>
      <w:r w:rsidR="2E4C7C18" w:rsidRPr="13F12F33">
        <w:rPr>
          <w:sz w:val="24"/>
          <w:szCs w:val="24"/>
        </w:rPr>
        <w:t>, and buildings.</w:t>
      </w:r>
    </w:p>
    <w:p w14:paraId="10C63A84" w14:textId="2988CA17" w:rsidR="006E0893" w:rsidRDefault="0002A9F8" w:rsidP="000A5408">
      <w:pPr>
        <w:pStyle w:val="ListParagraph"/>
        <w:numPr>
          <w:ilvl w:val="0"/>
          <w:numId w:val="15"/>
        </w:numPr>
        <w:spacing w:line="240" w:lineRule="auto"/>
        <w:jc w:val="both"/>
        <w:rPr>
          <w:sz w:val="24"/>
          <w:szCs w:val="24"/>
        </w:rPr>
      </w:pPr>
      <w:r w:rsidRPr="13F12F33">
        <w:rPr>
          <w:sz w:val="24"/>
          <w:szCs w:val="24"/>
        </w:rPr>
        <w:t>Temporary barriers for trails.</w:t>
      </w:r>
    </w:p>
    <w:p w14:paraId="5519281F" w14:textId="56AC0531" w:rsidR="009003B6" w:rsidRDefault="33249552" w:rsidP="000A5408">
      <w:pPr>
        <w:pStyle w:val="ListParagraph"/>
        <w:numPr>
          <w:ilvl w:val="0"/>
          <w:numId w:val="15"/>
        </w:numPr>
        <w:spacing w:line="240" w:lineRule="auto"/>
        <w:jc w:val="both"/>
        <w:rPr>
          <w:sz w:val="24"/>
          <w:szCs w:val="24"/>
        </w:rPr>
      </w:pPr>
      <w:r w:rsidRPr="13F12F33">
        <w:rPr>
          <w:sz w:val="24"/>
          <w:szCs w:val="24"/>
        </w:rPr>
        <w:t>Any additional work required for the recovery and re-opening of roads and trails.</w:t>
      </w:r>
    </w:p>
    <w:p w14:paraId="7AB9AD8F" w14:textId="38A24054" w:rsidR="00852273" w:rsidRPr="00852273" w:rsidRDefault="00852273" w:rsidP="00852273">
      <w:pPr>
        <w:pStyle w:val="ListParagraph"/>
        <w:numPr>
          <w:ilvl w:val="0"/>
          <w:numId w:val="15"/>
        </w:numPr>
        <w:jc w:val="both"/>
        <w:rPr>
          <w:sz w:val="24"/>
          <w:szCs w:val="24"/>
        </w:rPr>
      </w:pPr>
      <w:r>
        <w:rPr>
          <w:sz w:val="24"/>
          <w:szCs w:val="24"/>
        </w:rPr>
        <w:t>For historic building restoration, repairs need to be done with like materials. Where buildings are built and repaired with wood or other fire prone materials, incorporating fire-hardening measures, such as sprinklers, should be included in restoration plans.</w:t>
      </w:r>
    </w:p>
    <w:p w14:paraId="06BD7716" w14:textId="77777777" w:rsidR="008039D2" w:rsidRPr="00AC44A3" w:rsidRDefault="008039D2" w:rsidP="39BA062A">
      <w:pPr>
        <w:jc w:val="both"/>
        <w:rPr>
          <w:sz w:val="24"/>
        </w:rPr>
      </w:pPr>
    </w:p>
    <w:p w14:paraId="158C5728" w14:textId="405F1898" w:rsidR="00886B51" w:rsidRPr="00AC44A3" w:rsidRDefault="2406E879" w:rsidP="00303785">
      <w:pPr>
        <w:pStyle w:val="Heading2"/>
        <w:rPr>
          <w:rFonts w:ascii="Calibri" w:hAnsi="Calibri"/>
          <w:b/>
          <w:bCs/>
          <w:color w:val="1F3864" w:themeColor="accent1" w:themeShade="80"/>
          <w:sz w:val="28"/>
          <w:szCs w:val="28"/>
        </w:rPr>
      </w:pPr>
      <w:bookmarkStart w:id="126" w:name="_Toc185403963"/>
      <w:r w:rsidRPr="7F043489">
        <w:rPr>
          <w:b/>
          <w:bCs/>
          <w:color w:val="1F3864" w:themeColor="accent1" w:themeShade="80"/>
          <w:sz w:val="28"/>
          <w:szCs w:val="28"/>
        </w:rPr>
        <w:lastRenderedPageBreak/>
        <w:t xml:space="preserve">4.2. </w:t>
      </w:r>
      <w:r w:rsidR="4110DB09" w:rsidRPr="7F043489">
        <w:rPr>
          <w:b/>
          <w:bCs/>
          <w:color w:val="1F3864" w:themeColor="accent1" w:themeShade="80"/>
          <w:sz w:val="28"/>
          <w:szCs w:val="28"/>
        </w:rPr>
        <w:t>TREE HAZARDS</w:t>
      </w:r>
      <w:bookmarkEnd w:id="126"/>
    </w:p>
    <w:p w14:paraId="0012EA7C" w14:textId="0AB37880" w:rsidR="009003B6" w:rsidRPr="00AC44A3" w:rsidRDefault="1AD73B29" w:rsidP="1F79C0F2">
      <w:pPr>
        <w:jc w:val="both"/>
        <w:rPr>
          <w:sz w:val="24"/>
        </w:rPr>
      </w:pPr>
      <w:r w:rsidRPr="1F79C0F2">
        <w:rPr>
          <w:sz w:val="24"/>
        </w:rPr>
        <w:t xml:space="preserve">All tree hazard determinations will be approved by a </w:t>
      </w:r>
      <w:r w:rsidR="39A5166C" w:rsidRPr="1F79C0F2">
        <w:rPr>
          <w:sz w:val="24"/>
        </w:rPr>
        <w:t>State Parks</w:t>
      </w:r>
      <w:r w:rsidRPr="1F79C0F2">
        <w:rPr>
          <w:sz w:val="24"/>
        </w:rPr>
        <w:t xml:space="preserve"> Certified Tree Hazard</w:t>
      </w:r>
    </w:p>
    <w:p w14:paraId="5DAFB2C1" w14:textId="33C6123C" w:rsidR="2DCC4EC8" w:rsidRDefault="40B5EB30" w:rsidP="2438CA2B">
      <w:pPr>
        <w:jc w:val="both"/>
        <w:rPr>
          <w:sz w:val="24"/>
        </w:rPr>
      </w:pPr>
      <w:r w:rsidRPr="2438CA2B">
        <w:rPr>
          <w:sz w:val="24"/>
        </w:rPr>
        <w:t xml:space="preserve">Inspector or a </w:t>
      </w:r>
      <w:r w:rsidR="73A7AA41" w:rsidRPr="2438CA2B">
        <w:rPr>
          <w:sz w:val="24"/>
        </w:rPr>
        <w:t>State Parks</w:t>
      </w:r>
      <w:r w:rsidRPr="2438CA2B">
        <w:rPr>
          <w:sz w:val="24"/>
        </w:rPr>
        <w:t xml:space="preserve"> Forester.</w:t>
      </w:r>
      <w:r w:rsidR="01F17D74" w:rsidRPr="2438CA2B">
        <w:rPr>
          <w:sz w:val="24"/>
        </w:rPr>
        <w:t xml:space="preserve"> </w:t>
      </w:r>
      <w:r w:rsidRPr="2438CA2B">
        <w:rPr>
          <w:sz w:val="24"/>
        </w:rPr>
        <w:t>Tree hazard assessment in developed areas will follow the Department’s Tree Safety Program Guidelines and Standards</w:t>
      </w:r>
      <w:r w:rsidR="720BA1AE" w:rsidRPr="2438CA2B">
        <w:rPr>
          <w:sz w:val="24"/>
        </w:rPr>
        <w:t>.</w:t>
      </w:r>
      <w:r w:rsidRPr="2438CA2B">
        <w:rPr>
          <w:sz w:val="24"/>
        </w:rPr>
        <w:t xml:space="preserve"> Assessments along roads shall follow the </w:t>
      </w:r>
      <w:r w:rsidR="03EE1896" w:rsidRPr="439F6C70">
        <w:rPr>
          <w:sz w:val="24"/>
        </w:rPr>
        <w:t>State Parks Vegetation</w:t>
      </w:r>
      <w:r w:rsidRPr="2438CA2B">
        <w:rPr>
          <w:sz w:val="24"/>
        </w:rPr>
        <w:t xml:space="preserve"> Management Guidelines for Roads and Trails.</w:t>
      </w:r>
    </w:p>
    <w:p w14:paraId="201F489E" w14:textId="24688D9B" w:rsidR="00480E23" w:rsidRDefault="00480E23" w:rsidP="2438CA2B">
      <w:pPr>
        <w:jc w:val="both"/>
        <w:rPr>
          <w:sz w:val="24"/>
        </w:rPr>
      </w:pPr>
    </w:p>
    <w:p w14:paraId="35DFA368" w14:textId="019A5D24" w:rsidR="00886B51" w:rsidRPr="00886B51" w:rsidRDefault="2406E879" w:rsidP="00303785">
      <w:pPr>
        <w:pStyle w:val="Heading2"/>
        <w:rPr>
          <w:b/>
          <w:bCs/>
          <w:color w:val="1F3864" w:themeColor="accent1" w:themeShade="80"/>
          <w:sz w:val="28"/>
          <w:szCs w:val="28"/>
        </w:rPr>
      </w:pPr>
      <w:bookmarkStart w:id="127" w:name="_Toc86847328"/>
      <w:bookmarkStart w:id="128" w:name="_Toc185403964"/>
      <w:r w:rsidRPr="7F043489">
        <w:rPr>
          <w:b/>
          <w:bCs/>
          <w:color w:val="1F3864" w:themeColor="accent1" w:themeShade="80"/>
          <w:sz w:val="28"/>
          <w:szCs w:val="28"/>
        </w:rPr>
        <w:t>4.</w:t>
      </w:r>
      <w:r w:rsidR="00303785">
        <w:rPr>
          <w:b/>
          <w:bCs/>
          <w:color w:val="1F3864" w:themeColor="accent1" w:themeShade="80"/>
          <w:sz w:val="28"/>
          <w:szCs w:val="28"/>
        </w:rPr>
        <w:t>3</w:t>
      </w:r>
      <w:r w:rsidRPr="7F043489">
        <w:rPr>
          <w:b/>
          <w:bCs/>
          <w:color w:val="1F3864" w:themeColor="accent1" w:themeShade="80"/>
          <w:sz w:val="28"/>
          <w:szCs w:val="28"/>
        </w:rPr>
        <w:t xml:space="preserve"> </w:t>
      </w:r>
      <w:r w:rsidR="345B6058" w:rsidRPr="7F043489">
        <w:rPr>
          <w:b/>
          <w:bCs/>
          <w:color w:val="1F3864" w:themeColor="accent1" w:themeShade="80"/>
          <w:sz w:val="28"/>
          <w:szCs w:val="28"/>
        </w:rPr>
        <w:t>FEDERAL EMERGENCY MANAGEMENT AGENCY (FEMA)</w:t>
      </w:r>
      <w:bookmarkEnd w:id="127"/>
      <w:bookmarkEnd w:id="128"/>
      <w:r w:rsidR="345B6058" w:rsidRPr="7F043489">
        <w:rPr>
          <w:b/>
          <w:bCs/>
          <w:color w:val="1F3864" w:themeColor="accent1" w:themeShade="80"/>
          <w:sz w:val="28"/>
          <w:szCs w:val="28"/>
        </w:rPr>
        <w:t xml:space="preserve"> </w:t>
      </w:r>
    </w:p>
    <w:p w14:paraId="774A5BDA" w14:textId="4F25FAC8" w:rsidR="000B5825" w:rsidRDefault="4B8189CD" w:rsidP="2438CA2B">
      <w:pPr>
        <w:jc w:val="both"/>
        <w:rPr>
          <w:sz w:val="24"/>
        </w:rPr>
      </w:pPr>
      <w:r w:rsidRPr="2438CA2B">
        <w:rPr>
          <w:sz w:val="24"/>
        </w:rPr>
        <w:t xml:space="preserve">If </w:t>
      </w:r>
      <w:r w:rsidR="41C38CE8" w:rsidRPr="2438CA2B">
        <w:rPr>
          <w:sz w:val="24"/>
        </w:rPr>
        <w:t>an incident is declared to be a Major Disaster</w:t>
      </w:r>
      <w:r w:rsidR="01BF05F7" w:rsidRPr="2438CA2B">
        <w:rPr>
          <w:sz w:val="24"/>
        </w:rPr>
        <w:t xml:space="preserve">, </w:t>
      </w:r>
      <w:r w:rsidR="73A7AA41" w:rsidRPr="2438CA2B">
        <w:rPr>
          <w:sz w:val="24"/>
        </w:rPr>
        <w:t>State Parks</w:t>
      </w:r>
      <w:r w:rsidR="73D55770" w:rsidRPr="2438CA2B">
        <w:rPr>
          <w:sz w:val="24"/>
        </w:rPr>
        <w:t xml:space="preserve"> </w:t>
      </w:r>
      <w:r w:rsidR="2D84B4CF" w:rsidRPr="2438CA2B">
        <w:rPr>
          <w:sz w:val="24"/>
        </w:rPr>
        <w:t xml:space="preserve">may be </w:t>
      </w:r>
      <w:r w:rsidR="73D55770" w:rsidRPr="2438CA2B">
        <w:rPr>
          <w:sz w:val="24"/>
        </w:rPr>
        <w:t>eligible for FEMA</w:t>
      </w:r>
      <w:r w:rsidR="08431704" w:rsidRPr="2438CA2B">
        <w:rPr>
          <w:sz w:val="24"/>
        </w:rPr>
        <w:t xml:space="preserve"> Public </w:t>
      </w:r>
      <w:r w:rsidR="2D84B4CF" w:rsidRPr="2438CA2B">
        <w:rPr>
          <w:sz w:val="24"/>
        </w:rPr>
        <w:t xml:space="preserve">Assistance. </w:t>
      </w:r>
      <w:r w:rsidR="73A7AA41" w:rsidRPr="2438CA2B">
        <w:rPr>
          <w:sz w:val="24"/>
        </w:rPr>
        <w:t>State Parks</w:t>
      </w:r>
      <w:r w:rsidR="025FC8D2" w:rsidRPr="2438CA2B">
        <w:rPr>
          <w:sz w:val="24"/>
        </w:rPr>
        <w:t xml:space="preserve"> may also be eligible for filing Fire Management Assistance </w:t>
      </w:r>
      <w:r w:rsidR="323CC050" w:rsidRPr="2438CA2B">
        <w:rPr>
          <w:sz w:val="24"/>
        </w:rPr>
        <w:t xml:space="preserve">Grants </w:t>
      </w:r>
      <w:r w:rsidR="326D5760" w:rsidRPr="2438CA2B">
        <w:rPr>
          <w:sz w:val="24"/>
        </w:rPr>
        <w:t xml:space="preserve">to assist districts in the </w:t>
      </w:r>
      <w:r w:rsidR="323CC050" w:rsidRPr="2438CA2B">
        <w:rPr>
          <w:sz w:val="24"/>
        </w:rPr>
        <w:t>mitigation, management, and control of fires on</w:t>
      </w:r>
      <w:r w:rsidR="326D5760" w:rsidRPr="2438CA2B">
        <w:rPr>
          <w:sz w:val="24"/>
        </w:rPr>
        <w:t xml:space="preserve"> </w:t>
      </w:r>
      <w:r w:rsidR="73A7AA41" w:rsidRPr="2438CA2B">
        <w:rPr>
          <w:sz w:val="24"/>
        </w:rPr>
        <w:t>State Parks</w:t>
      </w:r>
      <w:r w:rsidR="326D5760" w:rsidRPr="2438CA2B">
        <w:rPr>
          <w:sz w:val="24"/>
        </w:rPr>
        <w:t xml:space="preserve"> property</w:t>
      </w:r>
      <w:r w:rsidR="323CC050" w:rsidRPr="2438CA2B">
        <w:rPr>
          <w:sz w:val="24"/>
        </w:rPr>
        <w:t>, which threaten such destruction as would constitute a major disaster. </w:t>
      </w:r>
      <w:r w:rsidR="356F592C" w:rsidRPr="2438CA2B">
        <w:rPr>
          <w:sz w:val="24"/>
        </w:rPr>
        <w:t xml:space="preserve">The State received multiple Major Disaster Declarations for its wildfires in 2020. </w:t>
      </w:r>
    </w:p>
    <w:p w14:paraId="7F32B27E" w14:textId="6D0ADD12" w:rsidR="00480E23" w:rsidRDefault="00480E23" w:rsidP="2438CA2B">
      <w:pPr>
        <w:jc w:val="both"/>
        <w:rPr>
          <w:sz w:val="24"/>
        </w:rPr>
      </w:pPr>
    </w:p>
    <w:p w14:paraId="2F8DEE35" w14:textId="609537BE" w:rsidR="00886B51" w:rsidRPr="00886B51" w:rsidRDefault="2FADED40" w:rsidP="00303785">
      <w:pPr>
        <w:pStyle w:val="Heading2"/>
        <w:rPr>
          <w:color w:val="1F3864" w:themeColor="accent1" w:themeShade="80"/>
          <w:sz w:val="28"/>
          <w:szCs w:val="28"/>
        </w:rPr>
      </w:pPr>
      <w:bookmarkStart w:id="129" w:name="_Toc86847329"/>
      <w:bookmarkStart w:id="130" w:name="_Toc185403965"/>
      <w:r w:rsidRPr="7F043489">
        <w:rPr>
          <w:b/>
          <w:bCs/>
          <w:color w:val="1F3864" w:themeColor="accent1" w:themeShade="80"/>
          <w:sz w:val="28"/>
          <w:szCs w:val="28"/>
        </w:rPr>
        <w:t>4.</w:t>
      </w:r>
      <w:r w:rsidR="00303785">
        <w:rPr>
          <w:b/>
          <w:bCs/>
          <w:color w:val="1F3864" w:themeColor="accent1" w:themeShade="80"/>
          <w:sz w:val="28"/>
          <w:szCs w:val="28"/>
        </w:rPr>
        <w:t>4</w:t>
      </w:r>
      <w:r w:rsidRPr="7F043489">
        <w:rPr>
          <w:b/>
          <w:bCs/>
          <w:color w:val="1F3864" w:themeColor="accent1" w:themeShade="80"/>
          <w:sz w:val="28"/>
          <w:szCs w:val="28"/>
        </w:rPr>
        <w:t xml:space="preserve"> </w:t>
      </w:r>
      <w:r w:rsidR="357F519A" w:rsidRPr="7F043489">
        <w:rPr>
          <w:b/>
          <w:bCs/>
          <w:color w:val="1F3864" w:themeColor="accent1" w:themeShade="80"/>
          <w:sz w:val="28"/>
          <w:szCs w:val="28"/>
        </w:rPr>
        <w:t xml:space="preserve">WATERSHED EMERGENCY RESPONSE TEAM </w:t>
      </w:r>
      <w:r w:rsidR="5B3ED2AD" w:rsidRPr="7F043489">
        <w:rPr>
          <w:b/>
          <w:bCs/>
          <w:color w:val="1F3864" w:themeColor="accent1" w:themeShade="80"/>
          <w:sz w:val="28"/>
          <w:szCs w:val="28"/>
        </w:rPr>
        <w:t>(WERT)</w:t>
      </w:r>
      <w:bookmarkEnd w:id="129"/>
      <w:bookmarkEnd w:id="130"/>
      <w:r w:rsidR="5B3ED2AD" w:rsidRPr="7F043489">
        <w:rPr>
          <w:color w:val="1F3864" w:themeColor="accent1" w:themeShade="80"/>
          <w:sz w:val="28"/>
          <w:szCs w:val="28"/>
        </w:rPr>
        <w:t xml:space="preserve"> </w:t>
      </w:r>
    </w:p>
    <w:p w14:paraId="4AD83BA8" w14:textId="1BEBEC01" w:rsidR="00FB1534" w:rsidRPr="00AC44A3" w:rsidRDefault="334C79FA" w:rsidP="1F79C0F2">
      <w:pPr>
        <w:jc w:val="both"/>
        <w:rPr>
          <w:sz w:val="24"/>
        </w:rPr>
      </w:pPr>
      <w:r w:rsidRPr="1F79C0F2">
        <w:rPr>
          <w:sz w:val="24"/>
        </w:rPr>
        <w:t>WERT</w:t>
      </w:r>
      <w:r w:rsidR="2F01278B" w:rsidRPr="1F79C0F2">
        <w:rPr>
          <w:sz w:val="24"/>
        </w:rPr>
        <w:t>, run by CAL FIRE</w:t>
      </w:r>
      <w:r w:rsidR="6DC2B70C" w:rsidRPr="1F79C0F2">
        <w:rPr>
          <w:sz w:val="24"/>
        </w:rPr>
        <w:t xml:space="preserve"> and the California Geological Survey,</w:t>
      </w:r>
      <w:r w:rsidRPr="1F79C0F2">
        <w:rPr>
          <w:sz w:val="24"/>
        </w:rPr>
        <w:t xml:space="preserve"> </w:t>
      </w:r>
      <w:r w:rsidR="2F01278B" w:rsidRPr="1F79C0F2">
        <w:rPr>
          <w:sz w:val="24"/>
        </w:rPr>
        <w:t xml:space="preserve">aims to help </w:t>
      </w:r>
      <w:r w:rsidR="11DB299F" w:rsidRPr="1F79C0F2">
        <w:rPr>
          <w:sz w:val="24"/>
        </w:rPr>
        <w:t xml:space="preserve">communities prepare after wildfire by rapidly documenting and communicating post-fire risks to life and property posed by debris flow, flood, and rock fall hazards. </w:t>
      </w:r>
      <w:r w:rsidR="6DC2B70C" w:rsidRPr="1F79C0F2">
        <w:rPr>
          <w:sz w:val="24"/>
        </w:rPr>
        <w:t xml:space="preserve">WERT </w:t>
      </w:r>
      <w:r w:rsidR="2050461E" w:rsidRPr="1F79C0F2">
        <w:rPr>
          <w:sz w:val="24"/>
        </w:rPr>
        <w:t xml:space="preserve">identifies </w:t>
      </w:r>
      <w:r w:rsidR="11DB299F" w:rsidRPr="1F79C0F2">
        <w:rPr>
          <w:sz w:val="24"/>
        </w:rPr>
        <w:t xml:space="preserve">and </w:t>
      </w:r>
      <w:r w:rsidR="2050461E" w:rsidRPr="1F79C0F2">
        <w:rPr>
          <w:sz w:val="24"/>
        </w:rPr>
        <w:t>characterizes</w:t>
      </w:r>
      <w:r w:rsidR="11DB299F" w:rsidRPr="1F79C0F2">
        <w:rPr>
          <w:sz w:val="24"/>
        </w:rPr>
        <w:t xml:space="preserve"> values-at-ris</w:t>
      </w:r>
      <w:r w:rsidR="2A15E4BD" w:rsidRPr="1F79C0F2">
        <w:rPr>
          <w:sz w:val="24"/>
        </w:rPr>
        <w:t>k</w:t>
      </w:r>
      <w:r w:rsidR="2050461E" w:rsidRPr="1F79C0F2">
        <w:rPr>
          <w:sz w:val="24"/>
        </w:rPr>
        <w:t>,</w:t>
      </w:r>
      <w:r w:rsidR="11DB299F" w:rsidRPr="1F79C0F2">
        <w:rPr>
          <w:sz w:val="24"/>
        </w:rPr>
        <w:t xml:space="preserve"> </w:t>
      </w:r>
      <w:r w:rsidR="2A15E4BD" w:rsidRPr="1F79C0F2">
        <w:rPr>
          <w:sz w:val="24"/>
        </w:rPr>
        <w:t>which are</w:t>
      </w:r>
      <w:r w:rsidR="11DB299F" w:rsidRPr="1F79C0F2">
        <w:rPr>
          <w:sz w:val="24"/>
        </w:rPr>
        <w:t xml:space="preserve"> resources at risk of damage or loss by post-wildfire geologic and/or hydrologic hazards</w:t>
      </w:r>
      <w:r w:rsidR="2A15E4BD" w:rsidRPr="1F79C0F2">
        <w:rPr>
          <w:sz w:val="24"/>
        </w:rPr>
        <w:t xml:space="preserve">. </w:t>
      </w:r>
      <w:r w:rsidR="39A5166C" w:rsidRPr="1F79C0F2">
        <w:rPr>
          <w:sz w:val="24"/>
        </w:rPr>
        <w:t>State Parks</w:t>
      </w:r>
      <w:r w:rsidR="2A15E4BD" w:rsidRPr="1F79C0F2">
        <w:rPr>
          <w:sz w:val="24"/>
        </w:rPr>
        <w:t xml:space="preserve"> natural and cultural resources can be considered values-at-risk and </w:t>
      </w:r>
      <w:r w:rsidR="14A73AA1" w:rsidRPr="1F79C0F2">
        <w:rPr>
          <w:sz w:val="24"/>
        </w:rPr>
        <w:t xml:space="preserve">be subject to WERT assistance. </w:t>
      </w:r>
    </w:p>
    <w:p w14:paraId="216AA2F2" w14:textId="1B69DBBB" w:rsidR="67742525" w:rsidRDefault="67742525" w:rsidP="67742525">
      <w:pPr>
        <w:jc w:val="both"/>
        <w:rPr>
          <w:rFonts w:ascii="Calibri" w:hAnsi="Calibri"/>
          <w:sz w:val="24"/>
        </w:rPr>
      </w:pPr>
    </w:p>
    <w:p w14:paraId="0FB458D2" w14:textId="62472816" w:rsidR="67742525" w:rsidRDefault="67742525" w:rsidP="67742525">
      <w:pPr>
        <w:jc w:val="both"/>
        <w:rPr>
          <w:rFonts w:ascii="Calibri" w:hAnsi="Calibri"/>
          <w:sz w:val="24"/>
        </w:rPr>
      </w:pPr>
      <w:r w:rsidRPr="67742525">
        <w:rPr>
          <w:rFonts w:ascii="Calibri" w:hAnsi="Calibri"/>
          <w:sz w:val="24"/>
        </w:rPr>
        <w:t xml:space="preserve">A qualified State Parks READ/F </w:t>
      </w:r>
      <w:r w:rsidR="1B0A26C2" w:rsidRPr="54288BA8">
        <w:rPr>
          <w:rFonts w:ascii="Calibri" w:hAnsi="Calibri"/>
          <w:sz w:val="24"/>
        </w:rPr>
        <w:t>or other Technical Specialist shall</w:t>
      </w:r>
      <w:r w:rsidRPr="67742525">
        <w:rPr>
          <w:rFonts w:ascii="Calibri" w:hAnsi="Calibri"/>
          <w:sz w:val="24"/>
        </w:rPr>
        <w:t xml:space="preserve"> be assigned to </w:t>
      </w:r>
      <w:r w:rsidR="28F3373A" w:rsidRPr="28F3373A">
        <w:rPr>
          <w:rFonts w:ascii="Calibri" w:hAnsi="Calibri"/>
          <w:sz w:val="24"/>
        </w:rPr>
        <w:t xml:space="preserve">assist WERT teams </w:t>
      </w:r>
      <w:r w:rsidR="7C4EDD1B" w:rsidRPr="7C4EDD1B">
        <w:rPr>
          <w:rFonts w:ascii="Calibri" w:hAnsi="Calibri"/>
          <w:sz w:val="24"/>
        </w:rPr>
        <w:t xml:space="preserve">operating </w:t>
      </w:r>
      <w:r w:rsidR="1B0A26C2" w:rsidRPr="1B0A26C2">
        <w:rPr>
          <w:rFonts w:ascii="Calibri" w:hAnsi="Calibri"/>
          <w:sz w:val="24"/>
        </w:rPr>
        <w:t>on State Park property.</w:t>
      </w:r>
    </w:p>
    <w:p w14:paraId="42314ED8" w14:textId="5602FFED" w:rsidR="00480E23" w:rsidRDefault="00480E23" w:rsidP="67742525">
      <w:pPr>
        <w:jc w:val="both"/>
        <w:rPr>
          <w:rFonts w:ascii="Calibri" w:hAnsi="Calibri"/>
          <w:sz w:val="24"/>
        </w:rPr>
      </w:pPr>
    </w:p>
    <w:p w14:paraId="3470DABC" w14:textId="087F424A" w:rsidR="00886B51" w:rsidRPr="00886B51" w:rsidRDefault="2406E879" w:rsidP="00303785">
      <w:pPr>
        <w:pStyle w:val="Heading2"/>
        <w:rPr>
          <w:b/>
          <w:bCs/>
          <w:color w:val="1F3864" w:themeColor="accent1" w:themeShade="80"/>
          <w:sz w:val="28"/>
          <w:szCs w:val="28"/>
        </w:rPr>
      </w:pPr>
      <w:bookmarkStart w:id="131" w:name="_Toc185403966"/>
      <w:r w:rsidRPr="7F043489">
        <w:rPr>
          <w:b/>
          <w:bCs/>
          <w:color w:val="1F3864" w:themeColor="accent1" w:themeShade="80"/>
          <w:sz w:val="28"/>
          <w:szCs w:val="28"/>
        </w:rPr>
        <w:t>4.</w:t>
      </w:r>
      <w:r w:rsidR="00303785">
        <w:rPr>
          <w:b/>
          <w:bCs/>
          <w:color w:val="1F3864" w:themeColor="accent1" w:themeShade="80"/>
          <w:sz w:val="28"/>
          <w:szCs w:val="28"/>
        </w:rPr>
        <w:t>5</w:t>
      </w:r>
      <w:r w:rsidRPr="7F043489">
        <w:rPr>
          <w:b/>
          <w:bCs/>
          <w:color w:val="1F3864" w:themeColor="accent1" w:themeShade="80"/>
          <w:sz w:val="28"/>
          <w:szCs w:val="28"/>
        </w:rPr>
        <w:t xml:space="preserve"> </w:t>
      </w:r>
      <w:r w:rsidR="0CA8C8E9" w:rsidRPr="7F043489">
        <w:rPr>
          <w:b/>
          <w:bCs/>
          <w:color w:val="1F3864" w:themeColor="accent1" w:themeShade="80"/>
          <w:sz w:val="28"/>
          <w:szCs w:val="28"/>
        </w:rPr>
        <w:t>BURNED AREA EMERGENCY RESPONSE (BAER)</w:t>
      </w:r>
      <w:bookmarkEnd w:id="131"/>
    </w:p>
    <w:p w14:paraId="3C5674F1" w14:textId="3B3575EF" w:rsidR="00F003EE" w:rsidRDefault="335717ED" w:rsidP="1F79C0F2">
      <w:pPr>
        <w:jc w:val="both"/>
        <w:rPr>
          <w:sz w:val="24"/>
        </w:rPr>
      </w:pPr>
      <w:r w:rsidRPr="1F79C0F2">
        <w:rPr>
          <w:sz w:val="24"/>
        </w:rPr>
        <w:t>The Burned Area Emergency Response (BAER) program is designed to address these emergency situations through its key goals of protecting life, property, and critical natural and cultural resources. The objective of the BAER program is to determine the need for and to prescribe and implement emergency treatments on Federal Lands to minimize threats to life or property resulting from the effects of a fire or to stabilize and prevent unacceptable degradation to natural and cultural resources.</w:t>
      </w:r>
    </w:p>
    <w:p w14:paraId="63F5B25C" w14:textId="340BBAE7" w:rsidR="48A998E6" w:rsidRDefault="48A998E6" w:rsidP="48A998E6">
      <w:pPr>
        <w:jc w:val="both"/>
        <w:rPr>
          <w:rFonts w:ascii="Calibri" w:hAnsi="Calibri"/>
          <w:sz w:val="24"/>
        </w:rPr>
      </w:pPr>
    </w:p>
    <w:p w14:paraId="1DB6EC6E" w14:textId="5D25B5B2" w:rsidR="007D728F" w:rsidRDefault="1B0A26C2" w:rsidP="00303785">
      <w:pPr>
        <w:jc w:val="both"/>
        <w:rPr>
          <w:b/>
          <w:bCs/>
          <w:color w:val="1F3864" w:themeColor="accent1" w:themeShade="80"/>
          <w:sz w:val="28"/>
          <w:szCs w:val="28"/>
        </w:rPr>
      </w:pPr>
      <w:r w:rsidRPr="2E4E058A">
        <w:rPr>
          <w:rFonts w:ascii="Calibri" w:hAnsi="Calibri"/>
          <w:sz w:val="24"/>
        </w:rPr>
        <w:t xml:space="preserve">A qualified State Parks READ/F </w:t>
      </w:r>
      <w:r w:rsidRPr="12FEE20C">
        <w:rPr>
          <w:rFonts w:ascii="Calibri" w:hAnsi="Calibri"/>
          <w:sz w:val="24"/>
        </w:rPr>
        <w:t xml:space="preserve">or other Technical Specialist </w:t>
      </w:r>
      <w:r w:rsidRPr="2E4E058A">
        <w:rPr>
          <w:rFonts w:ascii="Calibri" w:hAnsi="Calibri"/>
          <w:sz w:val="24"/>
        </w:rPr>
        <w:t>shall be assigned to assist BAER teams operating on State Park property.</w:t>
      </w:r>
    </w:p>
    <w:p w14:paraId="12576C7B" w14:textId="77777777" w:rsidR="007D728F" w:rsidRDefault="007D728F" w:rsidP="00303785">
      <w:pPr>
        <w:rPr>
          <w:b/>
          <w:bCs/>
          <w:color w:val="1F3864" w:themeColor="accent1" w:themeShade="80"/>
          <w:sz w:val="28"/>
          <w:szCs w:val="28"/>
        </w:rPr>
      </w:pPr>
    </w:p>
    <w:p w14:paraId="03F95383" w14:textId="420D4686" w:rsidR="008E5994" w:rsidRPr="00886B51" w:rsidRDefault="008E5994" w:rsidP="000E1096">
      <w:pPr>
        <w:pStyle w:val="Heading2"/>
        <w:rPr>
          <w:b/>
          <w:bCs/>
          <w:color w:val="1F3864" w:themeColor="accent1" w:themeShade="80"/>
          <w:sz w:val="28"/>
          <w:szCs w:val="28"/>
        </w:rPr>
      </w:pPr>
      <w:bookmarkStart w:id="132" w:name="_Toc185403967"/>
      <w:r w:rsidRPr="7F043489">
        <w:rPr>
          <w:b/>
          <w:bCs/>
          <w:color w:val="1F3864" w:themeColor="accent1" w:themeShade="80"/>
          <w:sz w:val="28"/>
          <w:szCs w:val="28"/>
        </w:rPr>
        <w:t>4.</w:t>
      </w:r>
      <w:r>
        <w:rPr>
          <w:b/>
          <w:bCs/>
          <w:color w:val="1F3864" w:themeColor="accent1" w:themeShade="80"/>
          <w:sz w:val="28"/>
          <w:szCs w:val="28"/>
        </w:rPr>
        <w:t>7</w:t>
      </w:r>
      <w:r w:rsidRPr="7F043489">
        <w:rPr>
          <w:b/>
          <w:bCs/>
          <w:color w:val="1F3864" w:themeColor="accent1" w:themeShade="80"/>
          <w:sz w:val="28"/>
          <w:szCs w:val="28"/>
        </w:rPr>
        <w:t xml:space="preserve"> </w:t>
      </w:r>
      <w:r>
        <w:rPr>
          <w:b/>
          <w:bCs/>
          <w:color w:val="1F3864" w:themeColor="accent1" w:themeShade="80"/>
          <w:sz w:val="28"/>
          <w:szCs w:val="28"/>
        </w:rPr>
        <w:t>After Action Reviews</w:t>
      </w:r>
      <w:bookmarkEnd w:id="132"/>
    </w:p>
    <w:p w14:paraId="6C9809E0" w14:textId="4181D6DE" w:rsidR="00480E23" w:rsidRPr="008E5994" w:rsidRDefault="008E5994" w:rsidP="2E4E058A">
      <w:pPr>
        <w:jc w:val="both"/>
        <w:rPr>
          <w:rFonts w:ascii="Calibri" w:hAnsi="Calibri"/>
          <w:sz w:val="24"/>
        </w:rPr>
      </w:pPr>
      <w:r w:rsidRPr="008E5994">
        <w:rPr>
          <w:rFonts w:ascii="Calibri" w:hAnsi="Calibri"/>
          <w:sz w:val="24"/>
        </w:rPr>
        <w:t>State Park staff who responded to an incident should facilitate an After Action Review (AAR) to discuss what happened, what went well, and what could be improved upon during future incidents. For further guidance on After Action Reviews, please see the Incident Response Pocket Guide (IRPG).</w:t>
      </w:r>
    </w:p>
    <w:p w14:paraId="28485D0D" w14:textId="77777777" w:rsidR="00702590" w:rsidRDefault="00702590" w:rsidP="2E4E058A">
      <w:pPr>
        <w:jc w:val="both"/>
        <w:rPr>
          <w:rFonts w:ascii="Calibri" w:hAnsi="Calibri"/>
          <w:sz w:val="24"/>
        </w:rPr>
      </w:pPr>
    </w:p>
    <w:p w14:paraId="5DF2B5E7" w14:textId="77777777" w:rsidR="00303785" w:rsidRDefault="00303785" w:rsidP="2E4E058A">
      <w:pPr>
        <w:jc w:val="both"/>
        <w:rPr>
          <w:rFonts w:ascii="Calibri" w:hAnsi="Calibri"/>
          <w:sz w:val="24"/>
        </w:rPr>
      </w:pPr>
    </w:p>
    <w:p w14:paraId="561BBEFC" w14:textId="6CA28A51" w:rsidR="193C739C" w:rsidRDefault="004D7A0F" w:rsidP="00BD4EA8">
      <w:pPr>
        <w:ind w:left="-180"/>
        <w:jc w:val="both"/>
      </w:pPr>
      <w:r w:rsidRPr="00DD4D16">
        <w:rPr>
          <w:rFonts w:asciiTheme="majorHAnsi" w:hAnsiTheme="majorHAnsi" w:cstheme="majorHAnsi"/>
          <w:noProof/>
          <w:color w:val="34547A"/>
          <w:sz w:val="52"/>
          <w:szCs w:val="52"/>
          <w:shd w:val="clear" w:color="auto" w:fill="E6E6E6"/>
        </w:rPr>
        <w:lastRenderedPageBreak/>
        <mc:AlternateContent>
          <mc:Choice Requires="wps">
            <w:drawing>
              <wp:anchor distT="0" distB="0" distL="114300" distR="114300" simplePos="0" relativeHeight="251658257" behindDoc="0" locked="0" layoutInCell="1" allowOverlap="1" wp14:anchorId="6FDDC12B" wp14:editId="46F67569">
                <wp:simplePos x="0" y="0"/>
                <wp:positionH relativeFrom="margin">
                  <wp:posOffset>-114300</wp:posOffset>
                </wp:positionH>
                <wp:positionV relativeFrom="paragraph">
                  <wp:posOffset>76200</wp:posOffset>
                </wp:positionV>
                <wp:extent cx="6496050" cy="28575"/>
                <wp:effectExtent l="19050" t="76200" r="152400" b="142875"/>
                <wp:wrapNone/>
                <wp:docPr id="17" name="Straight Connector 17"/>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37624" id="Straight Connector 17"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6pt" to="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" strokecolor="#8496b0 [1951]" strokeweight="7pt">
                <v:stroke joinstyle="miter"/>
                <v:shadow on="t" color="black" opacity="26214f" origin="-.5,-.5" offset=".74836mm,.74836mm"/>
                <w10:wrap anchorx="margin"/>
              </v:line>
            </w:pict>
          </mc:Fallback>
        </mc:AlternateContent>
      </w:r>
    </w:p>
    <w:p w14:paraId="7E970AC6" w14:textId="104F698A" w:rsidR="009A6199" w:rsidRDefault="36AFD13C" w:rsidP="000E1096">
      <w:pPr>
        <w:pStyle w:val="paragraph"/>
        <w:numPr>
          <w:ilvl w:val="0"/>
          <w:numId w:val="33"/>
        </w:numPr>
        <w:spacing w:before="0" w:beforeAutospacing="0" w:after="0" w:afterAutospacing="0"/>
        <w:ind w:left="450" w:hanging="630"/>
        <w:outlineLvl w:val="0"/>
        <w:rPr>
          <w:rFonts w:ascii="Calibri Light" w:hAnsi="Calibri Light" w:cs="Calibri Light"/>
          <w:b/>
          <w:bCs/>
          <w:noProof/>
          <w:color w:val="34547A"/>
          <w:sz w:val="60"/>
          <w:szCs w:val="60"/>
        </w:rPr>
      </w:pPr>
      <w:bookmarkStart w:id="133" w:name="_Toc185403968"/>
      <w:r w:rsidRPr="4D80A3F9">
        <w:rPr>
          <w:rFonts w:ascii="Calibri Light" w:hAnsi="Calibri Light" w:cs="Calibri Light"/>
          <w:b/>
          <w:bCs/>
          <w:noProof/>
          <w:color w:val="34547A"/>
          <w:sz w:val="60"/>
          <w:szCs w:val="60"/>
        </w:rPr>
        <w:t>APPENDICIES</w:t>
      </w:r>
      <w:bookmarkEnd w:id="133"/>
    </w:p>
    <w:p w14:paraId="27D17457" w14:textId="2F152B1F" w:rsidR="193C739C" w:rsidRDefault="004D7A0F" w:rsidP="00BD4EA8">
      <w:pPr>
        <w:ind w:left="-180"/>
        <w:jc w:val="both"/>
      </w:pPr>
      <w:r w:rsidRPr="00DD4D16">
        <w:rPr>
          <w:rFonts w:asciiTheme="majorHAnsi" w:hAnsiTheme="majorHAnsi" w:cstheme="majorHAnsi"/>
          <w:noProof/>
          <w:color w:val="34547A"/>
          <w:sz w:val="52"/>
          <w:szCs w:val="52"/>
          <w:shd w:val="clear" w:color="auto" w:fill="E6E6E6"/>
        </w:rPr>
        <mc:AlternateContent>
          <mc:Choice Requires="wps">
            <w:drawing>
              <wp:anchor distT="0" distB="0" distL="114300" distR="114300" simplePos="0" relativeHeight="251658256" behindDoc="0" locked="0" layoutInCell="1" allowOverlap="1" wp14:anchorId="09CE8091" wp14:editId="552F48E0">
                <wp:simplePos x="0" y="0"/>
                <wp:positionH relativeFrom="margin">
                  <wp:posOffset>-114300</wp:posOffset>
                </wp:positionH>
                <wp:positionV relativeFrom="paragraph">
                  <wp:posOffset>66675</wp:posOffset>
                </wp:positionV>
                <wp:extent cx="6496050" cy="28575"/>
                <wp:effectExtent l="19050" t="76200" r="152400" b="142875"/>
                <wp:wrapNone/>
                <wp:docPr id="16" name="Straight Connector 16"/>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64AAD" id="Straight Connector 16"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25pt" to="50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" strokecolor="#8496b0 [1951]" strokeweight="7pt">
                <v:stroke joinstyle="miter"/>
                <v:shadow on="t" color="black" opacity="26214f" origin="-.5,-.5" offset=".74836mm,.74836mm"/>
                <w10:wrap anchorx="margin"/>
              </v:line>
            </w:pict>
          </mc:Fallback>
        </mc:AlternateContent>
      </w:r>
    </w:p>
    <w:p w14:paraId="1589E07E" w14:textId="68EF15EC" w:rsidR="193C739C" w:rsidRDefault="193C739C" w:rsidP="193C739C">
      <w:pPr>
        <w:rPr>
          <w:rFonts w:ascii="Calibri" w:hAnsi="Calibri"/>
          <w:b/>
          <w:bCs/>
          <w:color w:val="2F5496" w:themeColor="accent1" w:themeShade="BF"/>
          <w:sz w:val="28"/>
          <w:szCs w:val="28"/>
        </w:rPr>
      </w:pPr>
    </w:p>
    <w:p w14:paraId="40877BEA" w14:textId="72659EA7" w:rsidR="00886B51" w:rsidRPr="00886B51" w:rsidRDefault="616E951C" w:rsidP="006671AB">
      <w:pPr>
        <w:pStyle w:val="Heading2"/>
        <w:jc w:val="both"/>
      </w:pPr>
      <w:bookmarkStart w:id="134" w:name="_Toc86847331"/>
      <w:bookmarkStart w:id="135" w:name="_Toc185403969"/>
      <w:r w:rsidRPr="4D80A3F9">
        <w:rPr>
          <w:b/>
          <w:bCs/>
          <w:color w:val="1F3864" w:themeColor="accent1" w:themeShade="80"/>
          <w:sz w:val="28"/>
          <w:szCs w:val="28"/>
        </w:rPr>
        <w:t xml:space="preserve">A. </w:t>
      </w:r>
      <w:r w:rsidR="360A61FE" w:rsidRPr="4D80A3F9">
        <w:rPr>
          <w:b/>
          <w:bCs/>
          <w:color w:val="1F3864" w:themeColor="accent1" w:themeShade="80"/>
          <w:sz w:val="28"/>
          <w:szCs w:val="28"/>
        </w:rPr>
        <w:t>National Fire Danger Rating System</w:t>
      </w:r>
      <w:bookmarkEnd w:id="134"/>
      <w:bookmarkEnd w:id="135"/>
    </w:p>
    <w:p w14:paraId="2E21AC14" w14:textId="038477DD" w:rsidR="0082403A" w:rsidRPr="00AC44A3" w:rsidRDefault="71CCC466" w:rsidP="2438CA2B">
      <w:pPr>
        <w:suppressAutoHyphens/>
        <w:overflowPunct w:val="0"/>
        <w:autoSpaceDE w:val="0"/>
        <w:autoSpaceDN w:val="0"/>
        <w:adjustRightInd w:val="0"/>
        <w:jc w:val="both"/>
        <w:textAlignment w:val="baseline"/>
        <w:rPr>
          <w:rFonts w:cstheme="minorBidi"/>
          <w:spacing w:val="-2"/>
          <w:sz w:val="24"/>
        </w:rPr>
      </w:pPr>
      <w:r w:rsidRPr="2438CA2B">
        <w:rPr>
          <w:rFonts w:cstheme="minorBidi"/>
          <w:spacing w:val="-2"/>
          <w:sz w:val="24"/>
        </w:rPr>
        <w:t>The National Fire Danger Rating System (Deeming et. Al. 1978) monitors and archives fuel conditions as they are influenced by weather.  NFDRS has five severity levels: Low, Medium, High, Very High and Extreme.  Using this system’s fire severity index, some park units have established criteria for visitor activities restrictions and park closure.  (See example table below).</w:t>
      </w:r>
    </w:p>
    <w:p w14:paraId="5CD35840" w14:textId="77777777" w:rsidR="0082403A" w:rsidRPr="00AC44A3" w:rsidRDefault="0082403A" w:rsidP="00790729">
      <w:pPr>
        <w:numPr>
          <w:ilvl w:val="12"/>
          <w:numId w:val="0"/>
        </w:numPr>
        <w:tabs>
          <w:tab w:val="left" w:pos="-120"/>
        </w:tabs>
        <w:suppressAutoHyphens/>
        <w:overflowPunct w:val="0"/>
        <w:autoSpaceDE w:val="0"/>
        <w:autoSpaceDN w:val="0"/>
        <w:adjustRightInd w:val="0"/>
        <w:jc w:val="both"/>
        <w:textAlignment w:val="baseline"/>
        <w:rPr>
          <w:spacing w:val="-2"/>
          <w:sz w:val="24"/>
          <w:szCs w:val="28"/>
        </w:rPr>
      </w:pPr>
    </w:p>
    <w:p w14:paraId="32ED790D" w14:textId="77777777" w:rsidR="0082403A" w:rsidRPr="00AC44A3" w:rsidRDefault="014C8894" w:rsidP="1F79C0F2">
      <w:pPr>
        <w:overflowPunct w:val="0"/>
        <w:autoSpaceDE w:val="0"/>
        <w:autoSpaceDN w:val="0"/>
        <w:adjustRightInd w:val="0"/>
        <w:jc w:val="both"/>
        <w:textAlignment w:val="baseline"/>
        <w:rPr>
          <w:rFonts w:cstheme="minorBidi"/>
          <w:spacing w:val="-2"/>
          <w:sz w:val="24"/>
        </w:rPr>
      </w:pPr>
      <w:r w:rsidRPr="1F79C0F2">
        <w:rPr>
          <w:rFonts w:cstheme="minorBidi"/>
          <w:spacing w:val="-2"/>
          <w:sz w:val="24"/>
        </w:rPr>
        <w:t>Fire Prevention Public Education Notice.</w:t>
      </w:r>
    </w:p>
    <w:p w14:paraId="5B49AD7B" w14:textId="22D177A0" w:rsidR="0082403A" w:rsidRPr="001753B5" w:rsidRDefault="0082403A" w:rsidP="00790729">
      <w:pPr>
        <w:tabs>
          <w:tab w:val="left" w:pos="-120"/>
        </w:tabs>
        <w:suppressAutoHyphens/>
        <w:overflowPunct w:val="0"/>
        <w:autoSpaceDE w:val="0"/>
        <w:autoSpaceDN w:val="0"/>
        <w:adjustRightInd w:val="0"/>
        <w:jc w:val="both"/>
        <w:textAlignment w:val="baseline"/>
        <w:rPr>
          <w:rFonts w:cstheme="minorHAnsi"/>
          <w:spacing w:val="-2"/>
        </w:rPr>
      </w:pPr>
      <w:r w:rsidRPr="001753B5">
        <w:rPr>
          <w:rFonts w:cstheme="minorHAnsi"/>
          <w:noProof/>
          <w:color w:val="2B579A"/>
          <w:shd w:val="clear" w:color="auto" w:fill="E6E6E6"/>
        </w:rPr>
        <mc:AlternateContent>
          <mc:Choice Requires="wps">
            <w:drawing>
              <wp:anchor distT="0" distB="0" distL="114300" distR="114300" simplePos="0" relativeHeight="251658240" behindDoc="0" locked="0" layoutInCell="0" allowOverlap="1" wp14:anchorId="74D654BE" wp14:editId="69775A56">
                <wp:simplePos x="0" y="0"/>
                <wp:positionH relativeFrom="column">
                  <wp:posOffset>0</wp:posOffset>
                </wp:positionH>
                <wp:positionV relativeFrom="paragraph">
                  <wp:posOffset>61595</wp:posOffset>
                </wp:positionV>
                <wp:extent cx="6035675" cy="635"/>
                <wp:effectExtent l="9525" t="11430" r="1270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D52355"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75.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" o:allowincell="f" strokeweight="1pt"/>
            </w:pict>
          </mc:Fallback>
        </mc:AlternateContent>
      </w:r>
    </w:p>
    <w:p w14:paraId="349125A5" w14:textId="77777777" w:rsidR="0082403A" w:rsidRPr="001753B5" w:rsidRDefault="014C8894" w:rsidP="1F79C0F2">
      <w:pPr>
        <w:suppressAutoHyphens/>
        <w:overflowPunct w:val="0"/>
        <w:autoSpaceDE w:val="0"/>
        <w:autoSpaceDN w:val="0"/>
        <w:adjustRightInd w:val="0"/>
        <w:jc w:val="both"/>
        <w:textAlignment w:val="baseline"/>
        <w:rPr>
          <w:rFonts w:cstheme="minorBidi"/>
          <w:b/>
          <w:bCs/>
          <w:spacing w:val="-2"/>
        </w:rPr>
      </w:pPr>
      <w:r w:rsidRPr="1F79C0F2">
        <w:rPr>
          <w:rFonts w:cstheme="minorBidi"/>
          <w:b/>
          <w:bCs/>
          <w:spacing w:val="-2"/>
        </w:rPr>
        <w:t>Fire Danger - How Will It Affect You?</w:t>
      </w:r>
    </w:p>
    <w:tbl>
      <w:tblPr>
        <w:tblW w:w="99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2520"/>
        <w:gridCol w:w="1260"/>
        <w:gridCol w:w="1080"/>
        <w:gridCol w:w="1080"/>
        <w:gridCol w:w="1170"/>
        <w:gridCol w:w="900"/>
      </w:tblGrid>
      <w:tr w:rsidR="0082403A" w:rsidRPr="001753B5" w14:paraId="0F254895" w14:textId="77777777" w:rsidTr="5DD7CD27">
        <w:tc>
          <w:tcPr>
            <w:tcW w:w="1890" w:type="dxa"/>
            <w:tcBorders>
              <w:top w:val="double" w:sz="6" w:space="0" w:color="000000" w:themeColor="text1"/>
              <w:bottom w:val="single" w:sz="6" w:space="0" w:color="000000" w:themeColor="text1"/>
            </w:tcBorders>
            <w:shd w:val="clear" w:color="auto" w:fill="C0C0C0"/>
          </w:tcPr>
          <w:p w14:paraId="3F5DFC3D"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 xml:space="preserve">Fire Danger Rating </w:t>
            </w:r>
          </w:p>
        </w:tc>
        <w:tc>
          <w:tcPr>
            <w:tcW w:w="2520" w:type="dxa"/>
            <w:tcBorders>
              <w:bottom w:val="single" w:sz="6" w:space="0" w:color="000000" w:themeColor="text1"/>
            </w:tcBorders>
            <w:shd w:val="clear" w:color="auto" w:fill="auto"/>
          </w:tcPr>
          <w:p w14:paraId="13A28D13"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Wood fire permitted in stoves &amp; BBQ pits in designated picnic &amp; campsites</w:t>
            </w:r>
          </w:p>
        </w:tc>
        <w:tc>
          <w:tcPr>
            <w:tcW w:w="1260" w:type="dxa"/>
            <w:tcBorders>
              <w:bottom w:val="single" w:sz="6" w:space="0" w:color="000000" w:themeColor="text1"/>
            </w:tcBorders>
            <w:shd w:val="clear" w:color="auto" w:fill="auto"/>
          </w:tcPr>
          <w:p w14:paraId="5E0ACE5E"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Use of compressed logs</w:t>
            </w:r>
          </w:p>
        </w:tc>
        <w:tc>
          <w:tcPr>
            <w:tcW w:w="1080" w:type="dxa"/>
            <w:tcBorders>
              <w:bottom w:val="single" w:sz="6" w:space="0" w:color="000000" w:themeColor="text1"/>
            </w:tcBorders>
            <w:shd w:val="clear" w:color="auto" w:fill="auto"/>
          </w:tcPr>
          <w:p w14:paraId="5F9BDC64"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Use of Charcoal</w:t>
            </w:r>
          </w:p>
        </w:tc>
        <w:tc>
          <w:tcPr>
            <w:tcW w:w="1080" w:type="dxa"/>
            <w:tcBorders>
              <w:bottom w:val="single" w:sz="6" w:space="0" w:color="000000" w:themeColor="text1"/>
            </w:tcBorders>
            <w:shd w:val="clear" w:color="auto" w:fill="auto"/>
          </w:tcPr>
          <w:p w14:paraId="7962C5E9"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Use of Self-contained stoves</w:t>
            </w:r>
          </w:p>
        </w:tc>
        <w:tc>
          <w:tcPr>
            <w:tcW w:w="1170" w:type="dxa"/>
            <w:tcBorders>
              <w:bottom w:val="single" w:sz="6" w:space="0" w:color="000000" w:themeColor="text1"/>
            </w:tcBorders>
            <w:shd w:val="clear" w:color="auto" w:fill="auto"/>
          </w:tcPr>
          <w:p w14:paraId="5D4F76D3"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Cigarette Smoking</w:t>
            </w:r>
          </w:p>
        </w:tc>
        <w:tc>
          <w:tcPr>
            <w:tcW w:w="900" w:type="dxa"/>
            <w:tcBorders>
              <w:bottom w:val="single" w:sz="6" w:space="0" w:color="000000" w:themeColor="text1"/>
            </w:tcBorders>
            <w:shd w:val="clear" w:color="auto" w:fill="auto"/>
          </w:tcPr>
          <w:p w14:paraId="4C8E6E2B" w14:textId="77777777" w:rsidR="0082403A" w:rsidRPr="001753B5" w:rsidRDefault="014C8894" w:rsidP="1F79C0F2">
            <w:pPr>
              <w:suppressAutoHyphens/>
              <w:overflowPunct w:val="0"/>
              <w:autoSpaceDE w:val="0"/>
              <w:autoSpaceDN w:val="0"/>
              <w:adjustRightInd w:val="0"/>
              <w:textAlignment w:val="baseline"/>
              <w:rPr>
                <w:rFonts w:cstheme="minorBidi"/>
                <w:b/>
                <w:bCs/>
                <w:spacing w:val="-2"/>
              </w:rPr>
            </w:pPr>
            <w:r w:rsidRPr="1F79C0F2">
              <w:rPr>
                <w:rFonts w:cstheme="minorBidi"/>
                <w:b/>
                <w:bCs/>
                <w:spacing w:val="-2"/>
              </w:rPr>
              <w:t>Park Open</w:t>
            </w:r>
          </w:p>
        </w:tc>
      </w:tr>
      <w:tr w:rsidR="0082403A" w:rsidRPr="001753B5" w14:paraId="00CC66D7" w14:textId="77777777" w:rsidTr="5DD7CD27">
        <w:tc>
          <w:tcPr>
            <w:tcW w:w="1890" w:type="dxa"/>
            <w:tcBorders>
              <w:top w:val="single" w:sz="6" w:space="0" w:color="000000" w:themeColor="text1"/>
              <w:bottom w:val="single" w:sz="6" w:space="0" w:color="000000" w:themeColor="text1"/>
            </w:tcBorders>
            <w:shd w:val="clear" w:color="auto" w:fill="C0C0C0"/>
          </w:tcPr>
          <w:p w14:paraId="245E3141" w14:textId="77777777" w:rsidR="0082403A" w:rsidRPr="001753B5" w:rsidRDefault="014C8894" w:rsidP="1F79C0F2">
            <w:pPr>
              <w:suppressAutoHyphens/>
              <w:overflowPunct w:val="0"/>
              <w:autoSpaceDE w:val="0"/>
              <w:autoSpaceDN w:val="0"/>
              <w:adjustRightInd w:val="0"/>
              <w:jc w:val="both"/>
              <w:textAlignment w:val="baseline"/>
              <w:rPr>
                <w:rFonts w:cstheme="minorBidi"/>
                <w:b/>
                <w:bCs/>
                <w:spacing w:val="-2"/>
              </w:rPr>
            </w:pPr>
            <w:r w:rsidRPr="1F79C0F2">
              <w:rPr>
                <w:rFonts w:cstheme="minorBidi"/>
                <w:b/>
                <w:bCs/>
                <w:spacing w:val="-2"/>
              </w:rPr>
              <w:t>Low</w:t>
            </w:r>
          </w:p>
        </w:tc>
        <w:tc>
          <w:tcPr>
            <w:tcW w:w="2520" w:type="dxa"/>
            <w:tcBorders>
              <w:top w:val="single" w:sz="6" w:space="0" w:color="000000" w:themeColor="text1"/>
              <w:bottom w:val="single" w:sz="6" w:space="0" w:color="000000" w:themeColor="text1"/>
            </w:tcBorders>
            <w:shd w:val="clear" w:color="auto" w:fill="00FF00"/>
          </w:tcPr>
          <w:p w14:paraId="4C945C23"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260" w:type="dxa"/>
            <w:tcBorders>
              <w:top w:val="single" w:sz="6" w:space="0" w:color="000000" w:themeColor="text1"/>
              <w:bottom w:val="single" w:sz="6" w:space="0" w:color="000000" w:themeColor="text1"/>
            </w:tcBorders>
            <w:shd w:val="clear" w:color="auto" w:fill="00FF00"/>
          </w:tcPr>
          <w:p w14:paraId="729F762A"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080" w:type="dxa"/>
            <w:tcBorders>
              <w:top w:val="single" w:sz="6" w:space="0" w:color="000000" w:themeColor="text1"/>
              <w:bottom w:val="single" w:sz="6" w:space="0" w:color="000000" w:themeColor="text1"/>
            </w:tcBorders>
            <w:shd w:val="clear" w:color="auto" w:fill="00FF00"/>
          </w:tcPr>
          <w:p w14:paraId="6A852616"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080" w:type="dxa"/>
            <w:tcBorders>
              <w:top w:val="single" w:sz="6" w:space="0" w:color="000000" w:themeColor="text1"/>
              <w:bottom w:val="single" w:sz="6" w:space="0" w:color="000000" w:themeColor="text1"/>
            </w:tcBorders>
            <w:shd w:val="clear" w:color="auto" w:fill="00FF00"/>
          </w:tcPr>
          <w:p w14:paraId="11130B83"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170" w:type="dxa"/>
            <w:tcBorders>
              <w:top w:val="single" w:sz="6" w:space="0" w:color="000000" w:themeColor="text1"/>
              <w:bottom w:val="single" w:sz="6" w:space="0" w:color="000000" w:themeColor="text1"/>
            </w:tcBorders>
            <w:shd w:val="clear" w:color="auto" w:fill="00FF00"/>
          </w:tcPr>
          <w:p w14:paraId="22AD5B30"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900" w:type="dxa"/>
            <w:tcBorders>
              <w:top w:val="single" w:sz="6" w:space="0" w:color="000000" w:themeColor="text1"/>
              <w:bottom w:val="single" w:sz="6" w:space="0" w:color="000000" w:themeColor="text1"/>
            </w:tcBorders>
            <w:shd w:val="clear" w:color="auto" w:fill="00FF00"/>
          </w:tcPr>
          <w:p w14:paraId="6F8FF58F"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r>
      <w:tr w:rsidR="0082403A" w:rsidRPr="001753B5" w14:paraId="7ECAED13" w14:textId="77777777" w:rsidTr="5DD7CD27">
        <w:tc>
          <w:tcPr>
            <w:tcW w:w="1890" w:type="dxa"/>
            <w:tcBorders>
              <w:top w:val="single" w:sz="6" w:space="0" w:color="000000" w:themeColor="text1"/>
              <w:bottom w:val="single" w:sz="6" w:space="0" w:color="000000" w:themeColor="text1"/>
            </w:tcBorders>
            <w:shd w:val="clear" w:color="auto" w:fill="C0C0C0"/>
          </w:tcPr>
          <w:p w14:paraId="3C91EB32" w14:textId="77777777" w:rsidR="0082403A" w:rsidRPr="001753B5" w:rsidRDefault="014C8894" w:rsidP="1F79C0F2">
            <w:pPr>
              <w:suppressAutoHyphens/>
              <w:overflowPunct w:val="0"/>
              <w:autoSpaceDE w:val="0"/>
              <w:autoSpaceDN w:val="0"/>
              <w:adjustRightInd w:val="0"/>
              <w:jc w:val="both"/>
              <w:textAlignment w:val="baseline"/>
              <w:rPr>
                <w:rFonts w:cstheme="minorBidi"/>
                <w:b/>
                <w:bCs/>
                <w:spacing w:val="-2"/>
              </w:rPr>
            </w:pPr>
            <w:r w:rsidRPr="1F79C0F2">
              <w:rPr>
                <w:rFonts w:cstheme="minorBidi"/>
                <w:b/>
                <w:bCs/>
                <w:spacing w:val="-2"/>
              </w:rPr>
              <w:t>Medium</w:t>
            </w:r>
          </w:p>
        </w:tc>
        <w:tc>
          <w:tcPr>
            <w:tcW w:w="2520" w:type="dxa"/>
            <w:tcBorders>
              <w:top w:val="single" w:sz="6" w:space="0" w:color="000000" w:themeColor="text1"/>
              <w:bottom w:val="single" w:sz="6" w:space="0" w:color="000000" w:themeColor="text1"/>
            </w:tcBorders>
            <w:shd w:val="clear" w:color="auto" w:fill="FF0000"/>
          </w:tcPr>
          <w:p w14:paraId="44F8B3A2"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260" w:type="dxa"/>
            <w:tcBorders>
              <w:top w:val="single" w:sz="6" w:space="0" w:color="000000" w:themeColor="text1"/>
              <w:bottom w:val="single" w:sz="6" w:space="0" w:color="000000" w:themeColor="text1"/>
            </w:tcBorders>
            <w:shd w:val="clear" w:color="auto" w:fill="00FF00"/>
          </w:tcPr>
          <w:p w14:paraId="14102452"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080" w:type="dxa"/>
            <w:tcBorders>
              <w:top w:val="single" w:sz="6" w:space="0" w:color="000000" w:themeColor="text1"/>
              <w:bottom w:val="single" w:sz="6" w:space="0" w:color="000000" w:themeColor="text1"/>
            </w:tcBorders>
            <w:shd w:val="clear" w:color="auto" w:fill="00FF00"/>
          </w:tcPr>
          <w:p w14:paraId="4A4E28CB"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080" w:type="dxa"/>
            <w:tcBorders>
              <w:top w:val="single" w:sz="6" w:space="0" w:color="000000" w:themeColor="text1"/>
              <w:bottom w:val="single" w:sz="6" w:space="0" w:color="000000" w:themeColor="text1"/>
            </w:tcBorders>
            <w:shd w:val="clear" w:color="auto" w:fill="00FF00"/>
          </w:tcPr>
          <w:p w14:paraId="337FC6C5"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170" w:type="dxa"/>
            <w:tcBorders>
              <w:top w:val="single" w:sz="6" w:space="0" w:color="000000" w:themeColor="text1"/>
              <w:bottom w:val="single" w:sz="6" w:space="0" w:color="000000" w:themeColor="text1"/>
            </w:tcBorders>
            <w:shd w:val="clear" w:color="auto" w:fill="00FF00"/>
          </w:tcPr>
          <w:p w14:paraId="47F930EF"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900" w:type="dxa"/>
            <w:tcBorders>
              <w:top w:val="single" w:sz="6" w:space="0" w:color="000000" w:themeColor="text1"/>
              <w:bottom w:val="single" w:sz="6" w:space="0" w:color="000000" w:themeColor="text1"/>
            </w:tcBorders>
            <w:shd w:val="clear" w:color="auto" w:fill="00FF00"/>
          </w:tcPr>
          <w:p w14:paraId="3DD71199"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r>
      <w:tr w:rsidR="0082403A" w:rsidRPr="001753B5" w14:paraId="312752E6" w14:textId="77777777" w:rsidTr="5DD7CD27">
        <w:tc>
          <w:tcPr>
            <w:tcW w:w="1890" w:type="dxa"/>
            <w:tcBorders>
              <w:top w:val="single" w:sz="6" w:space="0" w:color="000000" w:themeColor="text1"/>
              <w:bottom w:val="single" w:sz="6" w:space="0" w:color="000000" w:themeColor="text1"/>
            </w:tcBorders>
            <w:shd w:val="clear" w:color="auto" w:fill="C0C0C0"/>
          </w:tcPr>
          <w:p w14:paraId="49F5F194" w14:textId="77777777" w:rsidR="0082403A" w:rsidRPr="001753B5" w:rsidRDefault="014C8894" w:rsidP="1F79C0F2">
            <w:pPr>
              <w:suppressAutoHyphens/>
              <w:overflowPunct w:val="0"/>
              <w:autoSpaceDE w:val="0"/>
              <w:autoSpaceDN w:val="0"/>
              <w:adjustRightInd w:val="0"/>
              <w:jc w:val="both"/>
              <w:textAlignment w:val="baseline"/>
              <w:rPr>
                <w:rFonts w:cstheme="minorBidi"/>
                <w:b/>
                <w:bCs/>
                <w:spacing w:val="-2"/>
              </w:rPr>
            </w:pPr>
            <w:r w:rsidRPr="1F79C0F2">
              <w:rPr>
                <w:rFonts w:cstheme="minorBidi"/>
                <w:b/>
                <w:bCs/>
                <w:spacing w:val="-2"/>
              </w:rPr>
              <w:t>High</w:t>
            </w:r>
          </w:p>
        </w:tc>
        <w:tc>
          <w:tcPr>
            <w:tcW w:w="2520" w:type="dxa"/>
            <w:tcBorders>
              <w:top w:val="single" w:sz="6" w:space="0" w:color="000000" w:themeColor="text1"/>
              <w:bottom w:val="single" w:sz="6" w:space="0" w:color="000000" w:themeColor="text1"/>
            </w:tcBorders>
            <w:shd w:val="clear" w:color="auto" w:fill="FF0000"/>
          </w:tcPr>
          <w:p w14:paraId="7B41A862"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260" w:type="dxa"/>
            <w:tcBorders>
              <w:top w:val="single" w:sz="6" w:space="0" w:color="000000" w:themeColor="text1"/>
              <w:bottom w:val="single" w:sz="6" w:space="0" w:color="000000" w:themeColor="text1"/>
            </w:tcBorders>
            <w:shd w:val="clear" w:color="auto" w:fill="FF0000"/>
          </w:tcPr>
          <w:p w14:paraId="20E5ADD7"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080" w:type="dxa"/>
            <w:tcBorders>
              <w:top w:val="single" w:sz="6" w:space="0" w:color="000000" w:themeColor="text1"/>
              <w:bottom w:val="single" w:sz="6" w:space="0" w:color="000000" w:themeColor="text1"/>
            </w:tcBorders>
            <w:shd w:val="clear" w:color="auto" w:fill="FF0000"/>
          </w:tcPr>
          <w:p w14:paraId="264ADCDC"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080" w:type="dxa"/>
            <w:tcBorders>
              <w:top w:val="single" w:sz="6" w:space="0" w:color="000000" w:themeColor="text1"/>
              <w:bottom w:val="single" w:sz="6" w:space="0" w:color="000000" w:themeColor="text1"/>
            </w:tcBorders>
            <w:shd w:val="clear" w:color="auto" w:fill="00FF00"/>
          </w:tcPr>
          <w:p w14:paraId="2107AFE7"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c>
          <w:tcPr>
            <w:tcW w:w="1170" w:type="dxa"/>
            <w:tcBorders>
              <w:top w:val="single" w:sz="6" w:space="0" w:color="000000" w:themeColor="text1"/>
              <w:bottom w:val="single" w:sz="6" w:space="0" w:color="000000" w:themeColor="text1"/>
            </w:tcBorders>
            <w:shd w:val="clear" w:color="auto" w:fill="FF0000"/>
          </w:tcPr>
          <w:p w14:paraId="3EF3EB70"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900" w:type="dxa"/>
            <w:tcBorders>
              <w:top w:val="single" w:sz="6" w:space="0" w:color="000000" w:themeColor="text1"/>
              <w:bottom w:val="single" w:sz="6" w:space="0" w:color="000000" w:themeColor="text1"/>
            </w:tcBorders>
            <w:shd w:val="clear" w:color="auto" w:fill="00FF00"/>
          </w:tcPr>
          <w:p w14:paraId="2E9BFC35"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YES</w:t>
            </w:r>
          </w:p>
        </w:tc>
      </w:tr>
      <w:tr w:rsidR="0082403A" w:rsidRPr="001753B5" w14:paraId="644A85D6" w14:textId="77777777" w:rsidTr="5DD7CD27">
        <w:tc>
          <w:tcPr>
            <w:tcW w:w="1890" w:type="dxa"/>
            <w:tcBorders>
              <w:top w:val="single" w:sz="6" w:space="0" w:color="000000" w:themeColor="text1"/>
              <w:bottom w:val="double" w:sz="6" w:space="0" w:color="000000" w:themeColor="text1"/>
            </w:tcBorders>
            <w:shd w:val="clear" w:color="auto" w:fill="C0C0C0"/>
          </w:tcPr>
          <w:p w14:paraId="4CA40CA2" w14:textId="77777777" w:rsidR="0082403A" w:rsidRPr="001753B5" w:rsidRDefault="014C8894" w:rsidP="1F79C0F2">
            <w:pPr>
              <w:suppressAutoHyphens/>
              <w:overflowPunct w:val="0"/>
              <w:autoSpaceDE w:val="0"/>
              <w:autoSpaceDN w:val="0"/>
              <w:adjustRightInd w:val="0"/>
              <w:jc w:val="both"/>
              <w:textAlignment w:val="baseline"/>
              <w:rPr>
                <w:rFonts w:cstheme="minorBidi"/>
                <w:b/>
                <w:bCs/>
                <w:spacing w:val="-2"/>
              </w:rPr>
            </w:pPr>
            <w:r w:rsidRPr="1F79C0F2">
              <w:rPr>
                <w:rFonts w:cstheme="minorBidi"/>
                <w:b/>
                <w:bCs/>
                <w:spacing w:val="-2"/>
              </w:rPr>
              <w:t>Very High/Extreme</w:t>
            </w:r>
          </w:p>
        </w:tc>
        <w:tc>
          <w:tcPr>
            <w:tcW w:w="2520" w:type="dxa"/>
            <w:tcBorders>
              <w:top w:val="single" w:sz="6" w:space="0" w:color="000000" w:themeColor="text1"/>
              <w:bottom w:val="double" w:sz="6" w:space="0" w:color="000000" w:themeColor="text1"/>
            </w:tcBorders>
            <w:shd w:val="clear" w:color="auto" w:fill="FF0000"/>
          </w:tcPr>
          <w:p w14:paraId="4C857CD7"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260" w:type="dxa"/>
            <w:tcBorders>
              <w:top w:val="single" w:sz="6" w:space="0" w:color="000000" w:themeColor="text1"/>
              <w:bottom w:val="double" w:sz="6" w:space="0" w:color="000000" w:themeColor="text1"/>
            </w:tcBorders>
            <w:shd w:val="clear" w:color="auto" w:fill="FF0000"/>
          </w:tcPr>
          <w:p w14:paraId="381323B7"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080" w:type="dxa"/>
            <w:tcBorders>
              <w:top w:val="single" w:sz="6" w:space="0" w:color="000000" w:themeColor="text1"/>
              <w:bottom w:val="double" w:sz="6" w:space="0" w:color="000000" w:themeColor="text1"/>
            </w:tcBorders>
            <w:shd w:val="clear" w:color="auto" w:fill="FF0000"/>
          </w:tcPr>
          <w:p w14:paraId="514DF4A1"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080" w:type="dxa"/>
            <w:tcBorders>
              <w:top w:val="single" w:sz="6" w:space="0" w:color="000000" w:themeColor="text1"/>
              <w:bottom w:val="double" w:sz="6" w:space="0" w:color="000000" w:themeColor="text1"/>
            </w:tcBorders>
            <w:shd w:val="clear" w:color="auto" w:fill="FF0000"/>
          </w:tcPr>
          <w:p w14:paraId="36AE9377"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1170" w:type="dxa"/>
            <w:tcBorders>
              <w:top w:val="single" w:sz="6" w:space="0" w:color="000000" w:themeColor="text1"/>
              <w:bottom w:val="double" w:sz="6" w:space="0" w:color="000000" w:themeColor="text1"/>
            </w:tcBorders>
            <w:shd w:val="clear" w:color="auto" w:fill="FF0000"/>
          </w:tcPr>
          <w:p w14:paraId="625C00F0"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c>
          <w:tcPr>
            <w:tcW w:w="900" w:type="dxa"/>
            <w:tcBorders>
              <w:top w:val="single" w:sz="6" w:space="0" w:color="000000" w:themeColor="text1"/>
              <w:bottom w:val="double" w:sz="6" w:space="0" w:color="000000" w:themeColor="text1"/>
            </w:tcBorders>
            <w:shd w:val="clear" w:color="auto" w:fill="FF0000"/>
          </w:tcPr>
          <w:p w14:paraId="7E9CE6AD" w14:textId="77777777" w:rsidR="0082403A" w:rsidRPr="001753B5" w:rsidRDefault="014C8894" w:rsidP="1F79C0F2">
            <w:pPr>
              <w:suppressAutoHyphens/>
              <w:overflowPunct w:val="0"/>
              <w:autoSpaceDE w:val="0"/>
              <w:autoSpaceDN w:val="0"/>
              <w:adjustRightInd w:val="0"/>
              <w:jc w:val="both"/>
              <w:textAlignment w:val="baseline"/>
              <w:rPr>
                <w:rFonts w:cstheme="minorBidi"/>
                <w:spacing w:val="-2"/>
              </w:rPr>
            </w:pPr>
            <w:r w:rsidRPr="1F79C0F2">
              <w:rPr>
                <w:rFonts w:cstheme="minorBidi"/>
                <w:spacing w:val="-2"/>
              </w:rPr>
              <w:t>NO**</w:t>
            </w:r>
          </w:p>
        </w:tc>
      </w:tr>
    </w:tbl>
    <w:p w14:paraId="19FD60D9" w14:textId="54D044E6" w:rsidR="0082403A" w:rsidRPr="001753B5" w:rsidRDefault="014C8894" w:rsidP="1F79C0F2">
      <w:pPr>
        <w:suppressAutoHyphens/>
        <w:overflowPunct w:val="0"/>
        <w:autoSpaceDE w:val="0"/>
        <w:autoSpaceDN w:val="0"/>
        <w:adjustRightInd w:val="0"/>
        <w:jc w:val="both"/>
        <w:textAlignment w:val="baseline"/>
        <w:rPr>
          <w:rFonts w:ascii="Calibri" w:hAnsi="Calibri"/>
          <w:spacing w:val="-2"/>
          <w:sz w:val="24"/>
        </w:rPr>
      </w:pPr>
      <w:r w:rsidRPr="1F79C0F2">
        <w:rPr>
          <w:rFonts w:cstheme="minorBidi"/>
          <w:sz w:val="20"/>
          <w:szCs w:val="20"/>
        </w:rPr>
        <w:t xml:space="preserve"> </w:t>
      </w:r>
      <w:r w:rsidRPr="1F79C0F2">
        <w:rPr>
          <w:rFonts w:cstheme="minorBidi"/>
          <w:sz w:val="24"/>
        </w:rPr>
        <w:t xml:space="preserve"> </w:t>
      </w:r>
    </w:p>
    <w:p w14:paraId="15DC8F87" w14:textId="0CCF3C11" w:rsidR="0082403A" w:rsidRPr="00AC44A3" w:rsidRDefault="767500BE" w:rsidP="000A5408">
      <w:pPr>
        <w:pStyle w:val="ListParagraph"/>
        <w:numPr>
          <w:ilvl w:val="0"/>
          <w:numId w:val="6"/>
        </w:numPr>
        <w:suppressAutoHyphens/>
        <w:overflowPunct w:val="0"/>
        <w:autoSpaceDE w:val="0"/>
        <w:autoSpaceDN w:val="0"/>
        <w:adjustRightInd w:val="0"/>
        <w:jc w:val="both"/>
        <w:textAlignment w:val="baseline"/>
        <w:rPr>
          <w:rFonts w:asciiTheme="minorBidi" w:eastAsiaTheme="minorBidi" w:hAnsiTheme="minorBidi"/>
          <w:sz w:val="24"/>
          <w:szCs w:val="24"/>
        </w:rPr>
      </w:pPr>
      <w:r w:rsidRPr="2438CA2B">
        <w:rPr>
          <w:sz w:val="24"/>
          <w:szCs w:val="24"/>
        </w:rPr>
        <w:t>Fires shall at all times be maintained in a safe condition that does not threaten any person, natural or structural feature.</w:t>
      </w:r>
      <w:r w:rsidR="2CA81650" w:rsidRPr="2438CA2B">
        <w:rPr>
          <w:sz w:val="24"/>
          <w:szCs w:val="24"/>
        </w:rPr>
        <w:t xml:space="preserve"> </w:t>
      </w:r>
    </w:p>
    <w:p w14:paraId="51D7903F" w14:textId="2735F1A2"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rFonts w:asciiTheme="minorBidi" w:eastAsiaTheme="minorBidi" w:hAnsiTheme="minorBidi"/>
          <w:sz w:val="24"/>
          <w:szCs w:val="24"/>
        </w:rPr>
      </w:pPr>
      <w:r w:rsidRPr="1F79C0F2">
        <w:rPr>
          <w:sz w:val="24"/>
          <w:szCs w:val="24"/>
        </w:rPr>
        <w:t>Never leave a fire unattended.</w:t>
      </w:r>
    </w:p>
    <w:p w14:paraId="19E9297D" w14:textId="68BD428D"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rFonts w:asciiTheme="minorBidi" w:eastAsiaTheme="minorBidi" w:hAnsiTheme="minorBidi"/>
          <w:sz w:val="24"/>
          <w:szCs w:val="24"/>
        </w:rPr>
      </w:pPr>
      <w:r w:rsidRPr="1F79C0F2">
        <w:rPr>
          <w:sz w:val="24"/>
          <w:szCs w:val="24"/>
        </w:rPr>
        <w:t>Extinguish all fires prior to departure.</w:t>
      </w:r>
    </w:p>
    <w:p w14:paraId="398874A7" w14:textId="77777777" w:rsidR="0082403A" w:rsidRPr="00AC44A3" w:rsidRDefault="014C8894" w:rsidP="000A5408">
      <w:pPr>
        <w:pStyle w:val="ListParagraph"/>
        <w:numPr>
          <w:ilvl w:val="0"/>
          <w:numId w:val="6"/>
        </w:numPr>
        <w:suppressAutoHyphens/>
        <w:overflowPunct w:val="0"/>
        <w:autoSpaceDE w:val="0"/>
        <w:autoSpaceDN w:val="0"/>
        <w:adjustRightInd w:val="0"/>
        <w:jc w:val="both"/>
        <w:textAlignment w:val="baseline"/>
        <w:rPr>
          <w:sz w:val="24"/>
          <w:szCs w:val="24"/>
        </w:rPr>
      </w:pPr>
      <w:r w:rsidRPr="193C739C">
        <w:rPr>
          <w:spacing w:val="-2"/>
          <w:sz w:val="24"/>
          <w:szCs w:val="24"/>
        </w:rPr>
        <w:t>The prohibition of cigarette smoking under high fire danger includes smoking within a vehicle.</w:t>
      </w:r>
    </w:p>
    <w:p w14:paraId="62A57D3E" w14:textId="77777777" w:rsidR="0082403A" w:rsidRPr="00AC44A3" w:rsidRDefault="014C8894" w:rsidP="000A5408">
      <w:pPr>
        <w:pStyle w:val="ListParagraph"/>
        <w:numPr>
          <w:ilvl w:val="0"/>
          <w:numId w:val="6"/>
        </w:numPr>
        <w:suppressAutoHyphens/>
        <w:overflowPunct w:val="0"/>
        <w:autoSpaceDE w:val="0"/>
        <w:autoSpaceDN w:val="0"/>
        <w:adjustRightInd w:val="0"/>
        <w:jc w:val="both"/>
        <w:textAlignment w:val="baseline"/>
        <w:rPr>
          <w:sz w:val="24"/>
          <w:szCs w:val="24"/>
        </w:rPr>
      </w:pPr>
      <w:r w:rsidRPr="193C739C">
        <w:rPr>
          <w:spacing w:val="-2"/>
          <w:sz w:val="24"/>
          <w:szCs w:val="24"/>
        </w:rPr>
        <w:t>Park closure applies to all public use vehicles, hikers, bicyclists (mountain and road), and horseback riders.</w:t>
      </w:r>
    </w:p>
    <w:p w14:paraId="75E48AD9" w14:textId="77777777"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sz w:val="24"/>
          <w:szCs w:val="24"/>
        </w:rPr>
      </w:pPr>
      <w:r w:rsidRPr="46C4DE76">
        <w:rPr>
          <w:spacing w:val="-2"/>
          <w:sz w:val="24"/>
          <w:szCs w:val="24"/>
        </w:rPr>
        <w:t>Ground fires are not permitted.</w:t>
      </w:r>
    </w:p>
    <w:p w14:paraId="29FB12BF" w14:textId="77777777"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sz w:val="24"/>
          <w:szCs w:val="24"/>
        </w:rPr>
      </w:pPr>
      <w:r w:rsidRPr="46C4DE76">
        <w:rPr>
          <w:spacing w:val="-2"/>
          <w:sz w:val="24"/>
          <w:szCs w:val="24"/>
        </w:rPr>
        <w:t>Firewood gathering is prohibited.</w:t>
      </w:r>
    </w:p>
    <w:p w14:paraId="731C1659" w14:textId="77777777"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sz w:val="24"/>
          <w:szCs w:val="24"/>
        </w:rPr>
      </w:pPr>
      <w:r w:rsidRPr="46C4DE76">
        <w:rPr>
          <w:spacing w:val="-2"/>
          <w:sz w:val="24"/>
          <w:szCs w:val="24"/>
        </w:rPr>
        <w:t>The possession or discharge of fireworks is prohibited.</w:t>
      </w:r>
    </w:p>
    <w:p w14:paraId="7A117774" w14:textId="77777777"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sz w:val="24"/>
          <w:szCs w:val="24"/>
        </w:rPr>
      </w:pPr>
      <w:r w:rsidRPr="46C4DE76">
        <w:rPr>
          <w:spacing w:val="-2"/>
          <w:sz w:val="24"/>
          <w:szCs w:val="24"/>
        </w:rPr>
        <w:t>Report all wildfires immediately.</w:t>
      </w:r>
    </w:p>
    <w:p w14:paraId="42E4927E" w14:textId="2F600606" w:rsidR="0082403A" w:rsidRPr="00AC44A3" w:rsidRDefault="767500BE" w:rsidP="000A5408">
      <w:pPr>
        <w:pStyle w:val="ListParagraph"/>
        <w:numPr>
          <w:ilvl w:val="0"/>
          <w:numId w:val="6"/>
        </w:numPr>
        <w:suppressAutoHyphens/>
        <w:overflowPunct w:val="0"/>
        <w:autoSpaceDE w:val="0"/>
        <w:autoSpaceDN w:val="0"/>
        <w:adjustRightInd w:val="0"/>
        <w:jc w:val="both"/>
        <w:textAlignment w:val="baseline"/>
        <w:rPr>
          <w:sz w:val="24"/>
          <w:szCs w:val="24"/>
        </w:rPr>
      </w:pPr>
      <w:r w:rsidRPr="46C4DE76">
        <w:rPr>
          <w:spacing w:val="-2"/>
          <w:sz w:val="24"/>
          <w:szCs w:val="24"/>
        </w:rPr>
        <w:t>Notify State Parks staff of observed violations.</w:t>
      </w:r>
    </w:p>
    <w:p w14:paraId="4E97432E" w14:textId="77777777" w:rsidR="0082403A" w:rsidRPr="00AC44A3" w:rsidRDefault="4DC1B069" w:rsidP="000A5408">
      <w:pPr>
        <w:pStyle w:val="ListParagraph"/>
        <w:numPr>
          <w:ilvl w:val="0"/>
          <w:numId w:val="6"/>
        </w:numPr>
        <w:suppressAutoHyphens/>
        <w:overflowPunct w:val="0"/>
        <w:autoSpaceDE w:val="0"/>
        <w:autoSpaceDN w:val="0"/>
        <w:adjustRightInd w:val="0"/>
        <w:jc w:val="both"/>
        <w:textAlignment w:val="baseline"/>
        <w:rPr>
          <w:spacing w:val="-2"/>
          <w:sz w:val="24"/>
          <w:szCs w:val="24"/>
        </w:rPr>
      </w:pPr>
      <w:r w:rsidRPr="46C4DE76">
        <w:rPr>
          <w:spacing w:val="-2"/>
          <w:sz w:val="24"/>
          <w:szCs w:val="24"/>
        </w:rPr>
        <w:t>Ask a park ranger for further information.</w:t>
      </w:r>
      <w:bookmarkStart w:id="136" w:name="_Toc86847332"/>
    </w:p>
    <w:p w14:paraId="6186ABCC" w14:textId="061A85A2" w:rsidR="000D2606" w:rsidRPr="000D2606" w:rsidRDefault="000D2606" w:rsidP="193C739C">
      <w:pPr>
        <w:rPr>
          <w:rFonts w:ascii="Calibri" w:hAnsi="Calibri"/>
          <w:b/>
          <w:bCs/>
          <w:color w:val="2F5496" w:themeColor="accent1" w:themeShade="BF"/>
          <w:sz w:val="28"/>
          <w:szCs w:val="28"/>
        </w:rPr>
      </w:pPr>
    </w:p>
    <w:p w14:paraId="3F21345A" w14:textId="3F84569E" w:rsidR="00DA418F" w:rsidRDefault="081AFFED" w:rsidP="006671AB">
      <w:pPr>
        <w:pStyle w:val="Heading2"/>
      </w:pPr>
      <w:bookmarkStart w:id="137" w:name="_Toc185403970"/>
      <w:r w:rsidRPr="4D80A3F9">
        <w:rPr>
          <w:b/>
          <w:bCs/>
          <w:color w:val="1F3864" w:themeColor="accent1" w:themeShade="80"/>
          <w:sz w:val="28"/>
          <w:szCs w:val="28"/>
        </w:rPr>
        <w:lastRenderedPageBreak/>
        <w:t>B. Red Flag Program</w:t>
      </w:r>
      <w:bookmarkEnd w:id="136"/>
      <w:bookmarkEnd w:id="137"/>
    </w:p>
    <w:p w14:paraId="639CB3A9" w14:textId="0C6543D4" w:rsidR="004572D7" w:rsidRPr="00AC44A3" w:rsidRDefault="7C6690B6" w:rsidP="4D80A3F9">
      <w:pPr>
        <w:rPr>
          <w:rFonts w:ascii="Calibri" w:hAnsi="Calibri"/>
          <w:sz w:val="24"/>
        </w:rPr>
      </w:pPr>
      <w:r w:rsidRPr="2438CA2B">
        <w:t xml:space="preserve">The National Weather Service Fire Weather Red Flag Program is designed to inform the public of changes in weather that will dramatically increase the fire danger. </w:t>
      </w:r>
      <w:r>
        <w:t>(</w:t>
      </w:r>
      <w:hyperlink r:id="rId24" w:history="1">
        <w:r w:rsidRPr="4D80A3F9">
          <w:rPr>
            <w:rStyle w:val="Hyperlink"/>
            <w:rFonts w:cstheme="minorBidi"/>
            <w:sz w:val="24"/>
          </w:rPr>
          <w:t>http://gacc.nifc.gov/oscc/predictive/weather/AOP.pdf</w:t>
        </w:r>
      </w:hyperlink>
      <w:r>
        <w:t>)</w:t>
      </w:r>
    </w:p>
    <w:p w14:paraId="0DA548C4" w14:textId="77777777" w:rsidR="004572D7" w:rsidRPr="00AC44A3" w:rsidRDefault="004572D7" w:rsidP="00790729">
      <w:pPr>
        <w:numPr>
          <w:ilvl w:val="12"/>
          <w:numId w:val="0"/>
        </w:numPr>
        <w:tabs>
          <w:tab w:val="left" w:pos="-120"/>
        </w:tabs>
        <w:suppressAutoHyphens/>
        <w:overflowPunct w:val="0"/>
        <w:autoSpaceDE w:val="0"/>
        <w:autoSpaceDN w:val="0"/>
        <w:adjustRightInd w:val="0"/>
        <w:jc w:val="both"/>
        <w:textAlignment w:val="baseline"/>
        <w:rPr>
          <w:rFonts w:cstheme="minorHAnsi"/>
          <w:spacing w:val="-2"/>
          <w:sz w:val="24"/>
          <w:szCs w:val="28"/>
        </w:rPr>
      </w:pPr>
    </w:p>
    <w:p w14:paraId="303C3207" w14:textId="540964F8" w:rsidR="004572D7" w:rsidRPr="00AC44A3" w:rsidRDefault="438CADF4" w:rsidP="000A5408">
      <w:pPr>
        <w:numPr>
          <w:ilvl w:val="0"/>
          <w:numId w:val="5"/>
        </w:numPr>
        <w:suppressAutoHyphens/>
        <w:overflowPunct w:val="0"/>
        <w:autoSpaceDE w:val="0"/>
        <w:autoSpaceDN w:val="0"/>
        <w:adjustRightInd w:val="0"/>
        <w:ind w:right="720"/>
        <w:jc w:val="both"/>
        <w:textAlignment w:val="baseline"/>
        <w:rPr>
          <w:rFonts w:cstheme="minorBidi"/>
          <w:spacing w:val="-2"/>
          <w:sz w:val="24"/>
        </w:rPr>
      </w:pPr>
      <w:r w:rsidRPr="2438CA2B">
        <w:rPr>
          <w:rFonts w:cstheme="minorBidi"/>
          <w:b/>
          <w:bCs/>
          <w:spacing w:val="-2"/>
          <w:sz w:val="24"/>
        </w:rPr>
        <w:t>WATCH</w:t>
      </w:r>
      <w:r w:rsidRPr="2438CA2B">
        <w:rPr>
          <w:rFonts w:cstheme="minorBidi"/>
          <w:spacing w:val="-2"/>
          <w:sz w:val="24"/>
        </w:rPr>
        <w:t xml:space="preserve"> </w:t>
      </w:r>
      <w:r w:rsidRPr="2438CA2B">
        <w:rPr>
          <w:rFonts w:cstheme="minorBidi"/>
          <w:b/>
          <w:bCs/>
          <w:spacing w:val="-2"/>
          <w:sz w:val="24"/>
        </w:rPr>
        <w:t>(Fire Weather Watch)</w:t>
      </w:r>
      <w:r w:rsidRPr="2438CA2B">
        <w:rPr>
          <w:rFonts w:cstheme="minorBidi"/>
          <w:spacing w:val="-2"/>
          <w:sz w:val="24"/>
        </w:rPr>
        <w:t xml:space="preserve"> is the headline used by NWS Fire Weather Forecaster when severe fire danger/weather is predicted to occur from 12 to 48 (sometimes 72) hours in the future.  The presence of thunderstorms that have the potential to produce dry lightning may reduce the lead-time to less than 12 hours, because this phenomenon is hard to predict. </w:t>
      </w:r>
    </w:p>
    <w:p w14:paraId="19DE9ACA" w14:textId="3A2229F6" w:rsidR="004572D7" w:rsidRPr="00AC44A3" w:rsidRDefault="438CADF4" w:rsidP="000A5408">
      <w:pPr>
        <w:numPr>
          <w:ilvl w:val="0"/>
          <w:numId w:val="5"/>
        </w:numPr>
        <w:suppressAutoHyphens/>
        <w:overflowPunct w:val="0"/>
        <w:autoSpaceDE w:val="0"/>
        <w:autoSpaceDN w:val="0"/>
        <w:adjustRightInd w:val="0"/>
        <w:ind w:right="720"/>
        <w:jc w:val="both"/>
        <w:textAlignment w:val="baseline"/>
        <w:rPr>
          <w:rFonts w:cstheme="minorBidi"/>
          <w:spacing w:val="-2"/>
          <w:sz w:val="24"/>
        </w:rPr>
      </w:pPr>
      <w:r w:rsidRPr="2438CA2B">
        <w:rPr>
          <w:rFonts w:cstheme="minorBidi"/>
          <w:b/>
          <w:bCs/>
          <w:spacing w:val="-2"/>
          <w:sz w:val="24"/>
        </w:rPr>
        <w:t>WARNING</w:t>
      </w:r>
      <w:r w:rsidRPr="2438CA2B">
        <w:rPr>
          <w:rFonts w:cstheme="minorBidi"/>
          <w:spacing w:val="-2"/>
          <w:sz w:val="24"/>
        </w:rPr>
        <w:t xml:space="preserve"> </w:t>
      </w:r>
      <w:r w:rsidRPr="2438CA2B">
        <w:rPr>
          <w:rFonts w:cstheme="minorBidi"/>
          <w:b/>
          <w:bCs/>
          <w:spacing w:val="-2"/>
          <w:sz w:val="24"/>
        </w:rPr>
        <w:t>(Red Flag Warning)</w:t>
      </w:r>
      <w:r w:rsidRPr="2438CA2B">
        <w:rPr>
          <w:rFonts w:cstheme="minorBidi"/>
          <w:spacing w:val="-2"/>
          <w:sz w:val="24"/>
        </w:rPr>
        <w:t xml:space="preserve"> is the headline used by NWS Fire Weather Forecaster when severe fire danger/weather is predicted to occur within the next 12 hours in the future.  A Red Flag Warning is issued when there is high confidence that Red Flag criteria will be met within the next 48 hours or less or criteria are already being met. Longer lead times are allowed when confidence is very high or the fire danger situation is critical. The Warning may be issued for all or selected portions of a fire weather or zones.</w:t>
      </w:r>
    </w:p>
    <w:p w14:paraId="0BE4FCEB" w14:textId="06799FC8" w:rsidR="004572D7" w:rsidRDefault="438CADF4" w:rsidP="000A5408">
      <w:pPr>
        <w:numPr>
          <w:ilvl w:val="0"/>
          <w:numId w:val="5"/>
        </w:numPr>
        <w:suppressAutoHyphens/>
        <w:overflowPunct w:val="0"/>
        <w:autoSpaceDE w:val="0"/>
        <w:autoSpaceDN w:val="0"/>
        <w:adjustRightInd w:val="0"/>
        <w:ind w:right="720"/>
        <w:jc w:val="both"/>
        <w:textAlignment w:val="baseline"/>
        <w:rPr>
          <w:rFonts w:cstheme="minorBidi"/>
          <w:spacing w:val="-2"/>
          <w:sz w:val="24"/>
        </w:rPr>
      </w:pPr>
      <w:r w:rsidRPr="2438CA2B">
        <w:rPr>
          <w:rFonts w:cstheme="minorBidi"/>
          <w:b/>
          <w:bCs/>
          <w:spacing w:val="-2"/>
          <w:sz w:val="24"/>
        </w:rPr>
        <w:t>CANCELLATION</w:t>
      </w:r>
      <w:r w:rsidRPr="2438CA2B">
        <w:rPr>
          <w:rFonts w:cstheme="minorBidi"/>
          <w:spacing w:val="-2"/>
          <w:sz w:val="24"/>
        </w:rPr>
        <w:t xml:space="preserve"> is the headline used to void an existing “WATCH” or “WARNING” headline.</w:t>
      </w:r>
    </w:p>
    <w:p w14:paraId="66DBE48C" w14:textId="7361C8AE" w:rsidR="000D2606" w:rsidRDefault="000D2606" w:rsidP="2438CA2B">
      <w:pPr>
        <w:suppressAutoHyphens/>
        <w:overflowPunct w:val="0"/>
        <w:autoSpaceDE w:val="0"/>
        <w:autoSpaceDN w:val="0"/>
        <w:adjustRightInd w:val="0"/>
        <w:ind w:right="720"/>
        <w:jc w:val="both"/>
        <w:textAlignment w:val="baseline"/>
        <w:rPr>
          <w:rFonts w:ascii="Calibri" w:hAnsi="Calibri"/>
          <w:sz w:val="24"/>
        </w:rPr>
      </w:pPr>
    </w:p>
    <w:p w14:paraId="75648A2C" w14:textId="0CAEB300" w:rsidR="000D2606" w:rsidRDefault="2438CA2B" w:rsidP="2438CA2B">
      <w:pPr>
        <w:suppressAutoHyphens/>
        <w:overflowPunct w:val="0"/>
        <w:autoSpaceDE w:val="0"/>
        <w:autoSpaceDN w:val="0"/>
        <w:adjustRightInd w:val="0"/>
        <w:ind w:right="720"/>
        <w:jc w:val="both"/>
        <w:textAlignment w:val="baseline"/>
        <w:rPr>
          <w:rFonts w:ascii="Calibri" w:hAnsi="Calibri"/>
          <w:sz w:val="24"/>
        </w:rPr>
      </w:pPr>
      <w:r w:rsidRPr="2438CA2B">
        <w:rPr>
          <w:rFonts w:ascii="Calibri" w:hAnsi="Calibri"/>
          <w:sz w:val="24"/>
        </w:rPr>
        <w:t xml:space="preserve">A bullet format text message (RFW) is used for issuing, updating, and cancelling all Fire Weather Watches and Red Flag Warnings. Complete information regarding the format, content and examples of Fire Weather Watches and Red Flag Warnings can be found here: </w:t>
      </w:r>
      <w:hyperlink r:id="rId25" w:history="1">
        <w:r w:rsidRPr="23C9AA36">
          <w:rPr>
            <w:rStyle w:val="Hyperlink"/>
            <w:rFonts w:ascii="Calibri" w:hAnsi="Calibri"/>
            <w:sz w:val="24"/>
          </w:rPr>
          <w:t>http://www.nws.noaa.gov/directives/sym/pd01004001curr.pdf</w:t>
        </w:r>
      </w:hyperlink>
    </w:p>
    <w:p w14:paraId="02F37A00" w14:textId="7A35E075" w:rsidR="000D2606" w:rsidRDefault="000D2606" w:rsidP="2438CA2B">
      <w:pPr>
        <w:suppressAutoHyphens/>
        <w:overflowPunct w:val="0"/>
        <w:autoSpaceDE w:val="0"/>
        <w:autoSpaceDN w:val="0"/>
        <w:adjustRightInd w:val="0"/>
        <w:ind w:right="720"/>
        <w:jc w:val="both"/>
        <w:textAlignment w:val="baseline"/>
        <w:rPr>
          <w:rFonts w:ascii="Calibri" w:hAnsi="Calibri"/>
          <w:spacing w:val="-2"/>
          <w:sz w:val="24"/>
        </w:rPr>
      </w:pPr>
    </w:p>
    <w:p w14:paraId="7FF0EE66" w14:textId="51F7F558" w:rsidR="00480E23" w:rsidRDefault="00480E23" w:rsidP="2438CA2B">
      <w:pPr>
        <w:suppressAutoHyphens/>
        <w:overflowPunct w:val="0"/>
        <w:autoSpaceDE w:val="0"/>
        <w:autoSpaceDN w:val="0"/>
        <w:adjustRightInd w:val="0"/>
        <w:ind w:right="720"/>
        <w:jc w:val="both"/>
        <w:textAlignment w:val="baseline"/>
        <w:rPr>
          <w:rFonts w:ascii="Calibri" w:hAnsi="Calibri"/>
          <w:spacing w:val="-2"/>
          <w:sz w:val="24"/>
        </w:rPr>
      </w:pPr>
    </w:p>
    <w:p w14:paraId="7A47333E" w14:textId="77777777" w:rsidR="00480E23" w:rsidRDefault="00480E23" w:rsidP="4D80A3F9">
      <w:pPr>
        <w:pStyle w:val="Heading2"/>
        <w:rPr>
          <w:b/>
          <w:bCs/>
          <w:color w:val="1F3864" w:themeColor="accent1" w:themeShade="80"/>
          <w:sz w:val="28"/>
          <w:szCs w:val="28"/>
        </w:rPr>
      </w:pPr>
      <w:bookmarkStart w:id="138" w:name="_Toc86847333"/>
    </w:p>
    <w:p w14:paraId="6C29D3D5" w14:textId="0B085147" w:rsidR="00480E23" w:rsidRDefault="00574151" w:rsidP="4D80A3F9">
      <w:pPr>
        <w:pStyle w:val="Heading2"/>
        <w:rPr>
          <w:b/>
          <w:bCs/>
          <w:color w:val="1F3864" w:themeColor="accent1" w:themeShade="80"/>
          <w:sz w:val="28"/>
          <w:szCs w:val="28"/>
        </w:rPr>
      </w:pPr>
      <w:r>
        <w:rPr>
          <w:b/>
          <w:bCs/>
          <w:color w:val="1F3864" w:themeColor="accent1" w:themeShade="80"/>
          <w:sz w:val="28"/>
          <w:szCs w:val="28"/>
        </w:rPr>
        <w:br w:type="page"/>
      </w:r>
    </w:p>
    <w:bookmarkEnd w:id="138"/>
    <w:p w14:paraId="43BB2A4F" w14:textId="77777777" w:rsidR="00886B51" w:rsidRPr="00886B51" w:rsidRDefault="00886B51" w:rsidP="00886B51"/>
    <w:p w14:paraId="153546D9" w14:textId="2A4D4723" w:rsidR="00480E23" w:rsidRDefault="00480E23" w:rsidP="006671AB">
      <w:pPr>
        <w:pStyle w:val="Heading2"/>
        <w:rPr>
          <w:i/>
          <w:iCs/>
        </w:rPr>
      </w:pPr>
      <w:bookmarkStart w:id="139" w:name="_Toc185403971"/>
      <w:r w:rsidRPr="4D80A3F9">
        <w:rPr>
          <w:b/>
          <w:bCs/>
          <w:color w:val="1F3864" w:themeColor="accent1" w:themeShade="80"/>
          <w:sz w:val="28"/>
          <w:szCs w:val="28"/>
        </w:rPr>
        <w:t>C. Glossary</w:t>
      </w:r>
      <w:bookmarkEnd w:id="139"/>
      <w:r w:rsidRPr="4D80A3F9">
        <w:rPr>
          <w:b/>
          <w:bCs/>
          <w:color w:val="1F3864" w:themeColor="accent1" w:themeShade="80"/>
          <w:sz w:val="28"/>
          <w:szCs w:val="28"/>
        </w:rPr>
        <w:t xml:space="preserve"> </w:t>
      </w:r>
    </w:p>
    <w:p w14:paraId="1348C62D" w14:textId="52049782" w:rsidR="005606A2" w:rsidRDefault="532DAE30" w:rsidP="1F79C0F2">
      <w:pPr>
        <w:jc w:val="both"/>
        <w:rPr>
          <w:i/>
          <w:iCs/>
        </w:rPr>
      </w:pPr>
      <w:r w:rsidRPr="1F79C0F2">
        <w:rPr>
          <w:i/>
          <w:iCs/>
        </w:rPr>
        <w:t xml:space="preserve">Background: Terms defined in the Glossary are for </w:t>
      </w:r>
      <w:r w:rsidR="39A5166C" w:rsidRPr="1F79C0F2">
        <w:rPr>
          <w:i/>
          <w:iCs/>
        </w:rPr>
        <w:t>State Parks</w:t>
      </w:r>
      <w:r w:rsidRPr="1F79C0F2">
        <w:rPr>
          <w:i/>
          <w:iCs/>
        </w:rPr>
        <w:t xml:space="preserve"> </w:t>
      </w:r>
      <w:r w:rsidR="1825612F" w:rsidRPr="1F79C0F2">
        <w:rPr>
          <w:i/>
          <w:iCs/>
        </w:rPr>
        <w:t>staff</w:t>
      </w:r>
      <w:r w:rsidRPr="1F79C0F2">
        <w:rPr>
          <w:i/>
          <w:iCs/>
        </w:rPr>
        <w:t xml:space="preserve"> to reference</w:t>
      </w:r>
      <w:r w:rsidR="4242E59A" w:rsidRPr="1F79C0F2">
        <w:rPr>
          <w:i/>
          <w:iCs/>
        </w:rPr>
        <w:t xml:space="preserve">. </w:t>
      </w:r>
      <w:r w:rsidR="1DFA39FA" w:rsidRPr="1F79C0F2">
        <w:rPr>
          <w:i/>
          <w:iCs/>
        </w:rPr>
        <w:t xml:space="preserve">Most definitions are sourced from the National Wildfire Coordinating Group. </w:t>
      </w:r>
    </w:p>
    <w:p w14:paraId="1D5D491D" w14:textId="77777777" w:rsidR="00DA418F" w:rsidRPr="001753B5" w:rsidRDefault="00DA418F" w:rsidP="00790729">
      <w:pPr>
        <w:jc w:val="both"/>
        <w:rPr>
          <w:i/>
          <w:iCs/>
        </w:rPr>
      </w:pPr>
    </w:p>
    <w:p w14:paraId="7E9CCBDB" w14:textId="0FCE65C7" w:rsidR="00350B9E" w:rsidRPr="001753B5" w:rsidRDefault="3FEF48CE" w:rsidP="00790729">
      <w:pPr>
        <w:jc w:val="both"/>
      </w:pPr>
      <w:r w:rsidRPr="4D80A3F9">
        <w:rPr>
          <w:b/>
          <w:bCs/>
          <w:color w:val="1F3864" w:themeColor="accent1" w:themeShade="80"/>
          <w:u w:val="single"/>
        </w:rPr>
        <w:t>AERI</w:t>
      </w:r>
      <w:r w:rsidR="2827CB52" w:rsidRPr="4D80A3F9">
        <w:rPr>
          <w:b/>
          <w:bCs/>
          <w:color w:val="1F3864" w:themeColor="accent1" w:themeShade="80"/>
          <w:u w:val="single"/>
        </w:rPr>
        <w:t>A</w:t>
      </w:r>
      <w:r w:rsidRPr="4D80A3F9">
        <w:rPr>
          <w:b/>
          <w:bCs/>
          <w:color w:val="1F3864" w:themeColor="accent1" w:themeShade="80"/>
          <w:u w:val="single"/>
        </w:rPr>
        <w:t xml:space="preserve">L </w:t>
      </w:r>
      <w:r w:rsidRPr="28B2B6E6">
        <w:rPr>
          <w:b/>
          <w:bCs/>
          <w:color w:val="1F3864" w:themeColor="accent1" w:themeShade="80"/>
          <w:u w:val="single"/>
        </w:rPr>
        <w:t>FUELS</w:t>
      </w:r>
      <w:r w:rsidRPr="4D80A3F9">
        <w:rPr>
          <w:color w:val="1F3864" w:themeColor="accent1" w:themeShade="80"/>
          <w:u w:val="single"/>
        </w:rPr>
        <w:t>:</w:t>
      </w:r>
      <w:r w:rsidR="2C0933BD">
        <w:t xml:space="preserve">  </w:t>
      </w:r>
      <w:r w:rsidR="3B6EB59C">
        <w:t xml:space="preserve"> </w:t>
      </w:r>
      <w:r w:rsidR="2C0933BD">
        <w:t>Living and dead plant materials that are upright or suspended which are physically separated from the ground by more than 4 feet and separated from each other such that air can circulate around the fuel particles.  Includes tree trunks, branches, leaves, moss, bark, snags, etc.</w:t>
      </w:r>
    </w:p>
    <w:p w14:paraId="56E3E783" w14:textId="0C7B3DDA" w:rsidR="007D728F" w:rsidRPr="000E1096" w:rsidRDefault="007D728F" w:rsidP="00790729">
      <w:pPr>
        <w:jc w:val="both"/>
        <w:rPr>
          <w:color w:val="1F3864" w:themeColor="accent1" w:themeShade="80"/>
          <w:u w:val="single"/>
        </w:rPr>
      </w:pPr>
      <w:r>
        <w:rPr>
          <w:b/>
          <w:bCs/>
          <w:color w:val="1F3864" w:themeColor="accent1" w:themeShade="80"/>
          <w:u w:val="single"/>
        </w:rPr>
        <w:t>ANDROID:</w:t>
      </w:r>
      <w:r w:rsidRPr="000E1096">
        <w:rPr>
          <w:b/>
          <w:bCs/>
          <w:color w:val="1F3864" w:themeColor="accent1" w:themeShade="80"/>
        </w:rPr>
        <w:t xml:space="preserve"> </w:t>
      </w:r>
      <w:r w:rsidRPr="000E1096">
        <w:t>A</w:t>
      </w:r>
      <w:r w:rsidRPr="000E1096">
        <w:rPr>
          <w:u w:val="single"/>
        </w:rPr>
        <w:t xml:space="preserve"> </w:t>
      </w:r>
      <w:r>
        <w:rPr>
          <w:u w:val="single"/>
        </w:rPr>
        <w:t xml:space="preserve">parcel of land owned and managed by State Parks that is part of a larger park but is not connected with it. </w:t>
      </w:r>
    </w:p>
    <w:p w14:paraId="69E042CA" w14:textId="053B8181" w:rsidR="00350B9E" w:rsidRDefault="19E39512" w:rsidP="00790729">
      <w:pPr>
        <w:jc w:val="both"/>
      </w:pPr>
      <w:r w:rsidRPr="4D80A3F9">
        <w:rPr>
          <w:b/>
          <w:bCs/>
          <w:color w:val="1F3864" w:themeColor="accent1" w:themeShade="80"/>
          <w:u w:val="single"/>
        </w:rPr>
        <w:t>BLACK LINE</w:t>
      </w:r>
      <w:r w:rsidR="2C0933BD" w:rsidRPr="4D80A3F9">
        <w:rPr>
          <w:color w:val="1F3864" w:themeColor="accent1" w:themeShade="80"/>
          <w:u w:val="single"/>
        </w:rPr>
        <w:t>:</w:t>
      </w:r>
      <w:r w:rsidR="2C0933BD">
        <w:t xml:space="preserve">  A fire set along the inside edge of the control line to consume unburned fuel between the line and the fire edge.</w:t>
      </w:r>
    </w:p>
    <w:p w14:paraId="2648BC2B" w14:textId="6E5BA675" w:rsidR="007E2214" w:rsidRPr="00A5766A" w:rsidRDefault="007E2214" w:rsidP="00790729">
      <w:pPr>
        <w:jc w:val="both"/>
        <w:rPr>
          <w:color w:val="385623" w:themeColor="accent6" w:themeShade="80"/>
        </w:rPr>
      </w:pPr>
      <w:r w:rsidRPr="00A5766A">
        <w:rPr>
          <w:b/>
          <w:bCs/>
          <w:color w:val="385623" w:themeColor="accent6" w:themeShade="80"/>
          <w:highlight w:val="yellow"/>
          <w:u w:val="single"/>
        </w:rPr>
        <w:t>BACKFIRING</w:t>
      </w:r>
      <w:r w:rsidRPr="00A5766A">
        <w:rPr>
          <w:color w:val="385623" w:themeColor="accent6" w:themeShade="80"/>
          <w:highlight w:val="yellow"/>
          <w:u w:val="single"/>
        </w:rPr>
        <w:t>:</w:t>
      </w:r>
      <w:r w:rsidRPr="00A5766A">
        <w:rPr>
          <w:color w:val="385623" w:themeColor="accent6" w:themeShade="80"/>
        </w:rPr>
        <w:t xml:space="preserve">  </w:t>
      </w:r>
    </w:p>
    <w:p w14:paraId="527A769C" w14:textId="754D1267" w:rsidR="00350B9E" w:rsidRPr="001753B5" w:rsidRDefault="2827CB52" w:rsidP="00790729">
      <w:pPr>
        <w:jc w:val="both"/>
      </w:pPr>
      <w:r w:rsidRPr="4D80A3F9">
        <w:rPr>
          <w:b/>
          <w:bCs/>
          <w:color w:val="1F3864" w:themeColor="accent1" w:themeShade="80"/>
          <w:u w:val="single"/>
        </w:rPr>
        <w:t>CONTAINED FIRE</w:t>
      </w:r>
      <w:r w:rsidR="2C0933BD" w:rsidRPr="4D80A3F9">
        <w:rPr>
          <w:color w:val="1F3864" w:themeColor="accent1" w:themeShade="80"/>
          <w:u w:val="single"/>
        </w:rPr>
        <w:t>:</w:t>
      </w:r>
      <w:r w:rsidR="2C0933BD">
        <w:t xml:space="preserve">  A fire which has a containment line completely around its perimeter and around any spot fire, and which has a good chance of being held within the containment line through the next burning period.</w:t>
      </w:r>
    </w:p>
    <w:p w14:paraId="0BBD1BB1" w14:textId="10EC99F7" w:rsidR="00350B9E" w:rsidRPr="001753B5" w:rsidRDefault="2827CB52" w:rsidP="00790729">
      <w:pPr>
        <w:jc w:val="both"/>
      </w:pPr>
      <w:r w:rsidRPr="4D80A3F9">
        <w:rPr>
          <w:b/>
          <w:bCs/>
          <w:color w:val="1F3864" w:themeColor="accent1" w:themeShade="80"/>
          <w:u w:val="single"/>
        </w:rPr>
        <w:t>CONTROL LINE</w:t>
      </w:r>
      <w:r w:rsidR="2C0933BD" w:rsidRPr="4D80A3F9">
        <w:rPr>
          <w:color w:val="1F3864" w:themeColor="accent1" w:themeShade="80"/>
          <w:u w:val="single"/>
        </w:rPr>
        <w:t>:</w:t>
      </w:r>
      <w:r w:rsidR="2C0933BD" w:rsidRPr="4D80A3F9">
        <w:rPr>
          <w:color w:val="1F3864" w:themeColor="accent1" w:themeShade="80"/>
        </w:rPr>
        <w:t xml:space="preserve"> </w:t>
      </w:r>
      <w:r w:rsidR="2C0933BD">
        <w:t xml:space="preserve"> </w:t>
      </w:r>
      <w:r w:rsidR="3B6EB59C">
        <w:t xml:space="preserve"> </w:t>
      </w:r>
      <w:r w:rsidR="2C0933BD">
        <w:t>An inclusive term for all constructed or natural fire barriers and treated fire edge used to control a fire.</w:t>
      </w:r>
    </w:p>
    <w:p w14:paraId="422A4468" w14:textId="3ABC4198" w:rsidR="00350B9E" w:rsidRPr="001753B5" w:rsidRDefault="2827CB52" w:rsidP="00790729">
      <w:pPr>
        <w:jc w:val="both"/>
      </w:pPr>
      <w:r w:rsidRPr="4D80A3F9">
        <w:rPr>
          <w:b/>
          <w:bCs/>
          <w:color w:val="1F3864" w:themeColor="accent1" w:themeShade="80"/>
          <w:u w:val="single"/>
        </w:rPr>
        <w:t>DUFF</w:t>
      </w:r>
      <w:r w:rsidR="2C0933BD" w:rsidRPr="4D80A3F9">
        <w:rPr>
          <w:color w:val="1F3864" w:themeColor="accent1" w:themeShade="80"/>
          <w:u w:val="single"/>
        </w:rPr>
        <w:t>:</w:t>
      </w:r>
      <w:r w:rsidR="2C0933BD">
        <w:t xml:space="preserve">  The partially decomposed organic material of the forest floor that lies beneath the litter.</w:t>
      </w:r>
    </w:p>
    <w:p w14:paraId="7BCFE273" w14:textId="43BE1EE0" w:rsidR="00066AB6" w:rsidRPr="001753B5" w:rsidRDefault="19E39512" w:rsidP="00790729">
      <w:pPr>
        <w:jc w:val="both"/>
      </w:pPr>
      <w:r w:rsidRPr="4D80A3F9">
        <w:rPr>
          <w:b/>
          <w:bCs/>
          <w:color w:val="1F3864" w:themeColor="accent1" w:themeShade="80"/>
          <w:u w:val="single"/>
        </w:rPr>
        <w:t>DOZER LINE</w:t>
      </w:r>
      <w:r w:rsidRPr="4D80A3F9">
        <w:rPr>
          <w:color w:val="1F3864" w:themeColor="accent1" w:themeShade="80"/>
          <w:u w:val="single"/>
        </w:rPr>
        <w:t>:</w:t>
      </w:r>
      <w:r w:rsidRPr="4D80A3F9">
        <w:rPr>
          <w:color w:val="1F3864" w:themeColor="accent1" w:themeShade="80"/>
        </w:rPr>
        <w:t xml:space="preserve"> </w:t>
      </w:r>
      <w:r w:rsidR="3B6EB59C" w:rsidRPr="70202504">
        <w:rPr>
          <w:shd w:val="clear" w:color="auto" w:fill="FFFFFF"/>
        </w:rPr>
        <w:t xml:space="preserve"> </w:t>
      </w:r>
      <w:r w:rsidR="2827CB52" w:rsidRPr="70202504">
        <w:rPr>
          <w:shd w:val="clear" w:color="auto" w:fill="FFFFFF"/>
        </w:rPr>
        <w:t>Fireline constructed by the front blade of a dozer.</w:t>
      </w:r>
    </w:p>
    <w:p w14:paraId="577D5420" w14:textId="4151AA31" w:rsidR="7962C430" w:rsidRDefault="271760C2" w:rsidP="00790729">
      <w:pPr>
        <w:jc w:val="both"/>
      </w:pPr>
      <w:r w:rsidRPr="4D80A3F9">
        <w:rPr>
          <w:b/>
          <w:bCs/>
          <w:color w:val="1F3864" w:themeColor="accent1" w:themeShade="80"/>
          <w:u w:val="single"/>
        </w:rPr>
        <w:t>EXTENDED ATTACK</w:t>
      </w:r>
      <w:r w:rsidRPr="4D80A3F9">
        <w:rPr>
          <w:color w:val="1F3864" w:themeColor="accent1" w:themeShade="80"/>
          <w:u w:val="single"/>
        </w:rPr>
        <w:t>:</w:t>
      </w:r>
      <w:r>
        <w:t xml:space="preserve"> is the phase of the incident when Initial attack capabilities have been exceeded.  </w:t>
      </w:r>
    </w:p>
    <w:p w14:paraId="08425F83" w14:textId="356C03B7" w:rsidR="00066AB6" w:rsidRPr="001753B5" w:rsidRDefault="2827CB52" w:rsidP="00790729">
      <w:pPr>
        <w:jc w:val="both"/>
      </w:pPr>
      <w:r w:rsidRPr="4D80A3F9">
        <w:rPr>
          <w:b/>
          <w:bCs/>
          <w:color w:val="1F3864" w:themeColor="accent1" w:themeShade="80"/>
          <w:u w:val="single"/>
        </w:rPr>
        <w:t>FIRE BREAK</w:t>
      </w:r>
      <w:r w:rsidRPr="4D80A3F9">
        <w:rPr>
          <w:color w:val="1F3864" w:themeColor="accent1" w:themeShade="80"/>
          <w:u w:val="single"/>
        </w:rPr>
        <w:t>:</w:t>
      </w:r>
      <w:r w:rsidR="2C0933BD" w:rsidRPr="4D80A3F9">
        <w:rPr>
          <w:color w:val="1F3864" w:themeColor="accent1" w:themeShade="80"/>
        </w:rPr>
        <w:t xml:space="preserve"> </w:t>
      </w:r>
      <w:r w:rsidR="2C0933BD">
        <w:t xml:space="preserve"> Natural or constructed barrier used to stop or check fires, or to provide a control line from which to work.  Sometimes called a fire lane.  A Firebreak differs from fuel break in that fuel has been removed rather than modified.</w:t>
      </w:r>
    </w:p>
    <w:p w14:paraId="230BA6FD" w14:textId="617FE0A6" w:rsidR="00350B9E" w:rsidRPr="001753B5" w:rsidRDefault="2827CB52" w:rsidP="00790729">
      <w:pPr>
        <w:jc w:val="both"/>
      </w:pPr>
      <w:r w:rsidRPr="4D80A3F9">
        <w:rPr>
          <w:b/>
          <w:bCs/>
          <w:color w:val="1F3864" w:themeColor="accent1" w:themeShade="80"/>
          <w:u w:val="single"/>
        </w:rPr>
        <w:t>FIRE CAMP</w:t>
      </w:r>
      <w:r w:rsidRPr="4D80A3F9">
        <w:rPr>
          <w:color w:val="1F3864" w:themeColor="accent1" w:themeShade="80"/>
          <w:u w:val="single"/>
        </w:rPr>
        <w:t>:</w:t>
      </w:r>
      <w:r w:rsidR="2C0933BD" w:rsidRPr="4D80A3F9">
        <w:rPr>
          <w:color w:val="1F3864" w:themeColor="accent1" w:themeShade="80"/>
        </w:rPr>
        <w:t xml:space="preserve"> </w:t>
      </w:r>
      <w:r w:rsidR="2C0933BD">
        <w:t xml:space="preserve"> A camp used to accommodate firefighters and equipment while suppressing a fire.  Also called base camp, side camp, or fly camp, depending on location and function.</w:t>
      </w:r>
    </w:p>
    <w:p w14:paraId="7A3A8735" w14:textId="6FB3502A" w:rsidR="00350B9E" w:rsidRPr="001753B5" w:rsidRDefault="2827CB52" w:rsidP="00790729">
      <w:pPr>
        <w:jc w:val="both"/>
      </w:pPr>
      <w:r w:rsidRPr="4D80A3F9">
        <w:rPr>
          <w:b/>
          <w:bCs/>
          <w:color w:val="1F3864" w:themeColor="accent1" w:themeShade="80"/>
          <w:u w:val="single"/>
        </w:rPr>
        <w:t>FIRE LINE</w:t>
      </w:r>
      <w:r w:rsidRPr="4D80A3F9">
        <w:rPr>
          <w:color w:val="1F3864" w:themeColor="accent1" w:themeShade="80"/>
          <w:u w:val="single"/>
        </w:rPr>
        <w:t>:</w:t>
      </w:r>
      <w:r w:rsidR="2C0933BD" w:rsidRPr="4D80A3F9">
        <w:rPr>
          <w:color w:val="1F3864" w:themeColor="accent1" w:themeShade="80"/>
        </w:rPr>
        <w:t xml:space="preserve"> </w:t>
      </w:r>
      <w:r w:rsidR="2C0933BD">
        <w:t xml:space="preserve"> </w:t>
      </w:r>
      <w:r w:rsidR="3B6EB59C">
        <w:t xml:space="preserve"> </w:t>
      </w:r>
      <w:r w:rsidR="2C0933BD">
        <w:t>The part of a control line that is scraped or dug to mineral soil. Sometimes called a fire trail</w:t>
      </w:r>
      <w:r w:rsidR="2C427E0D">
        <w:t xml:space="preserve"> or handline if completed </w:t>
      </w:r>
      <w:r w:rsidR="72276734">
        <w:t xml:space="preserve">by a crew with no mechanical assistance. </w:t>
      </w:r>
    </w:p>
    <w:p w14:paraId="73754DCE" w14:textId="63D8ECA6" w:rsidR="00350B9E" w:rsidRPr="001753B5" w:rsidRDefault="4CF580E3" w:rsidP="00790729">
      <w:pPr>
        <w:jc w:val="both"/>
      </w:pPr>
      <w:r w:rsidRPr="4D80A3F9">
        <w:rPr>
          <w:b/>
          <w:bCs/>
          <w:color w:val="1F3864" w:themeColor="accent1" w:themeShade="80"/>
          <w:u w:val="single"/>
        </w:rPr>
        <w:t>FIRE SUPPRESSION</w:t>
      </w:r>
      <w:r w:rsidRPr="4D80A3F9">
        <w:rPr>
          <w:color w:val="1F3864" w:themeColor="accent1" w:themeShade="80"/>
          <w:u w:val="single"/>
        </w:rPr>
        <w:t>:</w:t>
      </w:r>
      <w:r w:rsidR="303B6D13">
        <w:t xml:space="preserve">  All the work of extinguishing a fire following its detection, including reconnaissance; hot-spotting and first attack; line location and construction; control, mopup and patrol; and declaring the fire contained and controlled.</w:t>
      </w:r>
    </w:p>
    <w:p w14:paraId="13FB79E5" w14:textId="4D173E76" w:rsidR="00721D42" w:rsidRPr="001753B5" w:rsidRDefault="3B6EB59C" w:rsidP="00790729">
      <w:pPr>
        <w:jc w:val="both"/>
      </w:pPr>
      <w:r w:rsidRPr="4D80A3F9">
        <w:rPr>
          <w:b/>
          <w:bCs/>
          <w:color w:val="1F3864" w:themeColor="accent1" w:themeShade="80"/>
          <w:u w:val="single"/>
        </w:rPr>
        <w:t>FIRE USE</w:t>
      </w:r>
      <w:r w:rsidRPr="4D80A3F9">
        <w:rPr>
          <w:color w:val="1F3864" w:themeColor="accent1" w:themeShade="80"/>
          <w:u w:val="single"/>
        </w:rPr>
        <w:t>:</w:t>
      </w:r>
      <w:r>
        <w:t xml:space="preserve">  The management of naturally ignited wildland fires to accomplish specific resource objectives within a pre-defined area. </w:t>
      </w:r>
    </w:p>
    <w:p w14:paraId="2D2B1613" w14:textId="48F820E6" w:rsidR="00350B9E" w:rsidRPr="001753B5" w:rsidRDefault="2827CB52" w:rsidP="00790729">
      <w:pPr>
        <w:jc w:val="both"/>
      </w:pPr>
      <w:r w:rsidRPr="4D80A3F9">
        <w:rPr>
          <w:b/>
          <w:bCs/>
          <w:color w:val="1F3864" w:themeColor="accent1" w:themeShade="80"/>
          <w:u w:val="single"/>
        </w:rPr>
        <w:t>FUEL BREAK</w:t>
      </w:r>
      <w:r w:rsidR="2C0933BD" w:rsidRPr="4D80A3F9">
        <w:rPr>
          <w:color w:val="1F3864" w:themeColor="accent1" w:themeShade="80"/>
          <w:u w:val="single"/>
        </w:rPr>
        <w:t>:</w:t>
      </w:r>
      <w:r w:rsidR="2C0933BD" w:rsidRPr="4D80A3F9">
        <w:rPr>
          <w:color w:val="1F3864" w:themeColor="accent1" w:themeShade="80"/>
        </w:rPr>
        <w:t xml:space="preserve"> </w:t>
      </w:r>
      <w:r w:rsidR="2C0933BD">
        <w:t xml:space="preserve"> A wide strip or block of land on which the native vegetation has been modified so that fires burning into it can be more readily extinguished.  It may or may not have control lines constructed in it prior to fire occurrence.</w:t>
      </w:r>
    </w:p>
    <w:p w14:paraId="70FCE17E" w14:textId="724966D5" w:rsidR="00350B9E" w:rsidRPr="001753B5" w:rsidRDefault="2827CB52" w:rsidP="00790729">
      <w:pPr>
        <w:jc w:val="both"/>
      </w:pPr>
      <w:r w:rsidRPr="4D80A3F9">
        <w:rPr>
          <w:b/>
          <w:bCs/>
          <w:color w:val="1F3864" w:themeColor="accent1" w:themeShade="80"/>
          <w:u w:val="single"/>
        </w:rPr>
        <w:t>GROUND COVER</w:t>
      </w:r>
      <w:r w:rsidRPr="4D80A3F9">
        <w:rPr>
          <w:color w:val="1F3864" w:themeColor="accent1" w:themeShade="80"/>
          <w:u w:val="single"/>
        </w:rPr>
        <w:t>:</w:t>
      </w:r>
      <w:r w:rsidR="2C0933BD" w:rsidRPr="4D80A3F9">
        <w:rPr>
          <w:color w:val="1F3864" w:themeColor="accent1" w:themeShade="80"/>
        </w:rPr>
        <w:t xml:space="preserve"> </w:t>
      </w:r>
      <w:r w:rsidR="2C0933BD">
        <w:t xml:space="preserve"> </w:t>
      </w:r>
      <w:r w:rsidR="3B6EB59C">
        <w:t>A</w:t>
      </w:r>
      <w:r w:rsidR="2C0933BD">
        <w:t>ll living woody and herbaceous plant material within two feet of the ground surface.</w:t>
      </w:r>
    </w:p>
    <w:p w14:paraId="7453228E" w14:textId="10C60454" w:rsidR="00350B9E" w:rsidRPr="001753B5" w:rsidRDefault="2827CB52" w:rsidP="00790729">
      <w:pPr>
        <w:jc w:val="both"/>
      </w:pPr>
      <w:r w:rsidRPr="4D80A3F9">
        <w:rPr>
          <w:b/>
          <w:bCs/>
          <w:color w:val="1F3864" w:themeColor="accent1" w:themeShade="80"/>
          <w:u w:val="single"/>
        </w:rPr>
        <w:t>GROUND FUELS</w:t>
      </w:r>
      <w:r w:rsidR="2C0933BD" w:rsidRPr="4D80A3F9">
        <w:rPr>
          <w:color w:val="1F3864" w:themeColor="accent1" w:themeShade="80"/>
          <w:u w:val="single"/>
        </w:rPr>
        <w:t>:</w:t>
      </w:r>
      <w:r w:rsidR="2C0933BD" w:rsidRPr="4D80A3F9">
        <w:rPr>
          <w:color w:val="1F3864" w:themeColor="accent1" w:themeShade="80"/>
        </w:rPr>
        <w:t xml:space="preserve"> </w:t>
      </w:r>
      <w:r w:rsidR="3B6EB59C">
        <w:t xml:space="preserve"> D</w:t>
      </w:r>
      <w:r w:rsidR="2C0933BD">
        <w:t>ead combustible plant and animal organic matter such as grass, shrubs, leaves, twigs, branches, bark, duff, logs, and the like, lying on the ground or vertically oriented up to four feet in height.</w:t>
      </w:r>
    </w:p>
    <w:p w14:paraId="10F1BB73" w14:textId="0EB90B14" w:rsidR="00066AB6" w:rsidRPr="001753B5" w:rsidRDefault="19E39512" w:rsidP="00790729">
      <w:pPr>
        <w:jc w:val="both"/>
      </w:pPr>
      <w:r w:rsidRPr="4D80A3F9">
        <w:rPr>
          <w:b/>
          <w:bCs/>
          <w:color w:val="1F3864" w:themeColor="accent1" w:themeShade="80"/>
          <w:u w:val="single"/>
        </w:rPr>
        <w:t>HAND LINE</w:t>
      </w:r>
      <w:r w:rsidRPr="4D80A3F9">
        <w:rPr>
          <w:color w:val="1F3864" w:themeColor="accent1" w:themeShade="80"/>
          <w:u w:val="single"/>
        </w:rPr>
        <w:t>:</w:t>
      </w:r>
      <w:r>
        <w:t xml:space="preserve"> </w:t>
      </w:r>
      <w:r w:rsidR="2827CB52">
        <w:t xml:space="preserve">Fireline constructed by work crew using hand tools. </w:t>
      </w:r>
    </w:p>
    <w:p w14:paraId="304D816E" w14:textId="4E1480DD" w:rsidR="00350B9E" w:rsidRPr="001753B5" w:rsidRDefault="2827CB52" w:rsidP="00790729">
      <w:pPr>
        <w:jc w:val="both"/>
      </w:pPr>
      <w:r w:rsidRPr="4D80A3F9">
        <w:rPr>
          <w:b/>
          <w:bCs/>
          <w:color w:val="1F3864" w:themeColor="accent1" w:themeShade="80"/>
          <w:u w:val="single"/>
        </w:rPr>
        <w:t>INITIAL ATTACK</w:t>
      </w:r>
      <w:r w:rsidRPr="4D80A3F9">
        <w:rPr>
          <w:color w:val="1F3864" w:themeColor="accent1" w:themeShade="80"/>
          <w:u w:val="single"/>
        </w:rPr>
        <w:t>:</w:t>
      </w:r>
      <w:r w:rsidR="2C0933BD">
        <w:t xml:space="preserve"> </w:t>
      </w:r>
      <w:r w:rsidR="0A275672">
        <w:t>T</w:t>
      </w:r>
      <w:r w:rsidR="2C0933BD">
        <w:t>he fire suppression action taken by people and equipment that are first to arrive at an incident.  The kind and number of people and equipment responding to initial attack varies depending upon the fire danger, fuel type, values to be protected, and other factors.  Initial attack usually involves a small number of people and equipment, and incident size is small.</w:t>
      </w:r>
    </w:p>
    <w:p w14:paraId="33A292FB" w14:textId="31F2C3E2" w:rsidR="00350B9E" w:rsidRPr="001753B5" w:rsidRDefault="2827CB52" w:rsidP="00790729">
      <w:pPr>
        <w:jc w:val="both"/>
      </w:pPr>
      <w:r w:rsidRPr="4D80A3F9">
        <w:rPr>
          <w:b/>
          <w:bCs/>
          <w:color w:val="1F3864" w:themeColor="accent1" w:themeShade="80"/>
          <w:u w:val="single"/>
        </w:rPr>
        <w:t>LITTER</w:t>
      </w:r>
      <w:r w:rsidRPr="4D80A3F9">
        <w:rPr>
          <w:color w:val="1F3864" w:themeColor="accent1" w:themeShade="80"/>
          <w:u w:val="single"/>
        </w:rPr>
        <w:t>:</w:t>
      </w:r>
      <w:r w:rsidR="2C0933BD" w:rsidRPr="4D80A3F9">
        <w:rPr>
          <w:color w:val="1F3864" w:themeColor="accent1" w:themeShade="80"/>
        </w:rPr>
        <w:t xml:space="preserve"> </w:t>
      </w:r>
      <w:r w:rsidR="2C0933BD">
        <w:t xml:space="preserve"> The top layer of the forest floor, composed of loose debris of dead sticks, branches, twigs, and recently fallen leaves or needles, little altered in structure by decomposition.</w:t>
      </w:r>
    </w:p>
    <w:p w14:paraId="4951844D" w14:textId="17A0C4E3" w:rsidR="00721D42" w:rsidRPr="001753B5" w:rsidRDefault="3B6EB59C" w:rsidP="00790729">
      <w:pPr>
        <w:jc w:val="both"/>
      </w:pPr>
      <w:r w:rsidRPr="4D80A3F9">
        <w:rPr>
          <w:b/>
          <w:bCs/>
          <w:color w:val="1F3864" w:themeColor="accent1" w:themeShade="80"/>
          <w:u w:val="single"/>
        </w:rPr>
        <w:t>MANAGED BURN</w:t>
      </w:r>
      <w:r w:rsidRPr="4D80A3F9">
        <w:rPr>
          <w:color w:val="1F3864" w:themeColor="accent1" w:themeShade="80"/>
          <w:u w:val="single"/>
        </w:rPr>
        <w:t>:</w:t>
      </w:r>
      <w:r w:rsidRPr="4D80A3F9">
        <w:rPr>
          <w:color w:val="1F3864" w:themeColor="accent1" w:themeShade="80"/>
        </w:rPr>
        <w:t xml:space="preserve"> </w:t>
      </w:r>
      <w:r>
        <w:t xml:space="preserve"> Wildfires that strategically burn out with contained boarders and appropriate oversite.</w:t>
      </w:r>
    </w:p>
    <w:p w14:paraId="5E0A92A7" w14:textId="6E166C8B" w:rsidR="00721D42" w:rsidRPr="001753B5" w:rsidRDefault="3B6EB59C" w:rsidP="00790729">
      <w:pPr>
        <w:jc w:val="both"/>
      </w:pPr>
      <w:r w:rsidRPr="4D80A3F9">
        <w:rPr>
          <w:b/>
          <w:bCs/>
          <w:color w:val="1F3864" w:themeColor="accent1" w:themeShade="80"/>
          <w:u w:val="single"/>
        </w:rPr>
        <w:lastRenderedPageBreak/>
        <w:t>MASTICATION LINE</w:t>
      </w:r>
      <w:r w:rsidRPr="4D80A3F9">
        <w:rPr>
          <w:color w:val="1F3864" w:themeColor="accent1" w:themeShade="80"/>
          <w:u w:val="single"/>
        </w:rPr>
        <w:t>:</w:t>
      </w:r>
      <w:r>
        <w:t xml:space="preserve">  Fireline constructed by a machine mounted on an excavator type tractor, which moves through the forest to grind or chip trees and brush, with medium impact to soil. </w:t>
      </w:r>
    </w:p>
    <w:p w14:paraId="6B274CAD" w14:textId="6D4F0442" w:rsidR="00F278D6" w:rsidRPr="001753B5" w:rsidRDefault="19E39512" w:rsidP="00790729">
      <w:pPr>
        <w:jc w:val="both"/>
        <w:rPr>
          <w:shd w:val="clear" w:color="auto" w:fill="FFFFFF"/>
        </w:rPr>
      </w:pPr>
      <w:r w:rsidRPr="4D80A3F9">
        <w:rPr>
          <w:b/>
          <w:bCs/>
          <w:color w:val="1F3864" w:themeColor="accent1" w:themeShade="80"/>
          <w:u w:val="single"/>
        </w:rPr>
        <w:t>MOW LINE</w:t>
      </w:r>
      <w:r w:rsidRPr="4D80A3F9">
        <w:rPr>
          <w:color w:val="1F3864" w:themeColor="accent1" w:themeShade="80"/>
          <w:u w:val="single"/>
        </w:rPr>
        <w:t>:</w:t>
      </w:r>
      <w:r w:rsidR="2827CB52" w:rsidRPr="4D80A3F9">
        <w:rPr>
          <w:color w:val="1F3864" w:themeColor="accent1" w:themeShade="80"/>
        </w:rPr>
        <w:t xml:space="preserve"> </w:t>
      </w:r>
      <w:r w:rsidR="3B6EB59C" w:rsidRPr="001753B5">
        <w:rPr>
          <w:shd w:val="clear" w:color="auto" w:fill="FFFFFF"/>
        </w:rPr>
        <w:t xml:space="preserve"> </w:t>
      </w:r>
      <w:r w:rsidR="717F87EE" w:rsidRPr="001753B5">
        <w:rPr>
          <w:shd w:val="clear" w:color="auto" w:fill="FFFFFF"/>
        </w:rPr>
        <w:t xml:space="preserve">Fireline constructed by </w:t>
      </w:r>
      <w:r w:rsidR="438B479D" w:rsidRPr="001753B5">
        <w:rPr>
          <w:shd w:val="clear" w:color="auto" w:fill="FFFFFF"/>
        </w:rPr>
        <w:t xml:space="preserve">a machine utilizing one or more revolving blades to cut grass with minimal impact to soil. </w:t>
      </w:r>
    </w:p>
    <w:p w14:paraId="4740DF9D" w14:textId="712440F8" w:rsidR="000D6B4B" w:rsidRPr="001753B5" w:rsidRDefault="030AE689" w:rsidP="00790729">
      <w:pPr>
        <w:jc w:val="both"/>
      </w:pPr>
      <w:r w:rsidRPr="4D80A3F9">
        <w:rPr>
          <w:b/>
          <w:bCs/>
          <w:color w:val="1F3864" w:themeColor="accent1" w:themeShade="80"/>
          <w:u w:val="single"/>
        </w:rPr>
        <w:t>OPERATIONAL PERIOD</w:t>
      </w:r>
      <w:r w:rsidRPr="4D80A3F9">
        <w:rPr>
          <w:color w:val="1F3864" w:themeColor="accent1" w:themeShade="80"/>
          <w:u w:val="single"/>
        </w:rPr>
        <w:t>:</w:t>
      </w:r>
      <w:r w:rsidRPr="4D80A3F9">
        <w:rPr>
          <w:color w:val="1F3864" w:themeColor="accent1" w:themeShade="80"/>
        </w:rPr>
        <w:t xml:space="preserve"> </w:t>
      </w:r>
      <w:r w:rsidR="0B8B6B51">
        <w:t xml:space="preserve">The period of time scheduled for execution of a given set of tactical actions as specified in the Incident Action Plan. Operational periods may be 12 or 24 hours depending on the fire response agency. </w:t>
      </w:r>
    </w:p>
    <w:p w14:paraId="4EAF3C04" w14:textId="77777777" w:rsidR="00765A45" w:rsidRDefault="7CE3D94F" w:rsidP="4D80A3F9">
      <w:pPr>
        <w:jc w:val="both"/>
        <w:rPr>
          <w:i/>
          <w:iCs/>
        </w:rPr>
      </w:pPr>
      <w:r w:rsidRPr="4D80A3F9">
        <w:rPr>
          <w:b/>
          <w:bCs/>
          <w:color w:val="1F3864" w:themeColor="accent1" w:themeShade="80"/>
          <w:u w:val="single"/>
        </w:rPr>
        <w:t>SHADED FUEL BREAK</w:t>
      </w:r>
      <w:r w:rsidRPr="4D80A3F9">
        <w:rPr>
          <w:color w:val="1F3864" w:themeColor="accent1" w:themeShade="80"/>
          <w:u w:val="single"/>
        </w:rPr>
        <w:t>:</w:t>
      </w:r>
      <w:r>
        <w:t xml:space="preserve"> </w:t>
      </w:r>
      <w:r w:rsidR="6C16B4F8">
        <w:t>A shaded fuel break is designed to reduce, modify, and manage fuels within a designated area that does not remove all the vegetation in that area. A shaded fuel break can require machinery, but not always. It maintains a tree canopy while reducing the fuel below, limiting a fires ability to move upward and forward.</w:t>
      </w:r>
      <w:r w:rsidR="6C16B4F8" w:rsidRPr="4D80A3F9">
        <w:rPr>
          <w:i/>
          <w:iCs/>
        </w:rPr>
        <w:t xml:space="preserve">  </w:t>
      </w:r>
    </w:p>
    <w:p w14:paraId="61092658" w14:textId="339E3314" w:rsidR="00F57557" w:rsidRPr="000159FD" w:rsidRDefault="28C67979" w:rsidP="00790729">
      <w:pPr>
        <w:jc w:val="both"/>
      </w:pPr>
      <w:r w:rsidRPr="4D80A3F9">
        <w:rPr>
          <w:b/>
          <w:bCs/>
          <w:color w:val="1F3864" w:themeColor="accent1" w:themeShade="80"/>
          <w:u w:val="single"/>
        </w:rPr>
        <w:t>WET LINE</w:t>
      </w:r>
      <w:r w:rsidRPr="4D80A3F9">
        <w:rPr>
          <w:color w:val="1F3864" w:themeColor="accent1" w:themeShade="80"/>
          <w:u w:val="single"/>
        </w:rPr>
        <w:t xml:space="preserve">: </w:t>
      </w:r>
      <w:r w:rsidRPr="4D80A3F9">
        <w:rPr>
          <w:color w:val="1F3864" w:themeColor="accent1" w:themeShade="80"/>
        </w:rPr>
        <w:t xml:space="preserve"> </w:t>
      </w:r>
      <w:r>
        <w:t xml:space="preserve">A fuel break designed to </w:t>
      </w:r>
      <w:r w:rsidR="3831778B">
        <w:t xml:space="preserve">stop the spread of fire by removing the </w:t>
      </w:r>
      <w:r w:rsidR="46D3B125">
        <w:t xml:space="preserve">heat from the fire. A wetline does not reduce vegetation. </w:t>
      </w:r>
    </w:p>
    <w:p w14:paraId="1D20F009" w14:textId="77777777" w:rsidR="009E0948" w:rsidRDefault="009E0948" w:rsidP="00790729"/>
    <w:p w14:paraId="0778AC9D" w14:textId="42E9CAFA" w:rsidR="00303785" w:rsidRPr="00E65299" w:rsidRDefault="00303785" w:rsidP="00303785">
      <w:pPr>
        <w:pStyle w:val="Heading2"/>
        <w:rPr>
          <w:i/>
          <w:iCs/>
          <w:color w:val="1F3864" w:themeColor="accent1" w:themeShade="80"/>
        </w:rPr>
      </w:pPr>
      <w:bookmarkStart w:id="140" w:name="_Toc185403972"/>
      <w:r w:rsidRPr="00E65299">
        <w:rPr>
          <w:b/>
          <w:bCs/>
          <w:color w:val="1F3864" w:themeColor="accent1" w:themeShade="80"/>
          <w:sz w:val="28"/>
          <w:szCs w:val="28"/>
        </w:rPr>
        <w:t>D. Federal and State Endangered/Sensitive Species Acronyms</w:t>
      </w:r>
      <w:bookmarkEnd w:id="140"/>
      <w:r w:rsidRPr="00E65299">
        <w:rPr>
          <w:b/>
          <w:bCs/>
          <w:color w:val="1F3864" w:themeColor="accent1" w:themeShade="80"/>
          <w:sz w:val="28"/>
          <w:szCs w:val="28"/>
        </w:rPr>
        <w:t xml:space="preserve"> </w:t>
      </w:r>
    </w:p>
    <w:p w14:paraId="1753F128" w14:textId="4EE31353" w:rsidR="009E0948" w:rsidRDefault="009E0948" w:rsidP="193C739C">
      <w:pPr>
        <w:rPr>
          <w:rFonts w:ascii="Calibri" w:hAnsi="Calibri"/>
        </w:rPr>
      </w:pPr>
    </w:p>
    <w:p w14:paraId="6F10D7A7" w14:textId="3C2BB343" w:rsidR="005A47B0" w:rsidRDefault="00303785" w:rsidP="00691741">
      <w:pPr>
        <w:pStyle w:val="ListParagraph"/>
        <w:spacing w:line="240" w:lineRule="auto"/>
        <w:ind w:left="0"/>
        <w:outlineLvl w:val="1"/>
        <w:rPr>
          <w:b/>
          <w:bCs/>
          <w:color w:val="2F5496" w:themeColor="accent1" w:themeShade="BF"/>
          <w:sz w:val="28"/>
          <w:szCs w:val="28"/>
        </w:rPr>
      </w:pPr>
      <w:bookmarkStart w:id="141" w:name="_Toc185403973"/>
      <w:r>
        <w:rPr>
          <w:rFonts w:asciiTheme="majorHAnsi" w:hAnsiTheme="majorHAnsi" w:cstheme="majorBidi"/>
          <w:b/>
          <w:bCs/>
          <w:color w:val="1F3864" w:themeColor="accent1" w:themeShade="80"/>
          <w:sz w:val="28"/>
          <w:szCs w:val="28"/>
        </w:rPr>
        <w:t>E</w:t>
      </w:r>
      <w:r w:rsidR="3DB1091A" w:rsidRPr="4D80A3F9">
        <w:rPr>
          <w:rFonts w:asciiTheme="majorHAnsi" w:hAnsiTheme="majorHAnsi" w:cstheme="majorBidi"/>
          <w:b/>
          <w:bCs/>
          <w:color w:val="1F3864" w:themeColor="accent1" w:themeShade="80"/>
          <w:sz w:val="28"/>
          <w:szCs w:val="28"/>
        </w:rPr>
        <w:t xml:space="preserve">. </w:t>
      </w:r>
      <w:r w:rsidR="17BED571" w:rsidRPr="4D80A3F9">
        <w:rPr>
          <w:rFonts w:asciiTheme="majorHAnsi" w:hAnsiTheme="majorHAnsi" w:cstheme="majorBidi"/>
          <w:b/>
          <w:bCs/>
          <w:color w:val="1F3864" w:themeColor="accent1" w:themeShade="80"/>
          <w:sz w:val="28"/>
          <w:szCs w:val="28"/>
        </w:rPr>
        <w:t>C</w:t>
      </w:r>
      <w:r w:rsidR="37136C8D" w:rsidRPr="4D80A3F9">
        <w:rPr>
          <w:rFonts w:asciiTheme="majorHAnsi" w:hAnsiTheme="majorHAnsi" w:cstheme="majorBidi"/>
          <w:b/>
          <w:bCs/>
          <w:color w:val="1F3864" w:themeColor="accent1" w:themeShade="80"/>
          <w:sz w:val="28"/>
          <w:szCs w:val="28"/>
        </w:rPr>
        <w:t>AL</w:t>
      </w:r>
      <w:r w:rsidR="17BED571" w:rsidRPr="4D80A3F9">
        <w:rPr>
          <w:rFonts w:asciiTheme="majorHAnsi" w:hAnsiTheme="majorHAnsi" w:cstheme="majorBidi"/>
          <w:b/>
          <w:bCs/>
          <w:color w:val="1F3864" w:themeColor="accent1" w:themeShade="80"/>
          <w:sz w:val="28"/>
          <w:szCs w:val="28"/>
        </w:rPr>
        <w:t xml:space="preserve"> FIRE/</w:t>
      </w:r>
      <w:r w:rsidR="408E7099" w:rsidRPr="4D80A3F9">
        <w:rPr>
          <w:rFonts w:asciiTheme="majorHAnsi" w:hAnsiTheme="majorHAnsi" w:cstheme="majorBidi"/>
          <w:b/>
          <w:bCs/>
          <w:color w:val="1F3864" w:themeColor="accent1" w:themeShade="80"/>
          <w:sz w:val="28"/>
          <w:szCs w:val="28"/>
        </w:rPr>
        <w:t>State Parks</w:t>
      </w:r>
      <w:r w:rsidR="17BED571" w:rsidRPr="4D80A3F9">
        <w:rPr>
          <w:rFonts w:asciiTheme="majorHAnsi" w:hAnsiTheme="majorHAnsi" w:cstheme="majorBidi"/>
          <w:b/>
          <w:bCs/>
          <w:color w:val="1F3864" w:themeColor="accent1" w:themeShade="80"/>
          <w:sz w:val="28"/>
          <w:szCs w:val="28"/>
        </w:rPr>
        <w:t xml:space="preserve"> Interagency Agreement</w:t>
      </w:r>
      <w:bookmarkEnd w:id="141"/>
      <w:r w:rsidR="3DB1091A" w:rsidRPr="4D80A3F9">
        <w:rPr>
          <w:b/>
          <w:bCs/>
          <w:color w:val="2F5496" w:themeColor="accent1" w:themeShade="BF"/>
          <w:sz w:val="28"/>
          <w:szCs w:val="28"/>
        </w:rPr>
        <w:t xml:space="preserve"> </w:t>
      </w:r>
    </w:p>
    <w:p w14:paraId="0543DDB5" w14:textId="1E1A3931" w:rsidR="004A4E82" w:rsidRPr="004A38B7" w:rsidRDefault="3DB1091A" w:rsidP="005A47B0">
      <w:pPr>
        <w:pStyle w:val="ListParagraph"/>
        <w:spacing w:line="240" w:lineRule="auto"/>
        <w:ind w:left="0"/>
        <w:rPr>
          <w:b/>
          <w:bCs/>
          <w:color w:val="2F5496" w:themeColor="accent1" w:themeShade="BF"/>
          <w:sz w:val="32"/>
          <w:szCs w:val="32"/>
        </w:rPr>
      </w:pPr>
      <w:r>
        <w:rPr>
          <w:noProof/>
        </w:rPr>
        <w:lastRenderedPageBreak/>
        <w:drawing>
          <wp:inline distT="0" distB="0" distL="0" distR="0" wp14:anchorId="48E213EC" wp14:editId="4337AFA2">
            <wp:extent cx="5819775" cy="7563218"/>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
                      <a:extLst>
                        <a:ext uri="{28A0092B-C50C-407E-A947-70E740481C1C}">
                          <a14:useLocalDpi xmlns:a14="http://schemas.microsoft.com/office/drawing/2010/main" val="0"/>
                        </a:ext>
                      </a:extLst>
                    </a:blip>
                    <a:stretch>
                      <a:fillRect/>
                    </a:stretch>
                  </pic:blipFill>
                  <pic:spPr>
                    <a:xfrm>
                      <a:off x="0" y="0"/>
                      <a:ext cx="5822336" cy="7566546"/>
                    </a:xfrm>
                    <a:prstGeom prst="rect">
                      <a:avLst/>
                    </a:prstGeom>
                  </pic:spPr>
                </pic:pic>
              </a:graphicData>
            </a:graphic>
          </wp:inline>
        </w:drawing>
      </w:r>
    </w:p>
    <w:p w14:paraId="606FEE4B" w14:textId="1D2464AD" w:rsidR="0080271F" w:rsidRDefault="357C3316" w:rsidP="193C739C">
      <w:pPr>
        <w:pStyle w:val="BodyText"/>
        <w:ind w:right="126"/>
        <w:jc w:val="left"/>
        <w:rPr>
          <w:b/>
          <w:bCs/>
          <w:color w:val="2F5496" w:themeColor="accent1" w:themeShade="BF"/>
          <w:spacing w:val="-1"/>
        </w:rPr>
      </w:pPr>
      <w:r>
        <w:rPr>
          <w:noProof/>
        </w:rPr>
        <w:lastRenderedPageBreak/>
        <w:drawing>
          <wp:inline distT="0" distB="0" distL="0" distR="0" wp14:anchorId="3DDD085D" wp14:editId="44D52549">
            <wp:extent cx="5943600" cy="7388860"/>
            <wp:effectExtent l="0" t="0" r="0" b="254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7">
                      <a:extLst>
                        <a:ext uri="{28A0092B-C50C-407E-A947-70E740481C1C}">
                          <a14:useLocalDpi xmlns:a14="http://schemas.microsoft.com/office/drawing/2010/main" val="0"/>
                        </a:ext>
                      </a:extLst>
                    </a:blip>
                    <a:stretch>
                      <a:fillRect/>
                    </a:stretch>
                  </pic:blipFill>
                  <pic:spPr>
                    <a:xfrm>
                      <a:off x="0" y="0"/>
                      <a:ext cx="5943600" cy="7388860"/>
                    </a:xfrm>
                    <a:prstGeom prst="rect">
                      <a:avLst/>
                    </a:prstGeom>
                  </pic:spPr>
                </pic:pic>
              </a:graphicData>
            </a:graphic>
          </wp:inline>
        </w:drawing>
      </w:r>
      <w:r>
        <w:rPr>
          <w:noProof/>
        </w:rPr>
        <w:lastRenderedPageBreak/>
        <w:drawing>
          <wp:inline distT="0" distB="0" distL="0" distR="0" wp14:anchorId="251B1077" wp14:editId="4C6D593A">
            <wp:extent cx="5943600" cy="7759698"/>
            <wp:effectExtent l="0" t="0" r="0" b="0"/>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5943600" cy="7759698"/>
                    </a:xfrm>
                    <a:prstGeom prst="rect">
                      <a:avLst/>
                    </a:prstGeom>
                  </pic:spPr>
                </pic:pic>
              </a:graphicData>
            </a:graphic>
          </wp:inline>
        </w:drawing>
      </w:r>
      <w:r>
        <w:rPr>
          <w:noProof/>
        </w:rPr>
        <w:lastRenderedPageBreak/>
        <w:drawing>
          <wp:inline distT="0" distB="0" distL="0" distR="0" wp14:anchorId="0E365E9F" wp14:editId="751FC16B">
            <wp:extent cx="5943600" cy="7374892"/>
            <wp:effectExtent l="0" t="0" r="0" b="0"/>
            <wp:docPr id="59" name="Picture 5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9">
                      <a:extLst>
                        <a:ext uri="{28A0092B-C50C-407E-A947-70E740481C1C}">
                          <a14:useLocalDpi xmlns:a14="http://schemas.microsoft.com/office/drawing/2010/main" val="0"/>
                        </a:ext>
                      </a:extLst>
                    </a:blip>
                    <a:stretch>
                      <a:fillRect/>
                    </a:stretch>
                  </pic:blipFill>
                  <pic:spPr>
                    <a:xfrm>
                      <a:off x="0" y="0"/>
                      <a:ext cx="5943600" cy="7374892"/>
                    </a:xfrm>
                    <a:prstGeom prst="rect">
                      <a:avLst/>
                    </a:prstGeom>
                  </pic:spPr>
                </pic:pic>
              </a:graphicData>
            </a:graphic>
          </wp:inline>
        </w:drawing>
      </w:r>
      <w:r>
        <w:rPr>
          <w:noProof/>
        </w:rPr>
        <w:lastRenderedPageBreak/>
        <w:drawing>
          <wp:inline distT="0" distB="0" distL="0" distR="0" wp14:anchorId="53F61240" wp14:editId="5EE20380">
            <wp:extent cx="5943600" cy="7736839"/>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0">
                      <a:extLst>
                        <a:ext uri="{28A0092B-C50C-407E-A947-70E740481C1C}">
                          <a14:useLocalDpi xmlns:a14="http://schemas.microsoft.com/office/drawing/2010/main" val="0"/>
                        </a:ext>
                      </a:extLst>
                    </a:blip>
                    <a:stretch>
                      <a:fillRect/>
                    </a:stretch>
                  </pic:blipFill>
                  <pic:spPr>
                    <a:xfrm>
                      <a:off x="0" y="0"/>
                      <a:ext cx="5943600" cy="7736839"/>
                    </a:xfrm>
                    <a:prstGeom prst="rect">
                      <a:avLst/>
                    </a:prstGeom>
                  </pic:spPr>
                </pic:pic>
              </a:graphicData>
            </a:graphic>
          </wp:inline>
        </w:drawing>
      </w:r>
      <w:r>
        <w:rPr>
          <w:noProof/>
        </w:rPr>
        <w:lastRenderedPageBreak/>
        <w:drawing>
          <wp:inline distT="0" distB="0" distL="0" distR="0" wp14:anchorId="4DE8829A" wp14:editId="2F50AD34">
            <wp:extent cx="5943600" cy="7796531"/>
            <wp:effectExtent l="0" t="0" r="0" b="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1">
                      <a:extLst>
                        <a:ext uri="{28A0092B-C50C-407E-A947-70E740481C1C}">
                          <a14:useLocalDpi xmlns:a14="http://schemas.microsoft.com/office/drawing/2010/main" val="0"/>
                        </a:ext>
                      </a:extLst>
                    </a:blip>
                    <a:stretch>
                      <a:fillRect/>
                    </a:stretch>
                  </pic:blipFill>
                  <pic:spPr>
                    <a:xfrm>
                      <a:off x="0" y="0"/>
                      <a:ext cx="5943600" cy="7796531"/>
                    </a:xfrm>
                    <a:prstGeom prst="rect">
                      <a:avLst/>
                    </a:prstGeom>
                  </pic:spPr>
                </pic:pic>
              </a:graphicData>
            </a:graphic>
          </wp:inline>
        </w:drawing>
      </w:r>
      <w:r>
        <w:rPr>
          <w:noProof/>
        </w:rPr>
        <w:lastRenderedPageBreak/>
        <w:drawing>
          <wp:inline distT="0" distB="0" distL="0" distR="0" wp14:anchorId="1FEAE4CE" wp14:editId="1579D2E8">
            <wp:extent cx="5943600" cy="7738746"/>
            <wp:effectExtent l="0" t="0" r="0" b="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2">
                      <a:extLst>
                        <a:ext uri="{28A0092B-C50C-407E-A947-70E740481C1C}">
                          <a14:useLocalDpi xmlns:a14="http://schemas.microsoft.com/office/drawing/2010/main" val="0"/>
                        </a:ext>
                      </a:extLst>
                    </a:blip>
                    <a:stretch>
                      <a:fillRect/>
                    </a:stretch>
                  </pic:blipFill>
                  <pic:spPr>
                    <a:xfrm>
                      <a:off x="0" y="0"/>
                      <a:ext cx="5943600" cy="7738746"/>
                    </a:xfrm>
                    <a:prstGeom prst="rect">
                      <a:avLst/>
                    </a:prstGeom>
                  </pic:spPr>
                </pic:pic>
              </a:graphicData>
            </a:graphic>
          </wp:inline>
        </w:drawing>
      </w:r>
      <w:r>
        <w:rPr>
          <w:noProof/>
        </w:rPr>
        <w:lastRenderedPageBreak/>
        <w:drawing>
          <wp:inline distT="0" distB="0" distL="0" distR="0" wp14:anchorId="07375E4A" wp14:editId="1DEE8993">
            <wp:extent cx="5943600" cy="7640319"/>
            <wp:effectExtent l="0" t="0" r="0" b="0"/>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3">
                      <a:extLst>
                        <a:ext uri="{28A0092B-C50C-407E-A947-70E740481C1C}">
                          <a14:useLocalDpi xmlns:a14="http://schemas.microsoft.com/office/drawing/2010/main" val="0"/>
                        </a:ext>
                      </a:extLst>
                    </a:blip>
                    <a:stretch>
                      <a:fillRect/>
                    </a:stretch>
                  </pic:blipFill>
                  <pic:spPr>
                    <a:xfrm>
                      <a:off x="0" y="0"/>
                      <a:ext cx="5943600" cy="7640319"/>
                    </a:xfrm>
                    <a:prstGeom prst="rect">
                      <a:avLst/>
                    </a:prstGeom>
                  </pic:spPr>
                </pic:pic>
              </a:graphicData>
            </a:graphic>
          </wp:inline>
        </w:drawing>
      </w:r>
      <w:r>
        <w:rPr>
          <w:noProof/>
        </w:rPr>
        <w:lastRenderedPageBreak/>
        <w:drawing>
          <wp:inline distT="0" distB="0" distL="0" distR="0" wp14:anchorId="2931F8BB" wp14:editId="09EEE7D9">
            <wp:extent cx="5943600" cy="7625717"/>
            <wp:effectExtent l="0" t="0" r="0" b="0"/>
            <wp:docPr id="64" name="Picture 6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4">
                      <a:extLst>
                        <a:ext uri="{28A0092B-C50C-407E-A947-70E740481C1C}">
                          <a14:useLocalDpi xmlns:a14="http://schemas.microsoft.com/office/drawing/2010/main" val="0"/>
                        </a:ext>
                      </a:extLst>
                    </a:blip>
                    <a:stretch>
                      <a:fillRect/>
                    </a:stretch>
                  </pic:blipFill>
                  <pic:spPr>
                    <a:xfrm>
                      <a:off x="0" y="0"/>
                      <a:ext cx="5943600" cy="7625717"/>
                    </a:xfrm>
                    <a:prstGeom prst="rect">
                      <a:avLst/>
                    </a:prstGeom>
                  </pic:spPr>
                </pic:pic>
              </a:graphicData>
            </a:graphic>
          </wp:inline>
        </w:drawing>
      </w:r>
      <w:r>
        <w:rPr>
          <w:noProof/>
        </w:rPr>
        <w:lastRenderedPageBreak/>
        <w:drawing>
          <wp:inline distT="0" distB="0" distL="0" distR="0" wp14:anchorId="4CEA4A30" wp14:editId="78100E1F">
            <wp:extent cx="5943600" cy="7735573"/>
            <wp:effectExtent l="0" t="0" r="0" b="0"/>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5">
                      <a:extLst>
                        <a:ext uri="{28A0092B-C50C-407E-A947-70E740481C1C}">
                          <a14:useLocalDpi xmlns:a14="http://schemas.microsoft.com/office/drawing/2010/main" val="0"/>
                        </a:ext>
                      </a:extLst>
                    </a:blip>
                    <a:stretch>
                      <a:fillRect/>
                    </a:stretch>
                  </pic:blipFill>
                  <pic:spPr>
                    <a:xfrm>
                      <a:off x="0" y="0"/>
                      <a:ext cx="5943600" cy="7735573"/>
                    </a:xfrm>
                    <a:prstGeom prst="rect">
                      <a:avLst/>
                    </a:prstGeom>
                  </pic:spPr>
                </pic:pic>
              </a:graphicData>
            </a:graphic>
          </wp:inline>
        </w:drawing>
      </w:r>
    </w:p>
    <w:p w14:paraId="1836FFB7" w14:textId="6CDF0B8B" w:rsidR="0080271F" w:rsidRDefault="0080271F" w:rsidP="004A4E82">
      <w:pPr>
        <w:pStyle w:val="BodyText"/>
        <w:ind w:right="126"/>
        <w:jc w:val="left"/>
        <w:rPr>
          <w:b/>
          <w:color w:val="2F5496" w:themeColor="accent1" w:themeShade="BF"/>
          <w:spacing w:val="-1"/>
        </w:rPr>
      </w:pPr>
    </w:p>
    <w:p w14:paraId="495D8654" w14:textId="26052AF8" w:rsidR="3C925CDF" w:rsidRDefault="3C925CDF" w:rsidP="3C925CDF">
      <w:pPr>
        <w:pStyle w:val="BodyText"/>
        <w:ind w:right="126"/>
        <w:jc w:val="left"/>
        <w:rPr>
          <w:b/>
          <w:bCs/>
          <w:color w:val="2F5496" w:themeColor="accent1" w:themeShade="BF"/>
          <w:szCs w:val="24"/>
        </w:rPr>
      </w:pPr>
    </w:p>
    <w:p w14:paraId="690324DB" w14:textId="0B40171E" w:rsidR="3C925CDF" w:rsidRDefault="3C925CDF" w:rsidP="3C925CDF">
      <w:pPr>
        <w:rPr>
          <w:rFonts w:ascii="Calibri" w:hAnsi="Calibri"/>
        </w:rPr>
      </w:pPr>
    </w:p>
    <w:p w14:paraId="3956CF53" w14:textId="30724BD0" w:rsidR="0073660F" w:rsidRDefault="00303785" w:rsidP="4D80A3F9">
      <w:pPr>
        <w:pStyle w:val="Heading2"/>
        <w:rPr>
          <w:b/>
          <w:bCs/>
          <w:color w:val="1F3864" w:themeColor="accent1" w:themeShade="80"/>
          <w:sz w:val="28"/>
          <w:szCs w:val="28"/>
        </w:rPr>
      </w:pPr>
      <w:bookmarkStart w:id="142" w:name="_Toc86847335"/>
      <w:bookmarkStart w:id="143" w:name="_Toc185403974"/>
      <w:r>
        <w:rPr>
          <w:b/>
          <w:bCs/>
          <w:color w:val="1F3864" w:themeColor="accent1" w:themeShade="80"/>
          <w:sz w:val="28"/>
          <w:szCs w:val="28"/>
        </w:rPr>
        <w:lastRenderedPageBreak/>
        <w:t>F</w:t>
      </w:r>
      <w:r w:rsidR="5B770844" w:rsidRPr="4D80A3F9">
        <w:rPr>
          <w:b/>
          <w:bCs/>
          <w:color w:val="1F3864" w:themeColor="accent1" w:themeShade="80"/>
          <w:sz w:val="28"/>
          <w:szCs w:val="28"/>
        </w:rPr>
        <w:t>. Out-of-District Request Protocol</w:t>
      </w:r>
      <w:bookmarkEnd w:id="143"/>
    </w:p>
    <w:p w14:paraId="2CBF713D" w14:textId="1EE72E2C" w:rsidR="0073660F" w:rsidRDefault="0073660F" w:rsidP="3C925CDF">
      <w:pPr>
        <w:rPr>
          <w:rFonts w:ascii="Calibri" w:hAnsi="Calibri"/>
          <w:b/>
          <w:bCs/>
          <w:color w:val="2F5496" w:themeColor="accent1" w:themeShade="BF"/>
        </w:rPr>
      </w:pPr>
    </w:p>
    <w:p w14:paraId="686FDB86" w14:textId="5DA87270" w:rsidR="3C925CDF" w:rsidRDefault="3C925CDF" w:rsidP="3C925CDF">
      <w:pPr>
        <w:jc w:val="both"/>
      </w:pPr>
    </w:p>
    <w:p w14:paraId="0F2FCEDB" w14:textId="54E9280C" w:rsidR="0073660F" w:rsidRDefault="3C925CDF" w:rsidP="3C925CDF">
      <w:pPr>
        <w:ind w:left="-1170"/>
        <w:jc w:val="both"/>
        <w:rPr>
          <w:sz w:val="24"/>
        </w:rPr>
      </w:pPr>
      <w:r>
        <w:rPr>
          <w:noProof/>
        </w:rPr>
        <w:drawing>
          <wp:inline distT="0" distB="0" distL="0" distR="0" wp14:anchorId="170E1C15" wp14:editId="54C7BA2E">
            <wp:extent cx="7413547" cy="5192004"/>
            <wp:effectExtent l="0" t="0" r="0" b="0"/>
            <wp:docPr id="1537371753" name="Picture 153737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413547" cy="5192004"/>
                    </a:xfrm>
                    <a:prstGeom prst="rect">
                      <a:avLst/>
                    </a:prstGeom>
                  </pic:spPr>
                </pic:pic>
              </a:graphicData>
            </a:graphic>
          </wp:inline>
        </w:drawing>
      </w:r>
    </w:p>
    <w:p w14:paraId="5ADC6E53" w14:textId="77A6799B" w:rsidR="0073660F" w:rsidRDefault="0073660F" w:rsidP="193C739C">
      <w:pPr>
        <w:jc w:val="both"/>
        <w:rPr>
          <w:rFonts w:ascii="Calibri" w:hAnsi="Calibri"/>
          <w:sz w:val="24"/>
        </w:rPr>
      </w:pPr>
    </w:p>
    <w:p w14:paraId="36554128" w14:textId="33E90CD3" w:rsidR="00A43520" w:rsidRDefault="00A43520" w:rsidP="193C739C">
      <w:pPr>
        <w:rPr>
          <w:rFonts w:ascii="Calibri" w:hAnsi="Calibri"/>
          <w:color w:val="FF0000"/>
          <w:sz w:val="32"/>
          <w:szCs w:val="32"/>
        </w:rPr>
      </w:pPr>
    </w:p>
    <w:p w14:paraId="0E9DB806" w14:textId="1124B940" w:rsidR="00A43520" w:rsidRDefault="00A43520" w:rsidP="193C739C">
      <w:pPr>
        <w:rPr>
          <w:rFonts w:ascii="Calibri" w:hAnsi="Calibri"/>
          <w:color w:val="FF0000"/>
          <w:sz w:val="32"/>
          <w:szCs w:val="32"/>
        </w:rPr>
      </w:pPr>
    </w:p>
    <w:p w14:paraId="6947B267" w14:textId="411A76FF" w:rsidR="3C925CDF" w:rsidRDefault="3C925CDF" w:rsidP="3C925CDF">
      <w:pPr>
        <w:rPr>
          <w:rFonts w:ascii="Calibri" w:hAnsi="Calibri"/>
          <w:color w:val="FF0000"/>
          <w:sz w:val="32"/>
          <w:szCs w:val="32"/>
        </w:rPr>
      </w:pPr>
    </w:p>
    <w:p w14:paraId="4F0A266D" w14:textId="73724482" w:rsidR="3C925CDF" w:rsidRDefault="3C925CDF" w:rsidP="3C925CDF">
      <w:pPr>
        <w:rPr>
          <w:rFonts w:ascii="Calibri" w:hAnsi="Calibri"/>
          <w:color w:val="FF0000"/>
          <w:sz w:val="32"/>
          <w:szCs w:val="32"/>
        </w:rPr>
      </w:pPr>
    </w:p>
    <w:p w14:paraId="606E07D2" w14:textId="154E62F5" w:rsidR="3C925CDF" w:rsidRDefault="3C925CDF" w:rsidP="3C925CDF">
      <w:pPr>
        <w:rPr>
          <w:rFonts w:ascii="Calibri" w:hAnsi="Calibri"/>
          <w:color w:val="FF0000"/>
          <w:sz w:val="32"/>
          <w:szCs w:val="32"/>
        </w:rPr>
      </w:pPr>
    </w:p>
    <w:p w14:paraId="5B25D6AB" w14:textId="0F6E93E2" w:rsidR="0073660F" w:rsidRDefault="534BCE24" w:rsidP="4D80A3F9">
      <w:pPr>
        <w:pStyle w:val="Heading2"/>
        <w:rPr>
          <w:b/>
          <w:bCs/>
          <w:color w:val="1F3864" w:themeColor="accent1" w:themeShade="80"/>
          <w:sz w:val="28"/>
          <w:szCs w:val="28"/>
        </w:rPr>
      </w:pPr>
      <w:bookmarkStart w:id="144" w:name="_Toc185403975"/>
      <w:r w:rsidRPr="4D80A3F9">
        <w:rPr>
          <w:b/>
          <w:bCs/>
          <w:color w:val="1F3864" w:themeColor="accent1" w:themeShade="80"/>
          <w:sz w:val="28"/>
          <w:szCs w:val="28"/>
        </w:rPr>
        <w:t>G. Reference</w:t>
      </w:r>
      <w:r w:rsidR="4BC13885" w:rsidRPr="4D80A3F9">
        <w:rPr>
          <w:b/>
          <w:bCs/>
          <w:color w:val="1F3864" w:themeColor="accent1" w:themeShade="80"/>
          <w:sz w:val="28"/>
          <w:szCs w:val="28"/>
        </w:rPr>
        <w:t>s</w:t>
      </w:r>
      <w:bookmarkEnd w:id="144"/>
      <w:r w:rsidR="5B770844" w:rsidRPr="4D80A3F9">
        <w:rPr>
          <w:b/>
          <w:bCs/>
          <w:color w:val="1F3864" w:themeColor="accent1" w:themeShade="80"/>
          <w:sz w:val="28"/>
          <w:szCs w:val="28"/>
        </w:rPr>
        <w:t xml:space="preserve"> </w:t>
      </w:r>
      <w:bookmarkEnd w:id="142"/>
    </w:p>
    <w:p w14:paraId="5ED46C39" w14:textId="77777777" w:rsidR="003F31C2" w:rsidRPr="003F31C2" w:rsidRDefault="003F31C2" w:rsidP="003F31C2"/>
    <w:p w14:paraId="3EA40B82" w14:textId="77777777" w:rsidR="00854E52" w:rsidRPr="00B522B8" w:rsidRDefault="33579090" w:rsidP="00FC7C88">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Brown, A.A., and K.P. Davis.  1973.  Forest Fire Control and Use. McGrawHill</w:t>
      </w:r>
      <w:r w:rsidRPr="00B522B8">
        <w:rPr>
          <w:rFonts w:cstheme="minorBidi"/>
          <w:spacing w:val="-2"/>
        </w:rPr>
        <w:noBreakHyphen/>
        <w:t xml:space="preserve"> Book Company.  New York, NY.  686 pp.</w:t>
      </w:r>
    </w:p>
    <w:p w14:paraId="365A6287" w14:textId="77777777" w:rsidR="00854E52" w:rsidRPr="00B522B8" w:rsidRDefault="00854E52" w:rsidP="00FC7C88">
      <w:pPr>
        <w:numPr>
          <w:ilvl w:val="12"/>
          <w:numId w:val="0"/>
        </w:numPr>
        <w:tabs>
          <w:tab w:val="left" w:pos="-120"/>
        </w:tabs>
        <w:suppressAutoHyphens/>
        <w:overflowPunct w:val="0"/>
        <w:autoSpaceDE w:val="0"/>
        <w:autoSpaceDN w:val="0"/>
        <w:adjustRightInd w:val="0"/>
        <w:textAlignment w:val="baseline"/>
        <w:rPr>
          <w:rFonts w:cstheme="minorHAnsi"/>
          <w:spacing w:val="-2"/>
        </w:rPr>
      </w:pPr>
    </w:p>
    <w:p w14:paraId="6395F01E" w14:textId="0458BCBD" w:rsidR="00854E52" w:rsidRPr="008B2F9A" w:rsidRDefault="00854E52" w:rsidP="00FC7C88">
      <w:pPr>
        <w:numPr>
          <w:ilvl w:val="12"/>
          <w:numId w:val="0"/>
        </w:numPr>
        <w:tabs>
          <w:tab w:val="left" w:pos="-120"/>
        </w:tabs>
        <w:suppressAutoHyphens/>
        <w:overflowPunct w:val="0"/>
        <w:autoSpaceDE w:val="0"/>
        <w:autoSpaceDN w:val="0"/>
        <w:adjustRightInd w:val="0"/>
        <w:ind w:left="360" w:hanging="360"/>
        <w:textAlignment w:val="baseline"/>
        <w:rPr>
          <w:rFonts w:cstheme="minorBidi"/>
          <w:spacing w:val="-2"/>
        </w:rPr>
      </w:pPr>
    </w:p>
    <w:p w14:paraId="0A299F12" w14:textId="77777777" w:rsidR="00854E52" w:rsidRPr="00B522B8" w:rsidRDefault="21D220EB" w:rsidP="00FC7C88">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lastRenderedPageBreak/>
        <w:t>California Division of Forestry.  1966.  Principles of Fire Management. Sacramento, California.</w:t>
      </w:r>
    </w:p>
    <w:p w14:paraId="79C825CA"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0E5EB5B0"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California Department of Forestry.  1978.  California Forestry Handbook Sacramento, California.</w:t>
      </w:r>
    </w:p>
    <w:p w14:paraId="626CEBCA"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079E8FD5"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California Department of Parks and Recreation.  1976.  Wildland Fuel Management Guidelines for the California State Park System. Sacramento, California. 47 pp.</w:t>
      </w:r>
    </w:p>
    <w:p w14:paraId="6900A3FC"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589FF0EF" w14:textId="7974D801"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California Department of Parks and Recreation.  1993.  Tree Safety Program.  Policy, Administration, and Standards.  Park Services Division, Sacramento, CA.  48</w:t>
      </w:r>
      <w:r w:rsidR="00CE055D">
        <w:rPr>
          <w:rFonts w:cstheme="minorBidi"/>
          <w:spacing w:val="-2"/>
        </w:rPr>
        <w:t xml:space="preserve"> </w:t>
      </w:r>
      <w:r w:rsidRPr="00B522B8">
        <w:rPr>
          <w:rFonts w:cstheme="minorBidi"/>
          <w:spacing w:val="-2"/>
        </w:rPr>
        <w:t>pp.</w:t>
      </w:r>
    </w:p>
    <w:p w14:paraId="0AEADA5E"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6EC7FDF2"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California Department of Parks and Recreation.  1978.  Resource Management Directives for the California State Park System.  Sacramento, California.  263 pp.</w:t>
      </w:r>
    </w:p>
    <w:p w14:paraId="096616CB" w14:textId="77777777" w:rsidR="00854E52" w:rsidRPr="00B522B8" w:rsidRDefault="00854E52" w:rsidP="004C770E">
      <w:pPr>
        <w:numPr>
          <w:ilvl w:val="12"/>
          <w:numId w:val="0"/>
        </w:numPr>
        <w:tabs>
          <w:tab w:val="left" w:pos="-120"/>
        </w:tabs>
        <w:suppressAutoHyphens/>
        <w:overflowPunct w:val="0"/>
        <w:autoSpaceDE w:val="0"/>
        <w:autoSpaceDN w:val="0"/>
        <w:adjustRightInd w:val="0"/>
        <w:textAlignment w:val="baseline"/>
        <w:rPr>
          <w:rFonts w:cstheme="minorHAnsi"/>
          <w:spacing w:val="-2"/>
        </w:rPr>
      </w:pPr>
    </w:p>
    <w:p w14:paraId="2C851030"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California Department of Parks and Recreation.  1998.  Radio System Users Handbook.  Sacramento, California.  24 pp.</w:t>
      </w:r>
    </w:p>
    <w:p w14:paraId="07CABBE3" w14:textId="77777777" w:rsidR="00854E52" w:rsidRPr="00B522B8" w:rsidRDefault="00854E52" w:rsidP="004C770E">
      <w:pPr>
        <w:tabs>
          <w:tab w:val="left" w:pos="-120"/>
        </w:tabs>
        <w:suppressAutoHyphens/>
        <w:overflowPunct w:val="0"/>
        <w:autoSpaceDE w:val="0"/>
        <w:autoSpaceDN w:val="0"/>
        <w:adjustRightInd w:val="0"/>
        <w:textAlignment w:val="baseline"/>
        <w:rPr>
          <w:rFonts w:cstheme="minorHAnsi"/>
          <w:spacing w:val="-2"/>
        </w:rPr>
      </w:pPr>
    </w:p>
    <w:p w14:paraId="07969AA8" w14:textId="267E0E88"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 xml:space="preserve">California Department of Parks and Recreation &amp; California Departments of Forestry and Fire Protection.  2004.  Interagency agreement for wildland fire protection. Agreement # </w:t>
      </w:r>
      <w:r w:rsidR="39A5166C" w:rsidRPr="00FC7C88">
        <w:rPr>
          <w:rFonts w:cstheme="minorBidi"/>
        </w:rPr>
        <w:t>State Parks</w:t>
      </w:r>
      <w:r w:rsidRPr="00FC7C88">
        <w:rPr>
          <w:rFonts w:cstheme="minorBidi"/>
        </w:rPr>
        <w:t xml:space="preserve"> C04K0007, CDF 7CA33804</w:t>
      </w:r>
      <w:r w:rsidR="00FE5A40" w:rsidRPr="00FC7C88">
        <w:rPr>
          <w:rFonts w:cstheme="minorBidi"/>
        </w:rPr>
        <w:t xml:space="preserve">. </w:t>
      </w:r>
      <w:r w:rsidRPr="00B522B8">
        <w:rPr>
          <w:rFonts w:cstheme="minorBidi"/>
          <w:spacing w:val="-2"/>
        </w:rPr>
        <w:t>July 1, 2004 – June 30, 2009.</w:t>
      </w:r>
    </w:p>
    <w:p w14:paraId="37B7D26F"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2210B708"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California Office of Emergency Services.  1989.  Field Operations Guide. Incident Command System Publication ICS 420-1. Sacramento California.</w:t>
      </w:r>
    </w:p>
    <w:p w14:paraId="764A650D"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1F1397F0" w14:textId="77777777" w:rsidR="00854E52" w:rsidRDefault="21D220EB">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Cheatham, N.H. and J.R. Haller. 1975. Annotated List of California Habitat Types. Univ. Calif. Natural Land &amp; Water Reserves System.</w:t>
      </w:r>
    </w:p>
    <w:p w14:paraId="5BC0ACBE" w14:textId="77777777" w:rsidR="00A17EB4" w:rsidRDefault="00A17EB4" w:rsidP="004C770E">
      <w:pPr>
        <w:pStyle w:val="ListParagraph"/>
        <w:rPr>
          <w:spacing w:val="-2"/>
        </w:rPr>
      </w:pPr>
    </w:p>
    <w:p w14:paraId="2FB55D15" w14:textId="64637A0A" w:rsidR="00A17EB4" w:rsidRPr="00A17EB4" w:rsidRDefault="00A17EB4" w:rsidP="004C770E">
      <w:pPr>
        <w:pStyle w:val="ListParagraph"/>
        <w:numPr>
          <w:ilvl w:val="0"/>
          <w:numId w:val="14"/>
        </w:numPr>
      </w:pPr>
      <w:r w:rsidRPr="00A17EB4">
        <w:t xml:space="preserve">Clampitt Fire: View From Valencia 9-25-1970. Available at: </w:t>
      </w:r>
      <w:r w:rsidR="004C770E" w:rsidRPr="004C770E">
        <w:t>https://scvhistory.com/gif/galleries/fire092570/</w:t>
      </w:r>
      <w:r w:rsidRPr="00A17EB4">
        <w:t xml:space="preserve"> (Accessed: 27 September 2024)</w:t>
      </w:r>
    </w:p>
    <w:p w14:paraId="0A876C72" w14:textId="64F02448" w:rsidR="00854E52" w:rsidRPr="00B522B8" w:rsidRDefault="00854E52" w:rsidP="004C770E">
      <w:pPr>
        <w:suppressAutoHyphens/>
        <w:overflowPunct w:val="0"/>
        <w:autoSpaceDE w:val="0"/>
        <w:autoSpaceDN w:val="0"/>
        <w:adjustRightInd w:val="0"/>
        <w:ind w:left="360"/>
        <w:textAlignment w:val="baseline"/>
        <w:rPr>
          <w:rFonts w:cstheme="minorBidi"/>
        </w:rPr>
      </w:pPr>
    </w:p>
    <w:p w14:paraId="7864BEA5" w14:textId="1C2BE043" w:rsidR="00854E52" w:rsidRPr="00B522B8" w:rsidRDefault="042BDA78" w:rsidP="004C770E">
      <w:pPr>
        <w:numPr>
          <w:ilvl w:val="0"/>
          <w:numId w:val="14"/>
        </w:numPr>
        <w:suppressAutoHyphens/>
        <w:overflowPunct w:val="0"/>
        <w:autoSpaceDE w:val="0"/>
        <w:autoSpaceDN w:val="0"/>
        <w:adjustRightInd w:val="0"/>
        <w:textAlignment w:val="baseline"/>
        <w:rPr>
          <w:rFonts w:cstheme="minorBidi"/>
        </w:rPr>
      </w:pPr>
      <w:r w:rsidRPr="00B522B8">
        <w:rPr>
          <w:rFonts w:cstheme="minorBidi"/>
        </w:rPr>
        <w:t>Cohen, J.D.  2000. Preventing Disaster – Home Ignitability in the Wildland-Urban Interface.  J. Forestry. 98(3) p.15-21</w:t>
      </w:r>
    </w:p>
    <w:p w14:paraId="3CBE89EA" w14:textId="0015316A" w:rsidR="00854E52" w:rsidRPr="00B522B8" w:rsidRDefault="00854E52" w:rsidP="004C770E">
      <w:pPr>
        <w:suppressAutoHyphens/>
        <w:overflowPunct w:val="0"/>
        <w:autoSpaceDE w:val="0"/>
        <w:autoSpaceDN w:val="0"/>
        <w:adjustRightInd w:val="0"/>
        <w:textAlignment w:val="baseline"/>
        <w:rPr>
          <w:rFonts w:cstheme="minorBidi"/>
        </w:rPr>
      </w:pPr>
    </w:p>
    <w:p w14:paraId="1DC63BD2" w14:textId="3F31112C" w:rsidR="00854E52" w:rsidRPr="004C770E" w:rsidRDefault="53DFF30C">
      <w:pPr>
        <w:numPr>
          <w:ilvl w:val="0"/>
          <w:numId w:val="14"/>
        </w:numPr>
        <w:suppressAutoHyphens/>
        <w:overflowPunct w:val="0"/>
        <w:autoSpaceDE w:val="0"/>
        <w:autoSpaceDN w:val="0"/>
        <w:adjustRightInd w:val="0"/>
        <w:textAlignment w:val="baseline"/>
        <w:rPr>
          <w:rFonts w:ascii="Calibri" w:eastAsia="Calibri" w:hAnsi="Calibri" w:cs="Calibri"/>
        </w:rPr>
      </w:pPr>
      <w:r w:rsidRPr="00B522B8">
        <w:rPr>
          <w:rFonts w:cstheme="minorBidi"/>
        </w:rPr>
        <w:t>Cohen, Jack. 2008. The wildland-urban interface fire problem: A consequence of the fire exclusion paradigm.</w:t>
      </w:r>
      <w:r w:rsidR="56196137" w:rsidRPr="004C770E">
        <w:rPr>
          <w:rFonts w:ascii="Arial" w:eastAsia="Arial" w:hAnsi="Arial" w:cs="Arial"/>
          <w:sz w:val="19"/>
          <w:szCs w:val="19"/>
        </w:rPr>
        <w:t xml:space="preserve"> </w:t>
      </w:r>
      <w:r w:rsidR="56196137" w:rsidRPr="1DE73BC5">
        <w:rPr>
          <w:rFonts w:eastAsiaTheme="minorEastAsia" w:cstheme="minorBidi"/>
        </w:rPr>
        <w:t>Forest History Today. Fall: 20-26., pp.20-26.</w:t>
      </w:r>
    </w:p>
    <w:p w14:paraId="512E5B0C" w14:textId="77777777" w:rsidR="00971198" w:rsidRDefault="00971198" w:rsidP="004C770E">
      <w:pPr>
        <w:pStyle w:val="ListParagraph"/>
        <w:rPr>
          <w:rFonts w:ascii="Calibri" w:eastAsia="Calibri" w:hAnsi="Calibri" w:cs="Calibri"/>
        </w:rPr>
      </w:pPr>
    </w:p>
    <w:p w14:paraId="3819CF31" w14:textId="4158A19C" w:rsidR="00971198" w:rsidRPr="008B2F9A" w:rsidRDefault="00971198" w:rsidP="004C770E">
      <w:pPr>
        <w:numPr>
          <w:ilvl w:val="0"/>
          <w:numId w:val="14"/>
        </w:numPr>
        <w:suppressAutoHyphens/>
        <w:overflowPunct w:val="0"/>
        <w:autoSpaceDE w:val="0"/>
        <w:autoSpaceDN w:val="0"/>
        <w:adjustRightInd w:val="0"/>
        <w:textAlignment w:val="baseline"/>
        <w:rPr>
          <w:rFonts w:ascii="Calibri" w:eastAsia="Calibri" w:hAnsi="Calibri" w:cs="Calibri"/>
        </w:rPr>
      </w:pPr>
      <w:r w:rsidRPr="00971198">
        <w:rPr>
          <w:rFonts w:ascii="Calibri" w:eastAsia="Calibri" w:hAnsi="Calibri" w:cs="Calibri"/>
        </w:rPr>
        <w:t>Crimmins M</w:t>
      </w:r>
      <w:r>
        <w:rPr>
          <w:rFonts w:ascii="Calibri" w:eastAsia="Calibri" w:hAnsi="Calibri" w:cs="Calibri"/>
        </w:rPr>
        <w:t>.</w:t>
      </w:r>
      <w:r w:rsidRPr="00971198">
        <w:rPr>
          <w:rFonts w:ascii="Calibri" w:eastAsia="Calibri" w:hAnsi="Calibri" w:cs="Calibri"/>
        </w:rPr>
        <w:t>A.</w:t>
      </w:r>
      <w:r>
        <w:rPr>
          <w:rFonts w:ascii="Calibri" w:eastAsia="Calibri" w:hAnsi="Calibri" w:cs="Calibri"/>
        </w:rPr>
        <w:t xml:space="preserve"> and</w:t>
      </w:r>
      <w:r w:rsidR="006B6161">
        <w:rPr>
          <w:rFonts w:ascii="Calibri" w:eastAsia="Calibri" w:hAnsi="Calibri" w:cs="Calibri"/>
        </w:rPr>
        <w:t xml:space="preserve"> A.C. </w:t>
      </w:r>
      <w:r w:rsidRPr="00971198">
        <w:rPr>
          <w:rFonts w:ascii="Calibri" w:eastAsia="Calibri" w:hAnsi="Calibri" w:cs="Calibri"/>
        </w:rPr>
        <w:t>Comrie</w:t>
      </w:r>
      <w:r w:rsidR="006B6161">
        <w:rPr>
          <w:rFonts w:ascii="Calibri" w:eastAsia="Calibri" w:hAnsi="Calibri" w:cs="Calibri"/>
        </w:rPr>
        <w:t xml:space="preserve">. </w:t>
      </w:r>
      <w:r w:rsidRPr="00971198">
        <w:rPr>
          <w:rFonts w:ascii="Calibri" w:eastAsia="Calibri" w:hAnsi="Calibri" w:cs="Calibri"/>
        </w:rPr>
        <w:t>2004</w:t>
      </w:r>
      <w:r w:rsidR="006B6161">
        <w:rPr>
          <w:rFonts w:ascii="Calibri" w:eastAsia="Calibri" w:hAnsi="Calibri" w:cs="Calibri"/>
        </w:rPr>
        <w:t>.</w:t>
      </w:r>
      <w:r w:rsidRPr="00971198">
        <w:rPr>
          <w:rFonts w:ascii="Calibri" w:eastAsia="Calibri" w:hAnsi="Calibri" w:cs="Calibri"/>
        </w:rPr>
        <w:t xml:space="preserve"> Interactions between antecedent climate and wildfire variability across south-eastern Arizona. International Journal of Wildland Fire 13</w:t>
      </w:r>
      <w:r w:rsidR="0030049B">
        <w:rPr>
          <w:rFonts w:ascii="Calibri" w:eastAsia="Calibri" w:hAnsi="Calibri" w:cs="Calibri"/>
        </w:rPr>
        <w:t>.</w:t>
      </w:r>
      <w:r w:rsidRPr="00971198">
        <w:rPr>
          <w:rFonts w:ascii="Calibri" w:eastAsia="Calibri" w:hAnsi="Calibri" w:cs="Calibri"/>
        </w:rPr>
        <w:t xml:space="preserve"> 455-466</w:t>
      </w:r>
      <w:r w:rsidR="00A00DAD">
        <w:rPr>
          <w:rFonts w:ascii="Calibri" w:eastAsia="Calibri" w:hAnsi="Calibri" w:cs="Calibri"/>
        </w:rPr>
        <w:t xml:space="preserve"> pp</w:t>
      </w:r>
      <w:r w:rsidRPr="00971198">
        <w:rPr>
          <w:rFonts w:ascii="Calibri" w:eastAsia="Calibri" w:hAnsi="Calibri" w:cs="Calibri"/>
        </w:rPr>
        <w:t>.</w:t>
      </w:r>
    </w:p>
    <w:p w14:paraId="4DB8A189" w14:textId="7D887418" w:rsidR="00854E52" w:rsidRPr="00B522B8" w:rsidRDefault="00854E52" w:rsidP="004C770E">
      <w:pPr>
        <w:suppressAutoHyphens/>
        <w:overflowPunct w:val="0"/>
        <w:autoSpaceDE w:val="0"/>
        <w:autoSpaceDN w:val="0"/>
        <w:adjustRightInd w:val="0"/>
        <w:textAlignment w:val="baseline"/>
        <w:rPr>
          <w:rFonts w:cstheme="minorBidi"/>
          <w:spacing w:val="-2"/>
        </w:rPr>
      </w:pPr>
    </w:p>
    <w:p w14:paraId="3F19EC52" w14:textId="0722CF89"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Deeming, J.E., R.E. Burgan, and J.D. Cohen.  1978.  The National Fire Danger Rating System.  USDA Forest Service, Gen. Tech. Rep. INT</w:t>
      </w:r>
      <w:r w:rsidRPr="00B522B8">
        <w:rPr>
          <w:rFonts w:cstheme="minorBidi"/>
          <w:spacing w:val="-2"/>
        </w:rPr>
        <w:noBreakHyphen/>
        <w:t>39.  63 p</w:t>
      </w:r>
      <w:r w:rsidR="00A00DAD">
        <w:rPr>
          <w:rFonts w:cstheme="minorBidi"/>
          <w:spacing w:val="-2"/>
        </w:rPr>
        <w:t>p</w:t>
      </w:r>
      <w:r w:rsidRPr="00B522B8">
        <w:rPr>
          <w:rFonts w:cstheme="minorBidi"/>
          <w:spacing w:val="-2"/>
        </w:rPr>
        <w:t>.</w:t>
      </w:r>
    </w:p>
    <w:p w14:paraId="608BE0AD"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71373359" w14:textId="1D03836E" w:rsidR="00854E52" w:rsidRPr="00B522B8" w:rsidRDefault="33579090"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Fischer, W.C. and C.E. Hardy.  1976.  FireWeather</w:t>
      </w:r>
      <w:r w:rsidRPr="00B522B8">
        <w:rPr>
          <w:rFonts w:cstheme="minorBidi"/>
          <w:spacing w:val="-2"/>
        </w:rPr>
        <w:noBreakHyphen/>
        <w:t xml:space="preserve"> Observers Handbook. USDA Forest Service Agricultural Handbook 494</w:t>
      </w:r>
      <w:r w:rsidR="00A00DAD">
        <w:rPr>
          <w:rFonts w:cstheme="minorBidi"/>
          <w:spacing w:val="-2"/>
        </w:rPr>
        <w:t xml:space="preserve"> pp</w:t>
      </w:r>
      <w:r w:rsidRPr="00B522B8">
        <w:rPr>
          <w:rFonts w:cstheme="minorBidi"/>
          <w:spacing w:val="-2"/>
        </w:rPr>
        <w:t>.</w:t>
      </w:r>
    </w:p>
    <w:p w14:paraId="6DB9C9C0" w14:textId="77777777" w:rsidR="00854E52" w:rsidRPr="00B522B8" w:rsidRDefault="00854E52" w:rsidP="004C770E">
      <w:pPr>
        <w:numPr>
          <w:ilvl w:val="12"/>
          <w:numId w:val="0"/>
        </w:numPr>
        <w:tabs>
          <w:tab w:val="left" w:pos="-120"/>
        </w:tabs>
        <w:suppressAutoHyphens/>
        <w:overflowPunct w:val="0"/>
        <w:autoSpaceDE w:val="0"/>
        <w:autoSpaceDN w:val="0"/>
        <w:adjustRightInd w:val="0"/>
        <w:textAlignment w:val="baseline"/>
        <w:rPr>
          <w:rFonts w:cstheme="minorHAnsi"/>
          <w:spacing w:val="-2"/>
        </w:rPr>
      </w:pPr>
    </w:p>
    <w:p w14:paraId="0B7DC4A9"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International Fire Code Institute.  2000.  Urban–Wildland Interface Code.  Whittier, CA.  49 pp.</w:t>
      </w:r>
    </w:p>
    <w:p w14:paraId="18165B8E" w14:textId="36D372A0" w:rsidR="1DE73BC5" w:rsidRDefault="1DE73BC5" w:rsidP="295751DE">
      <w:pPr>
        <w:jc w:val="both"/>
        <w:rPr>
          <w:rFonts w:cstheme="minorBidi"/>
        </w:rPr>
      </w:pPr>
    </w:p>
    <w:p w14:paraId="43EBDB78" w14:textId="1306C41D" w:rsidR="42CA4D64" w:rsidRDefault="42CA4D64" w:rsidP="1DE73BC5">
      <w:pPr>
        <w:numPr>
          <w:ilvl w:val="0"/>
          <w:numId w:val="14"/>
        </w:numPr>
        <w:jc w:val="both"/>
        <w:rPr>
          <w:rFonts w:cstheme="minorBidi"/>
        </w:rPr>
      </w:pPr>
      <w:r w:rsidRPr="295751DE">
        <w:rPr>
          <w:rFonts w:cstheme="minorBidi"/>
        </w:rPr>
        <w:lastRenderedPageBreak/>
        <w:t>Keeley, J.E. and P.H. Zedler. 2009. Large, high‐intensity fire events in southern California shrublands: debunking the fine‐grain age patch model. Ecological Applications. 19(1). 69-94</w:t>
      </w:r>
      <w:r w:rsidR="00A00DAD">
        <w:rPr>
          <w:rFonts w:cstheme="minorBidi"/>
        </w:rPr>
        <w:t xml:space="preserve"> pp</w:t>
      </w:r>
      <w:r w:rsidRPr="295751DE">
        <w:rPr>
          <w:rFonts w:cstheme="minorBidi"/>
        </w:rPr>
        <w:t>.</w:t>
      </w:r>
    </w:p>
    <w:p w14:paraId="63D22C0C" w14:textId="0338EA29" w:rsidR="1DE73BC5" w:rsidRDefault="1DE73BC5" w:rsidP="1DE73BC5">
      <w:pPr>
        <w:jc w:val="both"/>
        <w:rPr>
          <w:rFonts w:cstheme="minorBidi"/>
        </w:rPr>
      </w:pPr>
    </w:p>
    <w:p w14:paraId="6ADF5035" w14:textId="059E5272" w:rsidR="0B4C3C11" w:rsidRDefault="0B4C3C11" w:rsidP="1DE73BC5">
      <w:pPr>
        <w:numPr>
          <w:ilvl w:val="0"/>
          <w:numId w:val="14"/>
        </w:numPr>
        <w:jc w:val="both"/>
        <w:rPr>
          <w:rFonts w:cstheme="minorBidi"/>
        </w:rPr>
      </w:pPr>
      <w:r w:rsidRPr="1DE73BC5">
        <w:rPr>
          <w:rFonts w:cstheme="minorBidi"/>
        </w:rPr>
        <w:t xml:space="preserve">Keeley, J.E. and </w:t>
      </w:r>
      <w:r w:rsidR="2C895D87" w:rsidRPr="1DE73BC5">
        <w:rPr>
          <w:rFonts w:cstheme="minorBidi"/>
        </w:rPr>
        <w:t xml:space="preserve">A.D. </w:t>
      </w:r>
      <w:r w:rsidRPr="1DE73BC5">
        <w:rPr>
          <w:rFonts w:cstheme="minorBidi"/>
        </w:rPr>
        <w:t>Syphard</w:t>
      </w:r>
      <w:r w:rsidR="4AE32557" w:rsidRPr="1DE73BC5">
        <w:rPr>
          <w:rFonts w:cstheme="minorBidi"/>
        </w:rPr>
        <w:t>.</w:t>
      </w:r>
      <w:r w:rsidRPr="1DE73BC5">
        <w:rPr>
          <w:rFonts w:cstheme="minorBidi"/>
        </w:rPr>
        <w:t xml:space="preserve"> 2017. Different historical fire–climate patterns in California. International Journal of Wildland Fire, 26(4), 253-268</w:t>
      </w:r>
      <w:r w:rsidR="00A00DAD">
        <w:rPr>
          <w:rFonts w:cstheme="minorBidi"/>
        </w:rPr>
        <w:t xml:space="preserve"> pp</w:t>
      </w:r>
      <w:r w:rsidRPr="1DE73BC5">
        <w:rPr>
          <w:rFonts w:cstheme="minorBidi"/>
        </w:rPr>
        <w:t>.</w:t>
      </w:r>
    </w:p>
    <w:p w14:paraId="7607743E" w14:textId="5114AED5" w:rsidR="3E1E2F22" w:rsidRPr="00B522B8" w:rsidRDefault="3E1E2F22" w:rsidP="004C770E">
      <w:pPr>
        <w:rPr>
          <w:rFonts w:cstheme="minorBidi"/>
        </w:rPr>
      </w:pPr>
    </w:p>
    <w:p w14:paraId="2755CD6B" w14:textId="25CDA4F3" w:rsidR="0915B06E" w:rsidRPr="00B522B8" w:rsidRDefault="0915B06E" w:rsidP="004C770E">
      <w:pPr>
        <w:numPr>
          <w:ilvl w:val="0"/>
          <w:numId w:val="14"/>
        </w:numPr>
        <w:rPr>
          <w:rFonts w:cstheme="minorBidi"/>
        </w:rPr>
      </w:pPr>
      <w:r w:rsidRPr="00B522B8">
        <w:rPr>
          <w:rFonts w:cstheme="minorBidi"/>
        </w:rPr>
        <w:t xml:space="preserve">Keeley, J.E. and </w:t>
      </w:r>
      <w:r w:rsidR="42FBECA7" w:rsidRPr="00B522B8">
        <w:rPr>
          <w:rFonts w:cstheme="minorBidi"/>
        </w:rPr>
        <w:t xml:space="preserve">A.D. </w:t>
      </w:r>
      <w:r w:rsidRPr="00B522B8">
        <w:rPr>
          <w:rFonts w:cstheme="minorBidi"/>
        </w:rPr>
        <w:t>Syphard</w:t>
      </w:r>
      <w:r w:rsidR="034B32E3" w:rsidRPr="00B522B8">
        <w:rPr>
          <w:rFonts w:cstheme="minorBidi"/>
        </w:rPr>
        <w:t xml:space="preserve">. </w:t>
      </w:r>
      <w:r w:rsidRPr="00B522B8">
        <w:rPr>
          <w:rFonts w:cstheme="minorBidi"/>
        </w:rPr>
        <w:t>2019. Twenty-first century California, USA, wildfires: fuel-dominated vs. wind-dominated fires. Fire Ecology, 15(1), 1-15</w:t>
      </w:r>
      <w:r w:rsidR="00A00DAD">
        <w:rPr>
          <w:rFonts w:cstheme="minorBidi"/>
        </w:rPr>
        <w:t xml:space="preserve"> pp</w:t>
      </w:r>
      <w:r w:rsidRPr="00B522B8">
        <w:rPr>
          <w:rFonts w:cstheme="minorBidi"/>
        </w:rPr>
        <w:t>.</w:t>
      </w:r>
    </w:p>
    <w:p w14:paraId="62B91993" w14:textId="39D10197" w:rsidR="295751DE" w:rsidRDefault="295751DE" w:rsidP="295751DE">
      <w:pPr>
        <w:jc w:val="both"/>
        <w:rPr>
          <w:rFonts w:cstheme="minorBidi"/>
        </w:rPr>
      </w:pPr>
    </w:p>
    <w:p w14:paraId="2A720CED" w14:textId="5D3DC755" w:rsidR="3B0EBFC5" w:rsidRDefault="3B0EBFC5" w:rsidP="295751DE">
      <w:pPr>
        <w:numPr>
          <w:ilvl w:val="0"/>
          <w:numId w:val="14"/>
        </w:numPr>
        <w:jc w:val="both"/>
        <w:rPr>
          <w:rFonts w:cstheme="minorBidi"/>
        </w:rPr>
      </w:pPr>
      <w:r w:rsidRPr="295751DE">
        <w:rPr>
          <w:rFonts w:cstheme="minorBidi"/>
        </w:rPr>
        <w:t xml:space="preserve">Kramer, H.A., </w:t>
      </w:r>
      <w:r w:rsidR="6D19FCCA" w:rsidRPr="295751DE">
        <w:rPr>
          <w:rFonts w:cstheme="minorBidi"/>
        </w:rPr>
        <w:t xml:space="preserve">M.H. </w:t>
      </w:r>
      <w:r w:rsidRPr="295751DE">
        <w:rPr>
          <w:rFonts w:cstheme="minorBidi"/>
        </w:rPr>
        <w:t>Mockrin,</w:t>
      </w:r>
      <w:r w:rsidR="6F2FC5C8" w:rsidRPr="295751DE">
        <w:rPr>
          <w:rFonts w:cstheme="minorBidi"/>
        </w:rPr>
        <w:t xml:space="preserve"> P.M.</w:t>
      </w:r>
      <w:r w:rsidRPr="295751DE">
        <w:rPr>
          <w:rFonts w:cstheme="minorBidi"/>
        </w:rPr>
        <w:t xml:space="preserve"> Alexandre,</w:t>
      </w:r>
      <w:r w:rsidR="4DD1C08F" w:rsidRPr="295751DE">
        <w:rPr>
          <w:rFonts w:cstheme="minorBidi"/>
        </w:rPr>
        <w:t xml:space="preserve"> S.I.</w:t>
      </w:r>
      <w:r w:rsidRPr="295751DE">
        <w:rPr>
          <w:rFonts w:cstheme="minorBidi"/>
        </w:rPr>
        <w:t xml:space="preserve"> Stewart,</w:t>
      </w:r>
      <w:r w:rsidR="2665A762" w:rsidRPr="295751DE">
        <w:rPr>
          <w:rFonts w:cstheme="minorBidi"/>
        </w:rPr>
        <w:t xml:space="preserve"> V.C.</w:t>
      </w:r>
      <w:r w:rsidRPr="295751DE">
        <w:rPr>
          <w:rFonts w:cstheme="minorBidi"/>
        </w:rPr>
        <w:t xml:space="preserve"> and Radeloff</w:t>
      </w:r>
      <w:r w:rsidR="542F4B8A" w:rsidRPr="295751DE">
        <w:rPr>
          <w:rFonts w:cstheme="minorBidi"/>
        </w:rPr>
        <w:t>.</w:t>
      </w:r>
      <w:r w:rsidRPr="295751DE">
        <w:rPr>
          <w:rFonts w:cstheme="minorBidi"/>
        </w:rPr>
        <w:t xml:space="preserve"> 2018. Where wildfires destroy buildings in the US relative to the wildland–urban interface and national fire outreach programs. International journal of wildland fire</w:t>
      </w:r>
      <w:r w:rsidR="6BDC6A80" w:rsidRPr="295751DE">
        <w:rPr>
          <w:rFonts w:cstheme="minorBidi"/>
        </w:rPr>
        <w:t xml:space="preserve">. </w:t>
      </w:r>
      <w:r w:rsidRPr="295751DE">
        <w:rPr>
          <w:rFonts w:cstheme="minorBidi"/>
        </w:rPr>
        <w:t>27(5)</w:t>
      </w:r>
      <w:r w:rsidR="1BA0258E" w:rsidRPr="295751DE">
        <w:rPr>
          <w:rFonts w:cstheme="minorBidi"/>
        </w:rPr>
        <w:t>.</w:t>
      </w:r>
      <w:r w:rsidRPr="295751DE">
        <w:rPr>
          <w:rFonts w:cstheme="minorBidi"/>
        </w:rPr>
        <w:t xml:space="preserve"> 329-341</w:t>
      </w:r>
      <w:r w:rsidR="00A00DAD">
        <w:rPr>
          <w:rFonts w:cstheme="minorBidi"/>
        </w:rPr>
        <w:t xml:space="preserve"> pp</w:t>
      </w:r>
      <w:r w:rsidRPr="295751DE">
        <w:rPr>
          <w:rFonts w:cstheme="minorBidi"/>
        </w:rPr>
        <w:t>.</w:t>
      </w:r>
    </w:p>
    <w:p w14:paraId="622A1900" w14:textId="77777777" w:rsidR="003112FB" w:rsidRDefault="003112FB" w:rsidP="004C770E">
      <w:pPr>
        <w:pStyle w:val="ListParagraph"/>
      </w:pPr>
    </w:p>
    <w:p w14:paraId="2BEA9A31" w14:textId="0065A260" w:rsidR="003112FB" w:rsidRPr="00C56A3F" w:rsidRDefault="003112FB" w:rsidP="004C770E">
      <w:pPr>
        <w:numPr>
          <w:ilvl w:val="0"/>
          <w:numId w:val="14"/>
        </w:numPr>
        <w:rPr>
          <w:rFonts w:cstheme="minorBidi"/>
        </w:rPr>
      </w:pPr>
      <w:r w:rsidRPr="00D87345">
        <w:rPr>
          <w:szCs w:val="22"/>
        </w:rPr>
        <w:t>Los Angeles Fire Department Historical Archiv</w:t>
      </w:r>
      <w:r w:rsidRPr="00DE1546">
        <w:rPr>
          <w:szCs w:val="22"/>
        </w:rPr>
        <w:t>e</w:t>
      </w:r>
      <w:r w:rsidRPr="009903C5">
        <w:rPr>
          <w:szCs w:val="22"/>
        </w:rPr>
        <w:t>.</w:t>
      </w:r>
      <w:r>
        <w:rPr>
          <w:b/>
          <w:bCs/>
          <w:szCs w:val="22"/>
        </w:rPr>
        <w:t xml:space="preserve"> </w:t>
      </w:r>
      <w:r w:rsidRPr="00D87345">
        <w:rPr>
          <w:szCs w:val="22"/>
        </w:rPr>
        <w:t>The Santa Monica Mountain Fire, November 23 to 30,</w:t>
      </w:r>
      <w:r>
        <w:rPr>
          <w:szCs w:val="22"/>
        </w:rPr>
        <w:t xml:space="preserve"> </w:t>
      </w:r>
      <w:r w:rsidRPr="00D87345">
        <w:rPr>
          <w:szCs w:val="22"/>
        </w:rPr>
        <w:t>1938</w:t>
      </w:r>
      <w:r w:rsidRPr="009467FA">
        <w:rPr>
          <w:szCs w:val="22"/>
        </w:rPr>
        <w:t xml:space="preserve">. Available at: </w:t>
      </w:r>
      <w:r w:rsidRPr="00C47F1B">
        <w:rPr>
          <w:szCs w:val="22"/>
        </w:rPr>
        <w:t>https://www.lafire.com/famous_fires/1938</w:t>
      </w:r>
      <w:r>
        <w:rPr>
          <w:szCs w:val="22"/>
        </w:rPr>
        <w:t>-</w:t>
      </w:r>
      <w:r w:rsidRPr="00C47F1B">
        <w:rPr>
          <w:szCs w:val="22"/>
        </w:rPr>
        <w:t>1123_1938BrushFire/112338_BrushFire.htm</w:t>
      </w:r>
      <w:r w:rsidRPr="009467FA">
        <w:rPr>
          <w:szCs w:val="22"/>
        </w:rPr>
        <w:t xml:space="preserve"> (Accessed: </w:t>
      </w:r>
      <w:r>
        <w:rPr>
          <w:szCs w:val="22"/>
        </w:rPr>
        <w:t>27 September 2024</w:t>
      </w:r>
      <w:r w:rsidRPr="009467FA">
        <w:rPr>
          <w:szCs w:val="22"/>
        </w:rPr>
        <w:t>).</w:t>
      </w:r>
    </w:p>
    <w:p w14:paraId="3BB888E2" w14:textId="77777777" w:rsidR="00C56A3F" w:rsidRDefault="00C56A3F" w:rsidP="009903C5">
      <w:pPr>
        <w:pStyle w:val="ListParagraph"/>
      </w:pPr>
    </w:p>
    <w:p w14:paraId="6148AA42" w14:textId="7D1A9706" w:rsidR="00C56A3F" w:rsidRDefault="00DE1546" w:rsidP="004C770E">
      <w:pPr>
        <w:numPr>
          <w:ilvl w:val="0"/>
          <w:numId w:val="14"/>
        </w:numPr>
        <w:rPr>
          <w:rFonts w:cstheme="minorBidi"/>
        </w:rPr>
      </w:pPr>
      <w:r w:rsidRPr="00D87345">
        <w:rPr>
          <w:szCs w:val="22"/>
        </w:rPr>
        <w:t>Los Angeles Fire Department Historical Archive</w:t>
      </w:r>
      <w:r>
        <w:rPr>
          <w:szCs w:val="22"/>
        </w:rPr>
        <w:t>. Official Report Old Topanga Incident</w:t>
      </w:r>
      <w:r w:rsidR="00455604">
        <w:rPr>
          <w:szCs w:val="22"/>
        </w:rPr>
        <w:t xml:space="preserve">. Available at: </w:t>
      </w:r>
      <w:hyperlink r:id="rId37" w:history="1">
        <w:r w:rsidR="00455604" w:rsidRPr="00B81224">
          <w:rPr>
            <w:rStyle w:val="Hyperlink"/>
            <w:szCs w:val="22"/>
          </w:rPr>
          <w:t>https://www.lafire.com/famous_fires/1993-1102_OldTopangaFire/1993-1102_OfficialReport_OldTopangaIncident.htm</w:t>
        </w:r>
      </w:hyperlink>
      <w:r w:rsidR="00455604">
        <w:rPr>
          <w:szCs w:val="22"/>
        </w:rPr>
        <w:t xml:space="preserve"> (Accessed 27 September 2024).</w:t>
      </w:r>
    </w:p>
    <w:p w14:paraId="72EE4F3F" w14:textId="3BAF10DB" w:rsidR="00854E52" w:rsidRPr="008B2F9A"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Bidi"/>
          <w:spacing w:val="-2"/>
        </w:rPr>
      </w:pPr>
    </w:p>
    <w:p w14:paraId="3B632B82" w14:textId="77777777" w:rsidR="00854E52" w:rsidRDefault="33579090">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Nichols, D., R. Loggins, R.C. Fraitag. 1998. Powerline Fire Prevention Field Guide. California Department of Forestry and Fire Protection.  Sacramento California. 111 pp.</w:t>
      </w:r>
    </w:p>
    <w:p w14:paraId="1685F1BA" w14:textId="77777777" w:rsidR="0087508E" w:rsidRPr="009903C5" w:rsidRDefault="0087508E" w:rsidP="009903C5">
      <w:pPr>
        <w:rPr>
          <w:spacing w:val="-2"/>
        </w:rPr>
      </w:pPr>
    </w:p>
    <w:p w14:paraId="236FE3E1" w14:textId="0F18E8F2" w:rsidR="0087508E" w:rsidRPr="00B522B8" w:rsidRDefault="0087508E" w:rsidP="004C770E">
      <w:pPr>
        <w:numPr>
          <w:ilvl w:val="0"/>
          <w:numId w:val="14"/>
        </w:numPr>
        <w:suppressAutoHyphens/>
        <w:overflowPunct w:val="0"/>
        <w:autoSpaceDE w:val="0"/>
        <w:autoSpaceDN w:val="0"/>
        <w:adjustRightInd w:val="0"/>
        <w:textAlignment w:val="baseline"/>
        <w:rPr>
          <w:rFonts w:cstheme="minorBidi"/>
          <w:spacing w:val="-2"/>
        </w:rPr>
      </w:pPr>
      <w:r w:rsidRPr="0087508E">
        <w:rPr>
          <w:rFonts w:cstheme="minorBidi"/>
          <w:spacing w:val="-2"/>
        </w:rPr>
        <w:t>Radeloff, Volker C.; Helmers, David P.; Kramer, H. Anu; Mockrin, Miranda H.; Alexandre, Patricia M.; Bar Massada, Avi; Butsic, Van; Hawbaker, Todd J.; Martinuzzi, Sebastian; Syphard, Alexandra D.; Stewart, Susan I. 2017. The 1990-2010 wildland-urban interface of the conterminous United States - geospatial data. 2nd Edition. Fort Collins, CO: Forest Service Research Data Archive. https://doi.org/10.2737/RDS-2015-0012-2</w:t>
      </w:r>
      <w:r w:rsidR="008D3CE7">
        <w:rPr>
          <w:rFonts w:cstheme="minorBidi"/>
          <w:spacing w:val="-2"/>
        </w:rPr>
        <w:t>.</w:t>
      </w:r>
    </w:p>
    <w:p w14:paraId="08955F4E" w14:textId="4D01F1E2" w:rsidR="3E1E2F22" w:rsidRPr="00B522B8" w:rsidRDefault="3E1E2F22" w:rsidP="004C770E">
      <w:pPr>
        <w:rPr>
          <w:rFonts w:cstheme="minorBidi"/>
        </w:rPr>
      </w:pPr>
    </w:p>
    <w:p w14:paraId="22374D67" w14:textId="712DE104" w:rsidR="53934872" w:rsidRPr="00B522B8" w:rsidRDefault="53934872" w:rsidP="004C770E">
      <w:pPr>
        <w:numPr>
          <w:ilvl w:val="0"/>
          <w:numId w:val="14"/>
        </w:numPr>
        <w:rPr>
          <w:rFonts w:cstheme="minorBidi"/>
        </w:rPr>
      </w:pPr>
      <w:r w:rsidRPr="00B522B8">
        <w:rPr>
          <w:rFonts w:cstheme="minorBidi"/>
        </w:rPr>
        <w:t>Syphard, A.D., T.J. Brennan, and J.E. Keeley. 2018. Chaparral landscape conversion in southern California. Valuing chaparral: Ecological, socio-economic, and management perspectives, pp.323-346.</w:t>
      </w:r>
    </w:p>
    <w:p w14:paraId="0619E5CC" w14:textId="7B4D076C" w:rsidR="3E1E2F22" w:rsidRPr="00B522B8" w:rsidRDefault="3E1E2F22" w:rsidP="004C770E">
      <w:pPr>
        <w:rPr>
          <w:rFonts w:cstheme="minorBidi"/>
        </w:rPr>
      </w:pPr>
    </w:p>
    <w:p w14:paraId="2F41DC03" w14:textId="2118A5DB" w:rsidR="450936AB" w:rsidRPr="00B522B8" w:rsidRDefault="450936AB" w:rsidP="004C770E">
      <w:pPr>
        <w:numPr>
          <w:ilvl w:val="0"/>
          <w:numId w:val="14"/>
        </w:numPr>
        <w:rPr>
          <w:rFonts w:cstheme="minorBidi"/>
        </w:rPr>
      </w:pPr>
      <w:r w:rsidRPr="00B522B8">
        <w:rPr>
          <w:rFonts w:cstheme="minorBidi"/>
        </w:rPr>
        <w:t xml:space="preserve">Syphard, A.D., </w:t>
      </w:r>
      <w:r w:rsidR="1A57706B" w:rsidRPr="00B522B8">
        <w:rPr>
          <w:rFonts w:cstheme="minorBidi"/>
        </w:rPr>
        <w:t xml:space="preserve">T.J. </w:t>
      </w:r>
      <w:r w:rsidRPr="00B522B8">
        <w:rPr>
          <w:rFonts w:cstheme="minorBidi"/>
        </w:rPr>
        <w:t xml:space="preserve">Brennan, </w:t>
      </w:r>
      <w:r w:rsidR="16BAC36F" w:rsidRPr="295751DE">
        <w:rPr>
          <w:rFonts w:cstheme="minorBidi"/>
        </w:rPr>
        <w:t xml:space="preserve">and </w:t>
      </w:r>
      <w:r w:rsidR="74D11E54" w:rsidRPr="00B522B8">
        <w:rPr>
          <w:rFonts w:cstheme="minorBidi"/>
        </w:rPr>
        <w:t xml:space="preserve">J.E. </w:t>
      </w:r>
      <w:r w:rsidRPr="00B522B8">
        <w:rPr>
          <w:rFonts w:cstheme="minorBidi"/>
        </w:rPr>
        <w:t>Keeley</w:t>
      </w:r>
      <w:r w:rsidR="3202540C" w:rsidRPr="00B522B8">
        <w:rPr>
          <w:rFonts w:cstheme="minorBidi"/>
        </w:rPr>
        <w:t>.</w:t>
      </w:r>
      <w:r w:rsidRPr="00B522B8">
        <w:rPr>
          <w:rFonts w:cstheme="minorBidi"/>
        </w:rPr>
        <w:t xml:space="preserve"> 2019. Extent and drivers of vegetation type conversion in Southern California chaparral. Ecosphere, 10(7), p.e02796.</w:t>
      </w:r>
    </w:p>
    <w:p w14:paraId="6688EB5F" w14:textId="77777777" w:rsidR="00854E52" w:rsidRPr="00B522B8" w:rsidRDefault="00854E52" w:rsidP="004C770E">
      <w:pPr>
        <w:numPr>
          <w:ilvl w:val="12"/>
          <w:numId w:val="0"/>
        </w:numPr>
        <w:tabs>
          <w:tab w:val="left" w:pos="-120"/>
        </w:tabs>
        <w:suppressAutoHyphens/>
        <w:overflowPunct w:val="0"/>
        <w:autoSpaceDE w:val="0"/>
        <w:autoSpaceDN w:val="0"/>
        <w:adjustRightInd w:val="0"/>
        <w:textAlignment w:val="baseline"/>
        <w:rPr>
          <w:rFonts w:cstheme="minorHAnsi"/>
          <w:spacing w:val="-2"/>
        </w:rPr>
      </w:pPr>
    </w:p>
    <w:p w14:paraId="2DBA90DA" w14:textId="77777777" w:rsidR="00854E52" w:rsidRPr="00B522B8" w:rsidRDefault="21D220EB" w:rsidP="004C770E">
      <w:pPr>
        <w:numPr>
          <w:ilvl w:val="0"/>
          <w:numId w:val="14"/>
        </w:numPr>
        <w:suppressAutoHyphens/>
        <w:overflowPunct w:val="0"/>
        <w:autoSpaceDE w:val="0"/>
        <w:autoSpaceDN w:val="0"/>
        <w:adjustRightInd w:val="0"/>
        <w:textAlignment w:val="baseline"/>
        <w:rPr>
          <w:rFonts w:cstheme="minorBidi"/>
          <w:spacing w:val="-2"/>
        </w:rPr>
      </w:pPr>
      <w:r w:rsidRPr="1DE73BC5">
        <w:rPr>
          <w:rFonts w:eastAsiaTheme="minorEastAsia" w:cstheme="minorBidi"/>
          <w:spacing w:val="-2"/>
        </w:rPr>
        <w:t xml:space="preserve">Western </w:t>
      </w:r>
      <w:r w:rsidRPr="004C770E">
        <w:rPr>
          <w:rFonts w:eastAsiaTheme="minorEastAsia" w:cstheme="minorBidi"/>
          <w:spacing w:val="-2"/>
          <w:szCs w:val="22"/>
        </w:rPr>
        <w:t>Forestry</w:t>
      </w:r>
      <w:r w:rsidRPr="1DE73BC5">
        <w:rPr>
          <w:rFonts w:eastAsiaTheme="minorEastAsia" w:cstheme="minorBidi"/>
          <w:spacing w:val="-2"/>
        </w:rPr>
        <w:t xml:space="preserve"> and Conservation Association</w:t>
      </w:r>
      <w:r w:rsidRPr="00B522B8">
        <w:rPr>
          <w:rFonts w:cstheme="minorBidi"/>
          <w:spacing w:val="-2"/>
        </w:rPr>
        <w:t>.  The Western Fire Fighter's Manual.</w:t>
      </w:r>
    </w:p>
    <w:p w14:paraId="6953BFE7" w14:textId="77777777" w:rsidR="00854E52" w:rsidRPr="00B522B8" w:rsidRDefault="00854E52" w:rsidP="004C770E">
      <w:pPr>
        <w:numPr>
          <w:ilvl w:val="12"/>
          <w:numId w:val="0"/>
        </w:numPr>
        <w:tabs>
          <w:tab w:val="left" w:pos="-120"/>
        </w:tabs>
        <w:suppressAutoHyphens/>
        <w:overflowPunct w:val="0"/>
        <w:autoSpaceDE w:val="0"/>
        <w:autoSpaceDN w:val="0"/>
        <w:adjustRightInd w:val="0"/>
        <w:ind w:left="360" w:hanging="360"/>
        <w:textAlignment w:val="baseline"/>
        <w:rPr>
          <w:rFonts w:cstheme="minorHAnsi"/>
          <w:spacing w:val="-2"/>
        </w:rPr>
      </w:pPr>
    </w:p>
    <w:p w14:paraId="4CF5F069" w14:textId="6FCF27ED" w:rsidR="00854E52" w:rsidRPr="00B522B8" w:rsidRDefault="21D220EB" w:rsidP="00B522B8">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 xml:space="preserve">United States Departments of Interior and Agriculture. </w:t>
      </w:r>
      <w:r w:rsidR="4424F4A7" w:rsidRPr="00B522B8">
        <w:rPr>
          <w:rFonts w:cstheme="minorBidi"/>
          <w:spacing w:val="-2"/>
        </w:rPr>
        <w:t xml:space="preserve"> </w:t>
      </w:r>
      <w:r w:rsidRPr="00B522B8">
        <w:rPr>
          <w:rFonts w:cstheme="minorBidi"/>
          <w:spacing w:val="-2"/>
        </w:rPr>
        <w:t xml:space="preserve">2005. </w:t>
      </w:r>
      <w:r w:rsidR="78A19497" w:rsidRPr="00B522B8">
        <w:rPr>
          <w:rFonts w:cstheme="minorBidi"/>
          <w:spacing w:val="-2"/>
        </w:rPr>
        <w:t xml:space="preserve"> </w:t>
      </w:r>
      <w:r w:rsidRPr="00B522B8">
        <w:rPr>
          <w:rFonts w:cstheme="minorBidi"/>
          <w:spacing w:val="-2"/>
        </w:rPr>
        <w:t>Wildland Fire Use – Implementation Procedures Reference Guide.  71p.</w:t>
      </w:r>
    </w:p>
    <w:p w14:paraId="780D5142" w14:textId="77777777" w:rsidR="00303785" w:rsidRPr="00B522B8" w:rsidRDefault="00303785" w:rsidP="00B522B8">
      <w:pPr>
        <w:rPr>
          <w:spacing w:val="-2"/>
        </w:rPr>
      </w:pPr>
    </w:p>
    <w:p w14:paraId="167094E8" w14:textId="1820997D" w:rsidR="00303785" w:rsidRPr="00B522B8" w:rsidRDefault="00303785" w:rsidP="004C770E">
      <w:pPr>
        <w:numPr>
          <w:ilvl w:val="0"/>
          <w:numId w:val="14"/>
        </w:numPr>
        <w:suppressAutoHyphens/>
        <w:overflowPunct w:val="0"/>
        <w:autoSpaceDE w:val="0"/>
        <w:autoSpaceDN w:val="0"/>
        <w:adjustRightInd w:val="0"/>
        <w:textAlignment w:val="baseline"/>
        <w:rPr>
          <w:rFonts w:cstheme="minorBidi"/>
          <w:spacing w:val="-2"/>
        </w:rPr>
      </w:pPr>
      <w:r w:rsidRPr="00B522B8">
        <w:rPr>
          <w:rFonts w:cstheme="minorBidi"/>
          <w:spacing w:val="-2"/>
        </w:rPr>
        <w:t>United States Forest Service.  Fire Control Handbook.  Region 5. San Francisco, California.</w:t>
      </w:r>
    </w:p>
    <w:p w14:paraId="7E521DC6" w14:textId="77777777" w:rsidR="00303785" w:rsidRPr="008B2F9A" w:rsidRDefault="00303785" w:rsidP="00303785">
      <w:pPr>
        <w:suppressAutoHyphens/>
        <w:overflowPunct w:val="0"/>
        <w:autoSpaceDE w:val="0"/>
        <w:autoSpaceDN w:val="0"/>
        <w:adjustRightInd w:val="0"/>
        <w:jc w:val="both"/>
        <w:textAlignment w:val="baseline"/>
        <w:rPr>
          <w:rFonts w:cstheme="minorBidi"/>
          <w:spacing w:val="-2"/>
        </w:rPr>
      </w:pPr>
    </w:p>
    <w:p w14:paraId="6B0E4EBA" w14:textId="65BF29BE" w:rsidR="007E5403" w:rsidRDefault="007E5403" w:rsidP="1DE73BC5">
      <w:pPr>
        <w:pStyle w:val="ListParagraph"/>
        <w:numPr>
          <w:ilvl w:val="0"/>
          <w:numId w:val="14"/>
        </w:numPr>
        <w:jc w:val="both"/>
        <w:rPr>
          <w:sz w:val="24"/>
          <w:szCs w:val="24"/>
        </w:rPr>
      </w:pPr>
    </w:p>
    <w:p w14:paraId="5C5308DF" w14:textId="4A52E905" w:rsidR="00A43520" w:rsidRPr="006671AB" w:rsidRDefault="00A43520" w:rsidP="1DE73BC5">
      <w:pPr>
        <w:jc w:val="both"/>
        <w:rPr>
          <w:i/>
          <w:color w:val="385623" w:themeColor="accent6" w:themeShade="80"/>
        </w:rPr>
      </w:pPr>
    </w:p>
    <w:p w14:paraId="7F2D74CE" w14:textId="291AF6B9" w:rsidR="006F727F" w:rsidRPr="00FC7C88" w:rsidRDefault="00862323" w:rsidP="006F727F">
      <w:pPr>
        <w:rPr>
          <w:szCs w:val="22"/>
        </w:rPr>
      </w:pPr>
      <w:r w:rsidRPr="00FC7C88">
        <w:rPr>
          <w:szCs w:val="22"/>
        </w:rPr>
        <w:lastRenderedPageBreak/>
        <w:t>Keeley&amp;Syphard_2018_Historical patterns of wildfire ignition sources in CA</w:t>
      </w:r>
    </w:p>
    <w:p w14:paraId="072F1030" w14:textId="77777777" w:rsidR="00F0653D" w:rsidRPr="00FC7C88" w:rsidRDefault="00F0653D" w:rsidP="006F727F">
      <w:pPr>
        <w:rPr>
          <w:szCs w:val="22"/>
        </w:rPr>
      </w:pPr>
    </w:p>
    <w:p w14:paraId="4848462D" w14:textId="77777777" w:rsidR="003A73C8" w:rsidRDefault="003A73C8" w:rsidP="006F727F">
      <w:pPr>
        <w:rPr>
          <w:sz w:val="28"/>
          <w:szCs w:val="28"/>
        </w:rPr>
      </w:pPr>
    </w:p>
    <w:p w14:paraId="79C7EB33" w14:textId="1641B37C" w:rsidR="00646116" w:rsidRDefault="00646116" w:rsidP="00790729">
      <w:pPr>
        <w:jc w:val="both"/>
      </w:pPr>
    </w:p>
    <w:p w14:paraId="09D96CCB" w14:textId="77777777" w:rsidR="00A3244C" w:rsidRDefault="00A3244C" w:rsidP="00E0775D">
      <w:pPr>
        <w:jc w:val="both"/>
      </w:pPr>
    </w:p>
    <w:p w14:paraId="2B38DB32" w14:textId="77777777" w:rsidR="001B38B7" w:rsidRDefault="001B38B7" w:rsidP="00E0775D">
      <w:pPr>
        <w:jc w:val="both"/>
      </w:pPr>
    </w:p>
    <w:p w14:paraId="76BEBF91" w14:textId="77777777" w:rsidR="003155FE" w:rsidRPr="008B2F9A" w:rsidRDefault="003155FE" w:rsidP="00790729">
      <w:pPr>
        <w:jc w:val="both"/>
      </w:pPr>
    </w:p>
    <w:p w14:paraId="19256F75" w14:textId="1645DB4A" w:rsidR="00713758" w:rsidRDefault="63061155" w:rsidP="4D80A3F9">
      <w:pPr>
        <w:rPr>
          <w:rFonts w:asciiTheme="majorHAnsi" w:eastAsiaTheme="majorEastAsia" w:hAnsiTheme="majorHAnsi" w:cstheme="majorBidi"/>
          <w:b/>
          <w:bCs/>
          <w:color w:val="1F3864" w:themeColor="accent1" w:themeShade="80"/>
          <w:sz w:val="28"/>
          <w:szCs w:val="28"/>
        </w:rPr>
      </w:pPr>
      <w:r w:rsidRPr="006671AB">
        <w:rPr>
          <w:rFonts w:asciiTheme="majorHAnsi" w:eastAsiaTheme="majorEastAsia" w:hAnsiTheme="majorHAnsi" w:cstheme="majorBidi"/>
          <w:b/>
          <w:bCs/>
          <w:color w:val="1F3864" w:themeColor="accent1" w:themeShade="80"/>
          <w:sz w:val="28"/>
          <w:szCs w:val="28"/>
        </w:rPr>
        <w:t>H. DPR Fire Reporting Forms</w:t>
      </w:r>
    </w:p>
    <w:p w14:paraId="10FA5D42" w14:textId="0DD225CD" w:rsidR="00A43520" w:rsidRDefault="00A43520" w:rsidP="4D80A3F9">
      <w:pPr>
        <w:rPr>
          <w:rFonts w:asciiTheme="majorHAnsi" w:eastAsiaTheme="majorEastAsia" w:hAnsiTheme="majorHAnsi" w:cstheme="majorBidi"/>
          <w:b/>
          <w:bCs/>
          <w:color w:val="1F3864" w:themeColor="accent1" w:themeShade="80"/>
          <w:sz w:val="28"/>
          <w:szCs w:val="28"/>
        </w:rPr>
      </w:pPr>
    </w:p>
    <w:p w14:paraId="5200D228" w14:textId="30319F60" w:rsidR="00A43520" w:rsidRDefault="00A43520" w:rsidP="4D80A3F9">
      <w:pPr>
        <w:rPr>
          <w:rFonts w:asciiTheme="majorHAnsi" w:eastAsiaTheme="majorEastAsia" w:hAnsiTheme="majorHAnsi" w:cstheme="majorBidi"/>
          <w:b/>
          <w:bCs/>
          <w:color w:val="1F3864" w:themeColor="accent1" w:themeShade="80"/>
          <w:sz w:val="28"/>
          <w:szCs w:val="28"/>
        </w:rPr>
      </w:pPr>
    </w:p>
    <w:p w14:paraId="6862DB27" w14:textId="3A4B7371" w:rsidR="00713758" w:rsidRPr="006671AB" w:rsidRDefault="28B1C387" w:rsidP="1F79C0F2">
      <w:pPr>
        <w:rPr>
          <w:rFonts w:ascii="Calibri" w:hAnsi="Calibri"/>
          <w:color w:val="FF0000"/>
          <w:sz w:val="24"/>
        </w:rPr>
      </w:pPr>
      <w:r w:rsidRPr="1F79C0F2">
        <w:rPr>
          <w:rFonts w:ascii="Calibri" w:hAnsi="Calibri"/>
          <w:color w:val="FF0000"/>
          <w:sz w:val="24"/>
        </w:rPr>
        <w:t>[PLACE HOLDER</w:t>
      </w:r>
      <w:r w:rsidR="00CC42E9">
        <w:rPr>
          <w:rFonts w:ascii="Calibri" w:hAnsi="Calibri"/>
          <w:color w:val="FF0000"/>
          <w:sz w:val="24"/>
        </w:rPr>
        <w:t xml:space="preserve"> </w:t>
      </w:r>
      <w:r w:rsidR="00CC42E9" w:rsidRPr="00CC42E9">
        <w:rPr>
          <w:rFonts w:ascii="Calibri" w:hAnsi="Calibri"/>
          <w:color w:val="FF0000"/>
          <w:sz w:val="24"/>
        </w:rPr>
        <w:t xml:space="preserve">- </w:t>
      </w:r>
      <w:r w:rsidR="00CC42E9" w:rsidRPr="006671AB">
        <w:rPr>
          <w:rFonts w:ascii="Calibri" w:hAnsi="Calibri"/>
          <w:color w:val="FF0000"/>
          <w:sz w:val="24"/>
        </w:rPr>
        <w:t xml:space="preserve">Forms </w:t>
      </w:r>
      <w:r w:rsidR="6AF80C22" w:rsidRPr="006671AB">
        <w:rPr>
          <w:rFonts w:ascii="Calibri" w:hAnsi="Calibri"/>
          <w:color w:val="FF0000"/>
          <w:sz w:val="24"/>
        </w:rPr>
        <w:t>385, 385A, and 386</w:t>
      </w:r>
      <w:r w:rsidR="00CC42E9" w:rsidRPr="006671AB">
        <w:rPr>
          <w:rFonts w:ascii="Calibri" w:hAnsi="Calibri"/>
          <w:color w:val="FF0000"/>
          <w:sz w:val="24"/>
        </w:rPr>
        <w:t>]</w:t>
      </w:r>
    </w:p>
    <w:p w14:paraId="13677827" w14:textId="03792898" w:rsidR="00713758" w:rsidRPr="008B2F9A" w:rsidRDefault="00713758" w:rsidP="00790729"/>
    <w:p w14:paraId="2A9B23FF" w14:textId="48AC6BFC" w:rsidR="00892B79" w:rsidRDefault="00892B79" w:rsidP="00790729">
      <w:pPr>
        <w:rPr>
          <w:sz w:val="40"/>
          <w:szCs w:val="40"/>
        </w:rPr>
      </w:pPr>
    </w:p>
    <w:p w14:paraId="19B78382" w14:textId="303CC75A" w:rsidR="00A00F1C" w:rsidRDefault="00A00F1C" w:rsidP="00790729">
      <w:pPr>
        <w:rPr>
          <w:sz w:val="40"/>
          <w:szCs w:val="40"/>
        </w:rPr>
      </w:pPr>
    </w:p>
    <w:p w14:paraId="26B89938" w14:textId="12DAC4CD" w:rsidR="00A00F1C" w:rsidRDefault="00A00F1C" w:rsidP="00790729">
      <w:pPr>
        <w:rPr>
          <w:sz w:val="40"/>
          <w:szCs w:val="40"/>
        </w:rPr>
      </w:pPr>
    </w:p>
    <w:p w14:paraId="6DBC9C93" w14:textId="77CFA4C4" w:rsidR="00A00F1C" w:rsidRDefault="00A00F1C" w:rsidP="00790729">
      <w:pPr>
        <w:rPr>
          <w:sz w:val="40"/>
          <w:szCs w:val="40"/>
        </w:rPr>
      </w:pPr>
    </w:p>
    <w:p w14:paraId="73F0ECA9" w14:textId="7CB3FA2A" w:rsidR="00A00F1C" w:rsidRDefault="00A00F1C" w:rsidP="00790729">
      <w:pPr>
        <w:rPr>
          <w:sz w:val="40"/>
          <w:szCs w:val="40"/>
        </w:rPr>
      </w:pPr>
    </w:p>
    <w:p w14:paraId="1F911751" w14:textId="1C385439" w:rsidR="00A00F1C" w:rsidRDefault="00A00F1C" w:rsidP="00790729">
      <w:pPr>
        <w:rPr>
          <w:sz w:val="40"/>
          <w:szCs w:val="40"/>
        </w:rPr>
      </w:pPr>
    </w:p>
    <w:p w14:paraId="3803C15C" w14:textId="3508CA3F" w:rsidR="00A00F1C" w:rsidRDefault="00A00F1C" w:rsidP="00790729">
      <w:pPr>
        <w:rPr>
          <w:sz w:val="40"/>
          <w:szCs w:val="40"/>
        </w:rPr>
      </w:pPr>
    </w:p>
    <w:p w14:paraId="2D439413" w14:textId="77777777" w:rsidR="00CC42E9" w:rsidRDefault="00CC42E9" w:rsidP="00790729">
      <w:pPr>
        <w:rPr>
          <w:sz w:val="40"/>
          <w:szCs w:val="40"/>
        </w:rPr>
      </w:pPr>
    </w:p>
    <w:p w14:paraId="03D63784" w14:textId="6465B43E" w:rsidR="00950D05" w:rsidRDefault="004D7A0F" w:rsidP="00950D05">
      <w:pPr>
        <w:ind w:left="-180"/>
        <w:jc w:val="both"/>
      </w:pPr>
      <w:r w:rsidRPr="00DD4D16">
        <w:rPr>
          <w:rFonts w:asciiTheme="majorHAnsi" w:hAnsiTheme="majorHAnsi" w:cstheme="majorHAnsi"/>
          <w:noProof/>
          <w:color w:val="34547A"/>
          <w:sz w:val="52"/>
          <w:szCs w:val="52"/>
          <w:shd w:val="clear" w:color="auto" w:fill="E6E6E6"/>
        </w:rPr>
        <mc:AlternateContent>
          <mc:Choice Requires="wps">
            <w:drawing>
              <wp:anchor distT="0" distB="0" distL="114300" distR="114300" simplePos="0" relativeHeight="251658250" behindDoc="0" locked="0" layoutInCell="1" allowOverlap="1" wp14:anchorId="2CC0AD3B" wp14:editId="44CAD949">
                <wp:simplePos x="0" y="0"/>
                <wp:positionH relativeFrom="margin">
                  <wp:posOffset>-76200</wp:posOffset>
                </wp:positionH>
                <wp:positionV relativeFrom="paragraph">
                  <wp:posOffset>66040</wp:posOffset>
                </wp:positionV>
                <wp:extent cx="6496050" cy="28575"/>
                <wp:effectExtent l="19050" t="76200" r="152400" b="142875"/>
                <wp:wrapNone/>
                <wp:docPr id="19" name="Straight Connector 19"/>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5C0D3" id="Straight Connector 19" o:spid="_x0000_s1026" style="position:absolute;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5.2pt" to="50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" strokecolor="#8496b0 [1951]" strokeweight="7pt">
                <v:stroke joinstyle="miter"/>
                <v:shadow on="t" color="black" opacity="26214f" origin="-.5,-.5" offset=".74836mm,.74836mm"/>
                <w10:wrap anchorx="margin"/>
              </v:line>
            </w:pict>
          </mc:Fallback>
        </mc:AlternateContent>
      </w:r>
    </w:p>
    <w:p w14:paraId="4C1C706F" w14:textId="281BE7EB" w:rsidR="00950D05" w:rsidRDefault="00653132" w:rsidP="000A5408">
      <w:pPr>
        <w:pStyle w:val="paragraph"/>
        <w:numPr>
          <w:ilvl w:val="0"/>
          <w:numId w:val="33"/>
        </w:numPr>
        <w:spacing w:before="0" w:beforeAutospacing="0" w:after="0" w:afterAutospacing="0"/>
        <w:ind w:left="450" w:hanging="630"/>
        <w:rPr>
          <w:rFonts w:ascii="Calibri Light" w:hAnsi="Calibri Light" w:cs="Calibri Light"/>
          <w:b/>
          <w:bCs/>
          <w:noProof/>
          <w:color w:val="34547A"/>
          <w:sz w:val="60"/>
          <w:szCs w:val="60"/>
        </w:rPr>
      </w:pPr>
      <w:r>
        <w:rPr>
          <w:rFonts w:ascii="Calibri Light" w:hAnsi="Calibri Light" w:cs="Calibri Light"/>
          <w:b/>
          <w:bCs/>
          <w:noProof/>
          <w:color w:val="34547A"/>
          <w:sz w:val="60"/>
          <w:szCs w:val="60"/>
        </w:rPr>
        <w:t>Attachements - Maps</w:t>
      </w:r>
    </w:p>
    <w:p w14:paraId="7A1235FA" w14:textId="5EC79B7F" w:rsidR="00950D05" w:rsidRDefault="004D7A0F" w:rsidP="00950D05">
      <w:pPr>
        <w:ind w:left="-180"/>
        <w:jc w:val="both"/>
      </w:pPr>
      <w:r w:rsidRPr="00DD4D16">
        <w:rPr>
          <w:rFonts w:asciiTheme="majorHAnsi" w:hAnsiTheme="majorHAnsi" w:cstheme="majorHAnsi"/>
          <w:noProof/>
          <w:color w:val="34547A"/>
          <w:sz w:val="52"/>
          <w:szCs w:val="52"/>
          <w:shd w:val="clear" w:color="auto" w:fill="E6E6E6"/>
        </w:rPr>
        <mc:AlternateContent>
          <mc:Choice Requires="wps">
            <w:drawing>
              <wp:anchor distT="0" distB="0" distL="114300" distR="114300" simplePos="0" relativeHeight="251658251" behindDoc="0" locked="0" layoutInCell="1" allowOverlap="1" wp14:anchorId="2AA53E2A" wp14:editId="7B320968">
                <wp:simplePos x="0" y="0"/>
                <wp:positionH relativeFrom="margin">
                  <wp:posOffset>-104775</wp:posOffset>
                </wp:positionH>
                <wp:positionV relativeFrom="paragraph">
                  <wp:posOffset>85090</wp:posOffset>
                </wp:positionV>
                <wp:extent cx="6496050" cy="28575"/>
                <wp:effectExtent l="19050" t="76200" r="152400" b="142875"/>
                <wp:wrapNone/>
                <wp:docPr id="21" name="Straight Connector 21"/>
                <wp:cNvGraphicFramePr/>
                <a:graphic xmlns:a="http://schemas.openxmlformats.org/drawingml/2006/main">
                  <a:graphicData uri="http://schemas.microsoft.com/office/word/2010/wordprocessingShape">
                    <wps:wsp>
                      <wps:cNvCnPr/>
                      <wps:spPr>
                        <a:xfrm>
                          <a:off x="0" y="0"/>
                          <a:ext cx="6496050" cy="28575"/>
                        </a:xfrm>
                        <a:prstGeom prst="line">
                          <a:avLst/>
                        </a:prstGeom>
                        <a:ln w="88900" cap="flat" cmpd="sng">
                          <a:solidFill>
                            <a:schemeClr val="tx2">
                              <a:lumMod val="60000"/>
                              <a:lumOff val="4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A4A68" id="Straight Connector 21" o:spid="_x0000_s1026"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6.7pt" to="503.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" strokecolor="#8496b0 [1951]" strokeweight="7pt">
                <v:stroke joinstyle="miter"/>
                <v:shadow on="t" color="black" opacity="26214f" origin="-.5,-.5" offset=".74836mm,.74836mm"/>
                <w10:wrap anchorx="margin"/>
              </v:line>
            </w:pict>
          </mc:Fallback>
        </mc:AlternateContent>
      </w:r>
    </w:p>
    <w:p w14:paraId="7B3279E6" w14:textId="65AF8500" w:rsidR="00950D05" w:rsidRDefault="00950D05" w:rsidP="00790729">
      <w:pPr>
        <w:rPr>
          <w:sz w:val="40"/>
          <w:szCs w:val="40"/>
        </w:rPr>
      </w:pPr>
    </w:p>
    <w:p w14:paraId="198E3A80" w14:textId="66954002" w:rsidR="00950D05" w:rsidRDefault="00950D05" w:rsidP="00790729">
      <w:pPr>
        <w:rPr>
          <w:sz w:val="40"/>
          <w:szCs w:val="40"/>
        </w:rPr>
      </w:pPr>
    </w:p>
    <w:p w14:paraId="348E62B1" w14:textId="19F324D6" w:rsidR="004A4E82" w:rsidRDefault="42614B19" w:rsidP="193C739C">
      <w:pPr>
        <w:jc w:val="center"/>
        <w:rPr>
          <w:sz w:val="40"/>
          <w:szCs w:val="40"/>
        </w:rPr>
      </w:pPr>
      <w:r w:rsidRPr="7F043489">
        <w:rPr>
          <w:sz w:val="40"/>
          <w:szCs w:val="40"/>
        </w:rPr>
        <w:t xml:space="preserve">Map 1: </w:t>
      </w:r>
      <w:r w:rsidRPr="7F043489">
        <w:rPr>
          <w:color w:val="FF0000"/>
          <w:sz w:val="40"/>
          <w:szCs w:val="40"/>
        </w:rPr>
        <w:t>[NAME of Map – i</w:t>
      </w:r>
      <w:r w:rsidR="49C9FEC5" w:rsidRPr="7F043489">
        <w:rPr>
          <w:color w:val="FF0000"/>
          <w:sz w:val="40"/>
          <w:szCs w:val="40"/>
        </w:rPr>
        <w:t>.e.,</w:t>
      </w:r>
      <w:r w:rsidRPr="7F043489">
        <w:rPr>
          <w:color w:val="FF0000"/>
          <w:sz w:val="40"/>
          <w:szCs w:val="40"/>
        </w:rPr>
        <w:t xml:space="preserve"> Avoidance areas]</w:t>
      </w:r>
    </w:p>
    <w:p w14:paraId="16F2DE59" w14:textId="1DD2CC95" w:rsidR="004A4E82" w:rsidRDefault="004A4E82" w:rsidP="193C739C">
      <w:pPr>
        <w:jc w:val="center"/>
        <w:rPr>
          <w:rFonts w:ascii="Calibri" w:hAnsi="Calibri"/>
          <w:color w:val="FF0000"/>
          <w:sz w:val="40"/>
          <w:szCs w:val="40"/>
        </w:rPr>
      </w:pPr>
    </w:p>
    <w:p w14:paraId="1AAE4BAE" w14:textId="4DDA14AE" w:rsidR="004A4E82" w:rsidRDefault="42614B19" w:rsidP="7F043489">
      <w:pPr>
        <w:ind w:left="900"/>
        <w:rPr>
          <w:color w:val="FF0000"/>
          <w:sz w:val="40"/>
          <w:szCs w:val="40"/>
        </w:rPr>
      </w:pPr>
      <w:r w:rsidRPr="7F043489">
        <w:rPr>
          <w:sz w:val="40"/>
          <w:szCs w:val="40"/>
        </w:rPr>
        <w:t xml:space="preserve">Map 2: </w:t>
      </w:r>
      <w:r w:rsidRPr="7F043489">
        <w:rPr>
          <w:color w:val="FF0000"/>
          <w:sz w:val="40"/>
          <w:szCs w:val="40"/>
        </w:rPr>
        <w:t>[NAME of Map – i.e., Entire Park Extent]</w:t>
      </w:r>
    </w:p>
    <w:p w14:paraId="3ADCE125" w14:textId="77777777" w:rsidR="00EA4576" w:rsidRPr="001D0B2B" w:rsidRDefault="00EA4576" w:rsidP="00790729">
      <w:pPr>
        <w:rPr>
          <w:sz w:val="24"/>
        </w:rPr>
      </w:pPr>
    </w:p>
    <w:sectPr w:rsidR="00EA4576" w:rsidRPr="001D0B2B" w:rsidSect="00DF058A">
      <w:headerReference w:type="even" r:id="rId38"/>
      <w:headerReference w:type="default" r:id="rId39"/>
      <w:footerReference w:type="even" r:id="rId40"/>
      <w:footerReference w:type="default" r:id="rId41"/>
      <w:headerReference w:type="first" r:id="rId42"/>
      <w:footerReference w:type="first" r:id="rId43"/>
      <w:pgSz w:w="12240" w:h="15840"/>
      <w:pgMar w:top="1359" w:right="1440" w:bottom="1332"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Tejada, Barbara@Parks" w:date="2023-12-06T07:54:00Z" w:initials="BT">
    <w:p w14:paraId="43BDFCC5" w14:textId="77777777" w:rsidR="00F5301C" w:rsidRDefault="00F5301C">
      <w:pPr>
        <w:pStyle w:val="CommentText"/>
      </w:pPr>
      <w:r>
        <w:rPr>
          <w:rStyle w:val="CommentReference"/>
        </w:rPr>
        <w:annotationRef/>
      </w:r>
      <w:r>
        <w:t xml:space="preserve">Should we also include a contact for the Topanga Canyon Docents who have resources within the Trippet Nature Center? </w:t>
      </w:r>
      <w:r>
        <w:rPr>
          <w:rStyle w:val="CommentReference"/>
        </w:rPr>
        <w:annotationRef/>
      </w:r>
    </w:p>
    <w:p w14:paraId="349C481E" w14:textId="77777777" w:rsidR="00F5301C" w:rsidRDefault="00F5301C">
      <w:pPr>
        <w:pStyle w:val="CommentText"/>
      </w:pPr>
      <w:r>
        <w:t>Our contact is Karin Benson, 310-251-6534</w:t>
      </w:r>
    </w:p>
  </w:comment>
  <w:comment w:id="4" w:author="Edic, Megan@Parks" w:date="2023-12-21T09:24:00Z" w:initials="ME">
    <w:p w14:paraId="69A0C1DA" w14:textId="77777777" w:rsidR="00124BCF" w:rsidRDefault="00124BCF" w:rsidP="00124BCF">
      <w:pPr>
        <w:pStyle w:val="CommentText"/>
      </w:pPr>
      <w:r>
        <w:rPr>
          <w:rStyle w:val="CommentReference"/>
        </w:rPr>
        <w:annotationRef/>
      </w:r>
      <w:r>
        <w:t>Yes, Should Karin's number be in the public document or private internal list?</w:t>
      </w:r>
      <w:r>
        <w:rPr>
          <w:rStyle w:val="CommentReference"/>
        </w:rPr>
        <w:annotationRef/>
      </w:r>
    </w:p>
  </w:comment>
  <w:comment w:id="5" w:author="Tejada, Barbara@Parks" w:date="2023-12-26T09:35:00Z" w:initials="BT">
    <w:p w14:paraId="51B370FB" w14:textId="77777777" w:rsidR="002D0CC3" w:rsidRDefault="002D0CC3">
      <w:pPr>
        <w:pStyle w:val="CommentText"/>
      </w:pPr>
      <w:r>
        <w:rPr>
          <w:rStyle w:val="CommentReference"/>
        </w:rPr>
        <w:annotationRef/>
      </w:r>
      <w:r>
        <w:t xml:space="preserve">I would say the private internal list. </w:t>
      </w:r>
      <w:r>
        <w:rPr>
          <w:rStyle w:val="CommentReference"/>
        </w:rPr>
        <w:annotationRef/>
      </w:r>
    </w:p>
  </w:comment>
  <w:comment w:id="9" w:author="Edic, Megan@Parks" w:date="2024-01-04T14:35:00Z" w:initials="ME">
    <w:p w14:paraId="275766F6" w14:textId="77777777" w:rsidR="0029054A" w:rsidRDefault="0029054A" w:rsidP="0029054A">
      <w:pPr>
        <w:pStyle w:val="CommentText"/>
      </w:pPr>
      <w:r>
        <w:rPr>
          <w:rStyle w:val="CommentReference"/>
        </w:rPr>
        <w:annotationRef/>
      </w:r>
      <w:r>
        <w:t>Explain in repair section the different funding for repair based on city or county.. Contigency lines and repair needs to be approved before hand - should be reitereated in repair section, suppression section, and state park communication. AREP needs to communicate with READs before approving</w:t>
      </w:r>
    </w:p>
  </w:comment>
  <w:comment w:id="46" w:author="Tejada, Barbara@Parks" w:date="2023-12-26T11:36:00Z" w:initials="TB">
    <w:p w14:paraId="511BC7FE" w14:textId="77777777" w:rsidR="00267AFC" w:rsidRDefault="00267AFC">
      <w:pPr>
        <w:pStyle w:val="CommentText"/>
      </w:pPr>
      <w:r>
        <w:rPr>
          <w:rStyle w:val="CommentReference"/>
        </w:rPr>
        <w:annotationRef/>
      </w:r>
      <w:r>
        <w:t xml:space="preserve">I believe the polo field has been used for helicopter medivac activities as well. </w:t>
      </w:r>
    </w:p>
  </w:comment>
  <w:comment w:id="48" w:author="Edic, Megan@Parks" w:date="2024-01-03T14:31:00Z" w:initials="ME">
    <w:p w14:paraId="781D1CCD" w14:textId="77777777" w:rsidR="00FE2B5C" w:rsidRDefault="00FE2B5C" w:rsidP="00FE2B5C">
      <w:pPr>
        <w:pStyle w:val="CommentText"/>
      </w:pPr>
      <w:r>
        <w:rPr>
          <w:rStyle w:val="CommentReference"/>
        </w:rPr>
        <w:annotationRef/>
      </w:r>
      <w:r>
        <w:t>No longer recommended to leave house and seek refuge elsewehre as land is not regularly managed and if get in car, that is not sheltering in place - can congest roads. Better to listen to recommendatiosn to shelter in place, evacuate order or evac warning.. EDIT</w:t>
      </w:r>
    </w:p>
  </w:comment>
  <w:comment w:id="56" w:author="Edic, Megan@Parks" w:date="2023-12-22T09:34:00Z" w:initials="ME">
    <w:p w14:paraId="77F70A16" w14:textId="77777777" w:rsidR="00877AA9" w:rsidRDefault="00877AA9" w:rsidP="00877AA9">
      <w:pPr>
        <w:pStyle w:val="CommentText"/>
      </w:pPr>
      <w:r>
        <w:rPr>
          <w:rStyle w:val="CommentReference"/>
        </w:rPr>
        <w:annotationRef/>
      </w:r>
      <w:r>
        <w:t>Not in CSP base layer for structures</w:t>
      </w:r>
    </w:p>
  </w:comment>
  <w:comment w:id="59" w:author="Tejada, Barbara@Parks" w:date="2023-12-26T11:46:00Z" w:initials="TB">
    <w:p w14:paraId="76282541" w14:textId="25D1CCC2" w:rsidR="00B34CAB" w:rsidRDefault="007055D7">
      <w:pPr>
        <w:pStyle w:val="CommentText"/>
      </w:pPr>
      <w:r>
        <w:rPr>
          <w:rStyle w:val="CommentReference"/>
        </w:rPr>
        <w:annotationRef/>
      </w:r>
      <w:r w:rsidR="00B34CAB">
        <w:t xml:space="preserve">Park partner RCDSMM has a pretty active program for this in addition to some information provided by the Topanga Canyon Docents. </w:t>
      </w:r>
    </w:p>
  </w:comment>
  <w:comment w:id="61" w:author="Edic, Megan@Parks" w:date="2024-09-09T15:13:00Z" w:initials="ME">
    <w:p w14:paraId="7F114FD8" w14:textId="77777777" w:rsidR="007448A2" w:rsidRDefault="007448A2" w:rsidP="007448A2">
      <w:pPr>
        <w:pStyle w:val="CommentText"/>
      </w:pPr>
      <w:r>
        <w:rPr>
          <w:rStyle w:val="CommentReference"/>
        </w:rPr>
        <w:annotationRef/>
      </w:r>
      <w:r>
        <w:t>Structure hardening, defensible space, make clear what havent done</w:t>
      </w:r>
    </w:p>
  </w:comment>
  <w:comment w:id="62" w:author="Edic, Megan@Parks" w:date="2024-09-10T08:47:00Z" w:initials="ME">
    <w:p w14:paraId="4A61A651" w14:textId="77777777" w:rsidR="00566231" w:rsidRDefault="00F0570E" w:rsidP="00566231">
      <w:pPr>
        <w:pStyle w:val="CommentText"/>
      </w:pPr>
      <w:r>
        <w:rPr>
          <w:rStyle w:val="CommentReference"/>
        </w:rPr>
        <w:annotationRef/>
      </w:r>
      <w:r w:rsidR="00566231">
        <w:t>cite</w:t>
      </w:r>
    </w:p>
  </w:comment>
  <w:comment w:id="65" w:author="Tejada, Barbara@Parks" w:date="2023-12-26T11:54:00Z" w:initials="TB">
    <w:p w14:paraId="46689DE0" w14:textId="651E532C" w:rsidR="00A63ED5" w:rsidRDefault="00A63ED5">
      <w:pPr>
        <w:pStyle w:val="CommentText"/>
      </w:pPr>
      <w:r>
        <w:rPr>
          <w:rStyle w:val="CommentReference"/>
        </w:rPr>
        <w:annotationRef/>
      </w:r>
      <w:r>
        <w:t xml:space="preserve">For historic restoration, repairs need to be done with like materials, which in this case unfortunately means wood, but fire sprinklers could be incorporated for fire-hardening measures.   </w:t>
      </w:r>
    </w:p>
  </w:comment>
  <w:comment w:id="80" w:author="Tejada, Barbara@Parks" w:date="2023-12-26T12:20:00Z" w:initials="TB">
    <w:p w14:paraId="3DEA04A9" w14:textId="77777777" w:rsidR="00DF0E1A" w:rsidRDefault="00DF0E1A">
      <w:pPr>
        <w:pStyle w:val="CommentText"/>
      </w:pPr>
      <w:r>
        <w:rPr>
          <w:rStyle w:val="CommentReference"/>
        </w:rPr>
        <w:annotationRef/>
      </w:r>
      <w:r>
        <w:t xml:space="preserve">This can be captured in the ICS 214 Activity Log form.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49C481E" w15:done="1"/>
  <w15:commentEx w15:paraId="69A0C1DA" w15:paraIdParent="349C481E" w15:done="1"/>
  <w15:commentEx w15:paraId="51B370FB" w15:paraIdParent="349C481E" w15:done="1"/>
  <w15:commentEx w15:paraId="275766F6" w15:done="0"/>
  <w15:commentEx w15:paraId="511BC7FE" w15:done="1"/>
  <w15:commentEx w15:paraId="781D1CCD" w15:done="0"/>
  <w15:commentEx w15:paraId="77F70A16" w15:done="0"/>
  <w15:commentEx w15:paraId="76282541" w15:done="1"/>
  <w15:commentEx w15:paraId="7F114FD8" w15:done="0"/>
  <w15:commentEx w15:paraId="4A61A651" w15:done="0"/>
  <w15:commentEx w15:paraId="46689DE0" w15:done="1"/>
  <w15:commentEx w15:paraId="3DEA04A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FD666C" w16cex:dateUtc="2023-12-06T15:54:00Z"/>
  <w16cex:commentExtensible w16cex:durableId="699293B9" w16cex:dateUtc="2023-12-21T17:24:00Z"/>
  <w16cex:commentExtensible w16cex:durableId="71006BBD" w16cex:dateUtc="2023-12-26T17:35:00Z"/>
  <w16cex:commentExtensible w16cex:durableId="3DF7C18D" w16cex:dateUtc="2024-01-04T22:35:00Z"/>
  <w16cex:commentExtensible w16cex:durableId="3EDA41B0" w16cex:dateUtc="2023-12-26T19:36:00Z"/>
  <w16cex:commentExtensible w16cex:durableId="7372F58A" w16cex:dateUtc="2024-01-03T22:31:00Z"/>
  <w16cex:commentExtensible w16cex:durableId="26937F46" w16cex:dateUtc="2023-12-22T17:34:00Z"/>
  <w16cex:commentExtensible w16cex:durableId="235FDE4C" w16cex:dateUtc="2023-12-26T19:46:00Z"/>
  <w16cex:commentExtensible w16cex:durableId="4323D1AE" w16cex:dateUtc="2024-09-09T22:13:00Z"/>
  <w16cex:commentExtensible w16cex:durableId="29E80054" w16cex:dateUtc="2024-09-10T15:47:00Z"/>
  <w16cex:commentExtensible w16cex:durableId="4AAA0156" w16cex:dateUtc="2023-12-26T19:54:00Z"/>
  <w16cex:commentExtensible w16cex:durableId="5C2BFD73" w16cex:dateUtc="2023-12-26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49C481E" w16cid:durableId="5BFD666C"/>
  <w16cid:commentId w16cid:paraId="69A0C1DA" w16cid:durableId="699293B9"/>
  <w16cid:commentId w16cid:paraId="51B370FB" w16cid:durableId="71006BBD"/>
  <w16cid:commentId w16cid:paraId="275766F6" w16cid:durableId="3DF7C18D"/>
  <w16cid:commentId w16cid:paraId="511BC7FE" w16cid:durableId="3EDA41B0"/>
  <w16cid:commentId w16cid:paraId="781D1CCD" w16cid:durableId="7372F58A"/>
  <w16cid:commentId w16cid:paraId="77F70A16" w16cid:durableId="26937F46"/>
  <w16cid:commentId w16cid:paraId="76282541" w16cid:durableId="235FDE4C"/>
  <w16cid:commentId w16cid:paraId="7F114FD8" w16cid:durableId="4323D1AE"/>
  <w16cid:commentId w16cid:paraId="4A61A651" w16cid:durableId="29E80054"/>
  <w16cid:commentId w16cid:paraId="46689DE0" w16cid:durableId="4AAA0156"/>
  <w16cid:commentId w16cid:paraId="3DEA04A9" w16cid:durableId="5C2BFD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10C04" w14:textId="77777777" w:rsidR="004208A6" w:rsidRDefault="004208A6" w:rsidP="00713758">
      <w:r>
        <w:separator/>
      </w:r>
    </w:p>
  </w:endnote>
  <w:endnote w:type="continuationSeparator" w:id="0">
    <w:p w14:paraId="308D3DFD" w14:textId="77777777" w:rsidR="004208A6" w:rsidRDefault="004208A6" w:rsidP="00713758">
      <w:r>
        <w:continuationSeparator/>
      </w:r>
    </w:p>
  </w:endnote>
  <w:endnote w:type="continuationNotice" w:id="1">
    <w:p w14:paraId="69EB1C6A" w14:textId="77777777" w:rsidR="004208A6" w:rsidRDefault="00420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ymbolMT">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Avenir Book">
    <w:altName w:val="Calibri"/>
    <w:charset w:val="00"/>
    <w:family w:val="auto"/>
    <w:pitch w:val="variable"/>
    <w:sig w:usb0="800000AF" w:usb1="5000204A" w:usb2="00000000" w:usb3="00000000" w:csb0="0000009B"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91E7" w14:textId="77777777" w:rsidR="002D4288" w:rsidRDefault="002D4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4382495"/>
      <w:docPartObj>
        <w:docPartGallery w:val="Page Numbers (Bottom of Page)"/>
        <w:docPartUnique/>
      </w:docPartObj>
    </w:sdtPr>
    <w:sdtEndPr>
      <w:rPr>
        <w:noProof/>
      </w:rPr>
    </w:sdtEndPr>
    <w:sdtContent>
      <w:p w14:paraId="37AC4512" w14:textId="1EFBA111" w:rsidR="0060555A" w:rsidRDefault="0060555A">
        <w:pPr>
          <w:pStyle w:val="Footer"/>
          <w:jc w:val="right"/>
        </w:pPr>
        <w:r w:rsidRPr="1F79C0F2">
          <w:rPr>
            <w:color w:val="2B579A"/>
          </w:rPr>
          <w:fldChar w:fldCharType="begin"/>
        </w:r>
        <w:r>
          <w:instrText xml:space="preserve"> PAGE   \* MERGEFORMAT </w:instrText>
        </w:r>
        <w:r w:rsidRPr="1F79C0F2">
          <w:rPr>
            <w:color w:val="2B579A"/>
          </w:rPr>
          <w:fldChar w:fldCharType="separate"/>
        </w:r>
        <w:r w:rsidR="1F79C0F2" w:rsidRPr="1F79C0F2">
          <w:rPr>
            <w:noProof/>
          </w:rPr>
          <w:t>2</w:t>
        </w:r>
        <w:r w:rsidRPr="1F79C0F2">
          <w:rPr>
            <w:noProof/>
            <w:color w:val="2B579A"/>
          </w:rPr>
          <w:fldChar w:fldCharType="end"/>
        </w:r>
      </w:p>
    </w:sdtContent>
  </w:sdt>
  <w:p w14:paraId="53022E6F" w14:textId="4E4A6C1C" w:rsidR="00D17B74" w:rsidRDefault="00D17B74" w:rsidP="00833A4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93C739C" w14:paraId="49AAB0F0" w14:textId="77777777" w:rsidTr="193C739C">
      <w:tc>
        <w:tcPr>
          <w:tcW w:w="3120" w:type="dxa"/>
        </w:tcPr>
        <w:p w14:paraId="2B6C2900" w14:textId="60CE8D04" w:rsidR="193C739C" w:rsidRDefault="193C739C" w:rsidP="193C739C">
          <w:pPr>
            <w:pStyle w:val="Header"/>
            <w:ind w:left="-115"/>
          </w:pPr>
        </w:p>
      </w:tc>
      <w:tc>
        <w:tcPr>
          <w:tcW w:w="3120" w:type="dxa"/>
        </w:tcPr>
        <w:p w14:paraId="52BF925B" w14:textId="738FF17C" w:rsidR="193C739C" w:rsidRDefault="193C739C" w:rsidP="193C739C">
          <w:pPr>
            <w:pStyle w:val="Header"/>
            <w:jc w:val="center"/>
          </w:pPr>
        </w:p>
      </w:tc>
      <w:tc>
        <w:tcPr>
          <w:tcW w:w="3120" w:type="dxa"/>
        </w:tcPr>
        <w:p w14:paraId="1CD3D0D5" w14:textId="1FCDD20C" w:rsidR="193C739C" w:rsidRDefault="193C739C" w:rsidP="193C739C">
          <w:pPr>
            <w:pStyle w:val="Header"/>
            <w:ind w:right="-115"/>
            <w:jc w:val="right"/>
          </w:pPr>
        </w:p>
      </w:tc>
    </w:tr>
  </w:tbl>
  <w:p w14:paraId="46CD8260" w14:textId="752E00B5" w:rsidR="193C739C" w:rsidRDefault="193C739C" w:rsidP="193C7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E216D" w14:textId="77777777" w:rsidR="004208A6" w:rsidRDefault="004208A6" w:rsidP="00713758">
      <w:r>
        <w:separator/>
      </w:r>
    </w:p>
  </w:footnote>
  <w:footnote w:type="continuationSeparator" w:id="0">
    <w:p w14:paraId="2A04DF16" w14:textId="77777777" w:rsidR="004208A6" w:rsidRDefault="004208A6" w:rsidP="00713758">
      <w:r>
        <w:continuationSeparator/>
      </w:r>
    </w:p>
  </w:footnote>
  <w:footnote w:type="continuationNotice" w:id="1">
    <w:p w14:paraId="485B1A76" w14:textId="77777777" w:rsidR="004208A6" w:rsidRDefault="004208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A9562" w14:textId="32841828" w:rsidR="00E91A8E" w:rsidRDefault="00B16E67">
    <w:pPr>
      <w:pStyle w:val="Header"/>
    </w:pPr>
    <w:r>
      <w:rPr>
        <w:noProof/>
      </w:rPr>
      <mc:AlternateContent>
        <mc:Choice Requires="wps">
          <w:drawing>
            <wp:anchor distT="0" distB="0" distL="114300" distR="114300" simplePos="0" relativeHeight="251658242" behindDoc="1" locked="0" layoutInCell="0" allowOverlap="1" wp14:anchorId="22FB6D87" wp14:editId="73A68395">
              <wp:simplePos x="0" y="0"/>
              <wp:positionH relativeFrom="margin">
                <wp:align>center</wp:align>
              </wp:positionH>
              <wp:positionV relativeFrom="margin">
                <wp:align>center</wp:align>
              </wp:positionV>
              <wp:extent cx="6285230" cy="2094865"/>
              <wp:effectExtent l="0" t="0" r="0" b="0"/>
              <wp:wrapNone/>
              <wp:docPr id="5" name="Text Box 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C56B4" w14:textId="77777777" w:rsidR="00B16E67" w:rsidRDefault="00B16E67" w:rsidP="00B16E67">
                          <w:pPr>
                            <w:jc w:val="center"/>
                            <w:rPr>
                              <w:rFonts w:ascii="Calibri" w:hAnsi="Calibri"/>
                              <w:b/>
                              <w:color w:val="C0C0C0"/>
                              <w:sz w:val="16"/>
                              <w:szCs w:val="16"/>
                            </w:rPr>
                          </w:pPr>
                          <w:r>
                            <w:rPr>
                              <w:rFonts w:ascii="Calibri" w:hAnsi="Calibri"/>
                              <w:b/>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FB6D87" id="_x0000_t202" coordsize="21600,21600" o:spt="202" path="m,l,21600r21600,l21600,xe">
              <v:stroke joinstyle="miter"/>
              <v:path gradientshapeok="t" o:connecttype="rect"/>
            </v:shapetype>
            <v:shape id="Text Box 5" o:spid="_x0000_s1027" type="#_x0000_t202" style="position:absolute;margin-left:0;margin-top:0;width:494.9pt;height:164.9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" o:allowincell="f" filled="f" stroked="f">
              <v:stroke joinstyle="round"/>
              <o:lock v:ext="edit" rotation="t" aspectratio="t" verticies="t" adjusthandles="t" grouping="t" shapetype="t"/>
              <v:textbox>
                <w:txbxContent>
                  <w:p w14:paraId="78CC56B4" w14:textId="77777777" w:rsidR="00B16E67" w:rsidRDefault="00B16E67" w:rsidP="00B16E67">
                    <w:pPr>
                      <w:jc w:val="center"/>
                      <w:rPr>
                        <w:rFonts w:ascii="Calibri" w:hAnsi="Calibri"/>
                        <w:b/>
                        <w:color w:val="C0C0C0"/>
                        <w:sz w:val="16"/>
                        <w:szCs w:val="16"/>
                      </w:rPr>
                    </w:pPr>
                    <w:r>
                      <w:rPr>
                        <w:rFonts w:ascii="Calibri" w:hAnsi="Calibri"/>
                        <w:b/>
                        <w:color w:val="C0C0C0"/>
                        <w:sz w:val="16"/>
                        <w:szCs w:val="16"/>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93C739C" w14:paraId="3B64F2F6" w14:textId="77777777" w:rsidTr="4D80A3F9">
      <w:tc>
        <w:tcPr>
          <w:tcW w:w="3120" w:type="dxa"/>
        </w:tcPr>
        <w:p w14:paraId="36450AF4" w14:textId="52312E79" w:rsidR="193C739C" w:rsidRDefault="193C739C" w:rsidP="193C739C">
          <w:pPr>
            <w:pStyle w:val="Header"/>
            <w:ind w:left="-115"/>
          </w:pPr>
        </w:p>
      </w:tc>
      <w:tc>
        <w:tcPr>
          <w:tcW w:w="3120" w:type="dxa"/>
        </w:tcPr>
        <w:p w14:paraId="7A3E5006" w14:textId="378F1308" w:rsidR="193C739C" w:rsidRDefault="193C739C" w:rsidP="193C739C">
          <w:pPr>
            <w:pStyle w:val="Header"/>
            <w:jc w:val="center"/>
          </w:pPr>
        </w:p>
      </w:tc>
      <w:tc>
        <w:tcPr>
          <w:tcW w:w="3120" w:type="dxa"/>
        </w:tcPr>
        <w:p w14:paraId="2DDE23E7" w14:textId="7FC80976" w:rsidR="193C739C" w:rsidRDefault="193C739C" w:rsidP="193C739C">
          <w:pPr>
            <w:pStyle w:val="Header"/>
            <w:ind w:right="-115"/>
            <w:jc w:val="right"/>
          </w:pPr>
        </w:p>
      </w:tc>
    </w:tr>
  </w:tbl>
  <w:p w14:paraId="362E9EC6" w14:textId="68EFA8A7" w:rsidR="193C739C" w:rsidRDefault="00B16E67" w:rsidP="193C739C">
    <w:pPr>
      <w:pStyle w:val="Header"/>
    </w:pPr>
    <w:r>
      <w:rPr>
        <w:noProof/>
      </w:rPr>
      <mc:AlternateContent>
        <mc:Choice Requires="wps">
          <w:drawing>
            <wp:anchor distT="0" distB="0" distL="114300" distR="114300" simplePos="0" relativeHeight="251658241" behindDoc="1" locked="0" layoutInCell="0" allowOverlap="1" wp14:anchorId="2999A3B4" wp14:editId="288439B4">
              <wp:simplePos x="0" y="0"/>
              <wp:positionH relativeFrom="margin">
                <wp:align>center</wp:align>
              </wp:positionH>
              <wp:positionV relativeFrom="margin">
                <wp:align>center</wp:align>
              </wp:positionV>
              <wp:extent cx="6285230" cy="2094865"/>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336771" w14:textId="1904445D" w:rsidR="00B16E67" w:rsidRDefault="00B16E67" w:rsidP="006F20A8">
                          <w:pPr>
                            <w:rPr>
                              <w:rFonts w:ascii="Calibri" w:hAnsi="Calibri"/>
                              <w:b/>
                              <w:color w:val="C0C0C0"/>
                              <w:sz w:val="16"/>
                              <w:szCs w:val="1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999A3B4" id="_x0000_t202" coordsize="21600,21600" o:spt="202" path="m,l,21600r21600,l21600,xe">
              <v:stroke joinstyle="miter"/>
              <v:path gradientshapeok="t" o:connecttype="rect"/>
            </v:shapetype>
            <v:shape id="Text Box 4" o:spid="_x0000_s1028" type="#_x0000_t202" style="position:absolute;margin-left:0;margin-top:0;width:494.9pt;height:164.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" o:allowincell="f" filled="f" stroked="f">
              <v:stroke joinstyle="round"/>
              <o:lock v:ext="edit" rotation="t" aspectratio="t" verticies="t" adjusthandles="t" grouping="t" shapetype="t"/>
              <v:textbox>
                <w:txbxContent>
                  <w:p w14:paraId="70336771" w14:textId="1904445D" w:rsidR="00B16E67" w:rsidRDefault="00B16E67" w:rsidP="006F20A8">
                    <w:pPr>
                      <w:rPr>
                        <w:rFonts w:ascii="Calibri" w:hAnsi="Calibri"/>
                        <w:b/>
                        <w:color w:val="C0C0C0"/>
                        <w:sz w:val="16"/>
                        <w:szCs w:val="16"/>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93C739C" w14:paraId="7F340DF3" w14:textId="77777777" w:rsidTr="4D80A3F9">
      <w:tc>
        <w:tcPr>
          <w:tcW w:w="3120" w:type="dxa"/>
        </w:tcPr>
        <w:p w14:paraId="6ACF74B7" w14:textId="7981F6F8" w:rsidR="193C739C" w:rsidRDefault="193C739C" w:rsidP="193C739C">
          <w:pPr>
            <w:pStyle w:val="Header"/>
            <w:ind w:left="-115"/>
          </w:pPr>
        </w:p>
      </w:tc>
      <w:tc>
        <w:tcPr>
          <w:tcW w:w="3120" w:type="dxa"/>
        </w:tcPr>
        <w:p w14:paraId="2ED11E64" w14:textId="073A295E" w:rsidR="193C739C" w:rsidRDefault="193C739C" w:rsidP="193C739C">
          <w:pPr>
            <w:pStyle w:val="Header"/>
            <w:jc w:val="center"/>
          </w:pPr>
        </w:p>
      </w:tc>
      <w:tc>
        <w:tcPr>
          <w:tcW w:w="3120" w:type="dxa"/>
        </w:tcPr>
        <w:p w14:paraId="7EBA92EF" w14:textId="062F64EE" w:rsidR="193C739C" w:rsidRDefault="193C739C" w:rsidP="193C739C">
          <w:pPr>
            <w:pStyle w:val="Header"/>
            <w:ind w:right="-115"/>
            <w:jc w:val="right"/>
          </w:pPr>
        </w:p>
      </w:tc>
    </w:tr>
  </w:tbl>
  <w:p w14:paraId="6B2DB3C2" w14:textId="738EF18D" w:rsidR="193C739C" w:rsidRDefault="00B16E67" w:rsidP="193C739C">
    <w:pPr>
      <w:pStyle w:val="Header"/>
    </w:pPr>
    <w:r>
      <w:rPr>
        <w:noProof/>
      </w:rPr>
      <mc:AlternateContent>
        <mc:Choice Requires="wps">
          <w:drawing>
            <wp:anchor distT="0" distB="0" distL="114300" distR="114300" simplePos="0" relativeHeight="251658240" behindDoc="1" locked="0" layoutInCell="0" allowOverlap="1" wp14:anchorId="73157808" wp14:editId="4DF0C361">
              <wp:simplePos x="0" y="0"/>
              <wp:positionH relativeFrom="margin">
                <wp:align>center</wp:align>
              </wp:positionH>
              <wp:positionV relativeFrom="margin">
                <wp:align>center</wp:align>
              </wp:positionV>
              <wp:extent cx="6285230" cy="2094865"/>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933583" w14:textId="66DED096" w:rsidR="00B16E67" w:rsidRDefault="00B16E67" w:rsidP="00B16E67">
                          <w:pPr>
                            <w:jc w:val="center"/>
                            <w:rPr>
                              <w:rFonts w:ascii="Calibri" w:hAnsi="Calibri"/>
                              <w:b/>
                              <w:color w:val="C0C0C0"/>
                              <w:sz w:val="16"/>
                              <w:szCs w:val="1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157808" id="_x0000_t202" coordsize="21600,21600" o:spt="202" path="m,l,21600r21600,l21600,xe">
              <v:stroke joinstyle="miter"/>
              <v:path gradientshapeok="t" o:connecttype="rect"/>
            </v:shapetype>
            <v:shape id="Text Box 3" o:spid="_x0000_s1029" type="#_x0000_t202" style="position:absolute;margin-left:0;margin-top:0;width:494.9pt;height:164.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" o:allowincell="f" filled="f" stroked="f">
              <v:stroke joinstyle="round"/>
              <o:lock v:ext="edit" rotation="t" aspectratio="t" verticies="t" adjusthandles="t" grouping="t" shapetype="t"/>
              <v:textbox>
                <w:txbxContent>
                  <w:p w14:paraId="52933583" w14:textId="66DED096" w:rsidR="00B16E67" w:rsidRDefault="00B16E67" w:rsidP="00B16E67">
                    <w:pPr>
                      <w:jc w:val="center"/>
                      <w:rPr>
                        <w:rFonts w:ascii="Calibri" w:hAnsi="Calibri"/>
                        <w:b/>
                        <w:color w:val="C0C0C0"/>
                        <w:sz w:val="16"/>
                        <w:szCs w:val="16"/>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F0811"/>
    <w:multiLevelType w:val="hybridMultilevel"/>
    <w:tmpl w:val="31EE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F29E2"/>
    <w:multiLevelType w:val="hybridMultilevel"/>
    <w:tmpl w:val="6CD24A7E"/>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23127E"/>
    <w:multiLevelType w:val="hybridMultilevel"/>
    <w:tmpl w:val="6174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B06B9"/>
    <w:multiLevelType w:val="hybridMultilevel"/>
    <w:tmpl w:val="298C6A86"/>
    <w:lvl w:ilvl="0" w:tplc="FFFFFFFF">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A2311CA"/>
    <w:multiLevelType w:val="hybridMultilevel"/>
    <w:tmpl w:val="90B4EFCE"/>
    <w:lvl w:ilvl="0" w:tplc="04090001">
      <w:start w:val="1"/>
      <w:numFmt w:val="bullet"/>
      <w:lvlText w:val=""/>
      <w:lvlJc w:val="left"/>
      <w:pPr>
        <w:ind w:left="1440" w:hanging="360"/>
      </w:pPr>
      <w:rPr>
        <w:rFonts w:ascii="Symbol" w:hAnsi="Symbol" w:hint="default"/>
      </w:rPr>
    </w:lvl>
    <w:lvl w:ilvl="1" w:tplc="71FC3332">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3343E3"/>
    <w:multiLevelType w:val="hybridMultilevel"/>
    <w:tmpl w:val="FFFFFFFF"/>
    <w:lvl w:ilvl="0" w:tplc="35D82672">
      <w:start w:val="1"/>
      <w:numFmt w:val="bullet"/>
      <w:lvlText w:val=""/>
      <w:lvlJc w:val="left"/>
      <w:pPr>
        <w:ind w:left="720" w:hanging="360"/>
      </w:pPr>
      <w:rPr>
        <w:rFonts w:ascii="Symbol" w:hAnsi="Symbol" w:hint="default"/>
      </w:rPr>
    </w:lvl>
    <w:lvl w:ilvl="1" w:tplc="2E028754">
      <w:start w:val="1"/>
      <w:numFmt w:val="bullet"/>
      <w:lvlText w:val=""/>
      <w:lvlJc w:val="left"/>
      <w:pPr>
        <w:ind w:left="1440" w:hanging="360"/>
      </w:pPr>
      <w:rPr>
        <w:rFonts w:ascii="Symbol" w:hAnsi="Symbol" w:hint="default"/>
      </w:rPr>
    </w:lvl>
    <w:lvl w:ilvl="2" w:tplc="29065618">
      <w:start w:val="1"/>
      <w:numFmt w:val="bullet"/>
      <w:lvlText w:val=""/>
      <w:lvlJc w:val="left"/>
      <w:pPr>
        <w:ind w:left="2160" w:hanging="360"/>
      </w:pPr>
      <w:rPr>
        <w:rFonts w:ascii="Wingdings" w:hAnsi="Wingdings" w:hint="default"/>
      </w:rPr>
    </w:lvl>
    <w:lvl w:ilvl="3" w:tplc="5FF4A6C2">
      <w:start w:val="1"/>
      <w:numFmt w:val="bullet"/>
      <w:lvlText w:val=""/>
      <w:lvlJc w:val="left"/>
      <w:pPr>
        <w:ind w:left="2880" w:hanging="360"/>
      </w:pPr>
      <w:rPr>
        <w:rFonts w:ascii="Symbol" w:hAnsi="Symbol" w:hint="default"/>
      </w:rPr>
    </w:lvl>
    <w:lvl w:ilvl="4" w:tplc="F2F420B6">
      <w:start w:val="1"/>
      <w:numFmt w:val="bullet"/>
      <w:lvlText w:val="o"/>
      <w:lvlJc w:val="left"/>
      <w:pPr>
        <w:ind w:left="3600" w:hanging="360"/>
      </w:pPr>
      <w:rPr>
        <w:rFonts w:ascii="Courier New" w:hAnsi="Courier New" w:hint="default"/>
      </w:rPr>
    </w:lvl>
    <w:lvl w:ilvl="5" w:tplc="5008BAC8">
      <w:start w:val="1"/>
      <w:numFmt w:val="bullet"/>
      <w:lvlText w:val=""/>
      <w:lvlJc w:val="left"/>
      <w:pPr>
        <w:ind w:left="4320" w:hanging="360"/>
      </w:pPr>
      <w:rPr>
        <w:rFonts w:ascii="Wingdings" w:hAnsi="Wingdings" w:hint="default"/>
      </w:rPr>
    </w:lvl>
    <w:lvl w:ilvl="6" w:tplc="009CA20A">
      <w:start w:val="1"/>
      <w:numFmt w:val="bullet"/>
      <w:lvlText w:val=""/>
      <w:lvlJc w:val="left"/>
      <w:pPr>
        <w:ind w:left="5040" w:hanging="360"/>
      </w:pPr>
      <w:rPr>
        <w:rFonts w:ascii="Symbol" w:hAnsi="Symbol" w:hint="default"/>
      </w:rPr>
    </w:lvl>
    <w:lvl w:ilvl="7" w:tplc="E040B6C4">
      <w:start w:val="1"/>
      <w:numFmt w:val="bullet"/>
      <w:lvlText w:val="o"/>
      <w:lvlJc w:val="left"/>
      <w:pPr>
        <w:ind w:left="5760" w:hanging="360"/>
      </w:pPr>
      <w:rPr>
        <w:rFonts w:ascii="Courier New" w:hAnsi="Courier New" w:hint="default"/>
      </w:rPr>
    </w:lvl>
    <w:lvl w:ilvl="8" w:tplc="2416A31C">
      <w:start w:val="1"/>
      <w:numFmt w:val="bullet"/>
      <w:lvlText w:val=""/>
      <w:lvlJc w:val="left"/>
      <w:pPr>
        <w:ind w:left="6480" w:hanging="360"/>
      </w:pPr>
      <w:rPr>
        <w:rFonts w:ascii="Wingdings" w:hAnsi="Wingdings" w:hint="default"/>
      </w:rPr>
    </w:lvl>
  </w:abstractNum>
  <w:abstractNum w:abstractNumId="6" w15:restartNumberingAfterBreak="0">
    <w:nsid w:val="0C9D1AE0"/>
    <w:multiLevelType w:val="hybridMultilevel"/>
    <w:tmpl w:val="5074D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172324"/>
    <w:multiLevelType w:val="hybridMultilevel"/>
    <w:tmpl w:val="DF12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67FEB"/>
    <w:multiLevelType w:val="hybridMultilevel"/>
    <w:tmpl w:val="37868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412686"/>
    <w:multiLevelType w:val="hybridMultilevel"/>
    <w:tmpl w:val="5CFC8B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D8E1A2F"/>
    <w:multiLevelType w:val="hybridMultilevel"/>
    <w:tmpl w:val="599AEEB0"/>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E6716D5"/>
    <w:multiLevelType w:val="hybridMultilevel"/>
    <w:tmpl w:val="1B7CD8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1F1A6D44"/>
    <w:multiLevelType w:val="hybridMultilevel"/>
    <w:tmpl w:val="446C4D02"/>
    <w:lvl w:ilvl="0" w:tplc="591E47D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04C74"/>
    <w:multiLevelType w:val="hybridMultilevel"/>
    <w:tmpl w:val="33906908"/>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1FF70D14"/>
    <w:multiLevelType w:val="hybridMultilevel"/>
    <w:tmpl w:val="E7F65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3377E1"/>
    <w:multiLevelType w:val="hybridMultilevel"/>
    <w:tmpl w:val="FFFFFFFF"/>
    <w:lvl w:ilvl="0" w:tplc="02549166">
      <w:start w:val="1"/>
      <w:numFmt w:val="bullet"/>
      <w:lvlText w:val=""/>
      <w:lvlJc w:val="left"/>
      <w:pPr>
        <w:ind w:left="1440" w:hanging="360"/>
      </w:pPr>
      <w:rPr>
        <w:rFonts w:ascii="Symbol" w:hAnsi="Symbol" w:hint="default"/>
      </w:rPr>
    </w:lvl>
    <w:lvl w:ilvl="1" w:tplc="972E5BFA">
      <w:start w:val="1"/>
      <w:numFmt w:val="bullet"/>
      <w:lvlText w:val=""/>
      <w:lvlJc w:val="left"/>
      <w:pPr>
        <w:ind w:left="2160" w:hanging="360"/>
      </w:pPr>
      <w:rPr>
        <w:rFonts w:ascii="Symbol" w:hAnsi="Symbol" w:hint="default"/>
      </w:rPr>
    </w:lvl>
    <w:lvl w:ilvl="2" w:tplc="E7FE9D34">
      <w:start w:val="1"/>
      <w:numFmt w:val="bullet"/>
      <w:lvlText w:val=""/>
      <w:lvlJc w:val="left"/>
      <w:pPr>
        <w:ind w:left="2880" w:hanging="360"/>
      </w:pPr>
      <w:rPr>
        <w:rFonts w:ascii="Wingdings" w:hAnsi="Wingdings" w:hint="default"/>
      </w:rPr>
    </w:lvl>
    <w:lvl w:ilvl="3" w:tplc="848C7504">
      <w:start w:val="1"/>
      <w:numFmt w:val="bullet"/>
      <w:lvlText w:val=""/>
      <w:lvlJc w:val="left"/>
      <w:pPr>
        <w:ind w:left="3600" w:hanging="360"/>
      </w:pPr>
      <w:rPr>
        <w:rFonts w:ascii="Symbol" w:hAnsi="Symbol" w:hint="default"/>
      </w:rPr>
    </w:lvl>
    <w:lvl w:ilvl="4" w:tplc="80608376">
      <w:start w:val="1"/>
      <w:numFmt w:val="bullet"/>
      <w:lvlText w:val="o"/>
      <w:lvlJc w:val="left"/>
      <w:pPr>
        <w:ind w:left="4320" w:hanging="360"/>
      </w:pPr>
      <w:rPr>
        <w:rFonts w:ascii="Courier New" w:hAnsi="Courier New" w:hint="default"/>
      </w:rPr>
    </w:lvl>
    <w:lvl w:ilvl="5" w:tplc="ADD67162">
      <w:start w:val="1"/>
      <w:numFmt w:val="bullet"/>
      <w:lvlText w:val=""/>
      <w:lvlJc w:val="left"/>
      <w:pPr>
        <w:ind w:left="5040" w:hanging="360"/>
      </w:pPr>
      <w:rPr>
        <w:rFonts w:ascii="Wingdings" w:hAnsi="Wingdings" w:hint="default"/>
      </w:rPr>
    </w:lvl>
    <w:lvl w:ilvl="6" w:tplc="2E001B86">
      <w:start w:val="1"/>
      <w:numFmt w:val="bullet"/>
      <w:lvlText w:val=""/>
      <w:lvlJc w:val="left"/>
      <w:pPr>
        <w:ind w:left="5760" w:hanging="360"/>
      </w:pPr>
      <w:rPr>
        <w:rFonts w:ascii="Symbol" w:hAnsi="Symbol" w:hint="default"/>
      </w:rPr>
    </w:lvl>
    <w:lvl w:ilvl="7" w:tplc="65DAB780">
      <w:start w:val="1"/>
      <w:numFmt w:val="bullet"/>
      <w:lvlText w:val="o"/>
      <w:lvlJc w:val="left"/>
      <w:pPr>
        <w:ind w:left="6480" w:hanging="360"/>
      </w:pPr>
      <w:rPr>
        <w:rFonts w:ascii="Courier New" w:hAnsi="Courier New" w:hint="default"/>
      </w:rPr>
    </w:lvl>
    <w:lvl w:ilvl="8" w:tplc="403A43E6">
      <w:start w:val="1"/>
      <w:numFmt w:val="bullet"/>
      <w:lvlText w:val=""/>
      <w:lvlJc w:val="left"/>
      <w:pPr>
        <w:ind w:left="7200" w:hanging="360"/>
      </w:pPr>
      <w:rPr>
        <w:rFonts w:ascii="Wingdings" w:hAnsi="Wingdings" w:hint="default"/>
      </w:rPr>
    </w:lvl>
  </w:abstractNum>
  <w:abstractNum w:abstractNumId="16" w15:restartNumberingAfterBreak="0">
    <w:nsid w:val="227E6688"/>
    <w:multiLevelType w:val="hybridMultilevel"/>
    <w:tmpl w:val="888CC56E"/>
    <w:lvl w:ilvl="0" w:tplc="63DED3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A244C"/>
    <w:multiLevelType w:val="hybridMultilevel"/>
    <w:tmpl w:val="600C361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24C30C44"/>
    <w:multiLevelType w:val="hybridMultilevel"/>
    <w:tmpl w:val="4C9C842C"/>
    <w:lvl w:ilvl="0" w:tplc="F8D6DC0A">
      <w:start w:val="1"/>
      <w:numFmt w:val="decimal"/>
      <w:lvlText w:val="%1."/>
      <w:legacy w:legacy="1" w:legacySpace="0" w:legacyIndent="360"/>
      <w:lvlJc w:val="left"/>
      <w:pPr>
        <w:ind w:left="360" w:hanging="360"/>
      </w:pPr>
    </w:lvl>
    <w:lvl w:ilvl="1" w:tplc="18E2120E">
      <w:numFmt w:val="decimal"/>
      <w:lvlText w:val=""/>
      <w:lvlJc w:val="left"/>
    </w:lvl>
    <w:lvl w:ilvl="2" w:tplc="1D407974">
      <w:numFmt w:val="decimal"/>
      <w:lvlText w:val=""/>
      <w:lvlJc w:val="left"/>
    </w:lvl>
    <w:lvl w:ilvl="3" w:tplc="DFDC85F8">
      <w:numFmt w:val="decimal"/>
      <w:lvlText w:val=""/>
      <w:lvlJc w:val="left"/>
    </w:lvl>
    <w:lvl w:ilvl="4" w:tplc="0B728AA2">
      <w:numFmt w:val="decimal"/>
      <w:lvlText w:val=""/>
      <w:lvlJc w:val="left"/>
    </w:lvl>
    <w:lvl w:ilvl="5" w:tplc="E98EAE00">
      <w:numFmt w:val="decimal"/>
      <w:lvlText w:val=""/>
      <w:lvlJc w:val="left"/>
    </w:lvl>
    <w:lvl w:ilvl="6" w:tplc="C8201A70">
      <w:numFmt w:val="decimal"/>
      <w:lvlText w:val=""/>
      <w:lvlJc w:val="left"/>
    </w:lvl>
    <w:lvl w:ilvl="7" w:tplc="9D2AEE7A">
      <w:numFmt w:val="decimal"/>
      <w:lvlText w:val=""/>
      <w:lvlJc w:val="left"/>
    </w:lvl>
    <w:lvl w:ilvl="8" w:tplc="6436E264">
      <w:numFmt w:val="decimal"/>
      <w:lvlText w:val=""/>
      <w:lvlJc w:val="left"/>
    </w:lvl>
  </w:abstractNum>
  <w:abstractNum w:abstractNumId="19" w15:restartNumberingAfterBreak="0">
    <w:nsid w:val="24CC5E88"/>
    <w:multiLevelType w:val="hybridMultilevel"/>
    <w:tmpl w:val="FFFFFFFF"/>
    <w:lvl w:ilvl="0" w:tplc="9FEA6E5E">
      <w:start w:val="1"/>
      <w:numFmt w:val="bullet"/>
      <w:lvlText w:val=""/>
      <w:lvlJc w:val="left"/>
      <w:pPr>
        <w:ind w:left="720" w:hanging="360"/>
      </w:pPr>
      <w:rPr>
        <w:rFonts w:ascii="Symbol" w:hAnsi="Symbol" w:hint="default"/>
      </w:rPr>
    </w:lvl>
    <w:lvl w:ilvl="1" w:tplc="95CAFF1C">
      <w:start w:val="1"/>
      <w:numFmt w:val="bullet"/>
      <w:lvlText w:val=""/>
      <w:lvlJc w:val="left"/>
      <w:pPr>
        <w:ind w:left="1440" w:hanging="360"/>
      </w:pPr>
      <w:rPr>
        <w:rFonts w:ascii="Symbol" w:hAnsi="Symbol" w:hint="default"/>
      </w:rPr>
    </w:lvl>
    <w:lvl w:ilvl="2" w:tplc="676E492A">
      <w:start w:val="1"/>
      <w:numFmt w:val="bullet"/>
      <w:lvlText w:val=""/>
      <w:lvlJc w:val="left"/>
      <w:pPr>
        <w:ind w:left="2160" w:hanging="360"/>
      </w:pPr>
      <w:rPr>
        <w:rFonts w:ascii="Wingdings" w:hAnsi="Wingdings" w:hint="default"/>
      </w:rPr>
    </w:lvl>
    <w:lvl w:ilvl="3" w:tplc="257AFC66">
      <w:start w:val="1"/>
      <w:numFmt w:val="bullet"/>
      <w:lvlText w:val=""/>
      <w:lvlJc w:val="left"/>
      <w:pPr>
        <w:ind w:left="2880" w:hanging="360"/>
      </w:pPr>
      <w:rPr>
        <w:rFonts w:ascii="Symbol" w:hAnsi="Symbol" w:hint="default"/>
      </w:rPr>
    </w:lvl>
    <w:lvl w:ilvl="4" w:tplc="95BE12A4">
      <w:start w:val="1"/>
      <w:numFmt w:val="bullet"/>
      <w:lvlText w:val="o"/>
      <w:lvlJc w:val="left"/>
      <w:pPr>
        <w:ind w:left="3600" w:hanging="360"/>
      </w:pPr>
      <w:rPr>
        <w:rFonts w:ascii="Courier New" w:hAnsi="Courier New" w:hint="default"/>
      </w:rPr>
    </w:lvl>
    <w:lvl w:ilvl="5" w:tplc="7EB08406">
      <w:start w:val="1"/>
      <w:numFmt w:val="bullet"/>
      <w:lvlText w:val=""/>
      <w:lvlJc w:val="left"/>
      <w:pPr>
        <w:ind w:left="4320" w:hanging="360"/>
      </w:pPr>
      <w:rPr>
        <w:rFonts w:ascii="Wingdings" w:hAnsi="Wingdings" w:hint="default"/>
      </w:rPr>
    </w:lvl>
    <w:lvl w:ilvl="6" w:tplc="489A94B4">
      <w:start w:val="1"/>
      <w:numFmt w:val="bullet"/>
      <w:lvlText w:val=""/>
      <w:lvlJc w:val="left"/>
      <w:pPr>
        <w:ind w:left="5040" w:hanging="360"/>
      </w:pPr>
      <w:rPr>
        <w:rFonts w:ascii="Symbol" w:hAnsi="Symbol" w:hint="default"/>
      </w:rPr>
    </w:lvl>
    <w:lvl w:ilvl="7" w:tplc="672C8570">
      <w:start w:val="1"/>
      <w:numFmt w:val="bullet"/>
      <w:lvlText w:val="o"/>
      <w:lvlJc w:val="left"/>
      <w:pPr>
        <w:ind w:left="5760" w:hanging="360"/>
      </w:pPr>
      <w:rPr>
        <w:rFonts w:ascii="Courier New" w:hAnsi="Courier New" w:hint="default"/>
      </w:rPr>
    </w:lvl>
    <w:lvl w:ilvl="8" w:tplc="AC6C5E22">
      <w:start w:val="1"/>
      <w:numFmt w:val="bullet"/>
      <w:lvlText w:val=""/>
      <w:lvlJc w:val="left"/>
      <w:pPr>
        <w:ind w:left="6480" w:hanging="360"/>
      </w:pPr>
      <w:rPr>
        <w:rFonts w:ascii="Wingdings" w:hAnsi="Wingdings" w:hint="default"/>
      </w:rPr>
    </w:lvl>
  </w:abstractNum>
  <w:abstractNum w:abstractNumId="20" w15:restartNumberingAfterBreak="0">
    <w:nsid w:val="24F631D8"/>
    <w:multiLevelType w:val="hybridMultilevel"/>
    <w:tmpl w:val="0AE66736"/>
    <w:lvl w:ilvl="0" w:tplc="624443DA">
      <w:numFmt w:val="bullet"/>
      <w:lvlText w:val="•"/>
      <w:lvlJc w:val="left"/>
      <w:pPr>
        <w:ind w:left="1260" w:hanging="360"/>
      </w:pPr>
      <w:rPr>
        <w:rFonts w:ascii="Calibri" w:eastAsia="Times New Roman" w:hAnsi="Calibri" w:cs="Calibri" w:hint="default"/>
      </w:rPr>
    </w:lvl>
    <w:lvl w:ilvl="1" w:tplc="0E96DB2A">
      <w:start w:val="1"/>
      <w:numFmt w:val="bullet"/>
      <w:lvlText w:val="o"/>
      <w:lvlJc w:val="left"/>
      <w:pPr>
        <w:ind w:left="1980" w:hanging="360"/>
      </w:pPr>
      <w:rPr>
        <w:rFonts w:ascii="Courier New" w:hAnsi="Courier New" w:hint="default"/>
      </w:rPr>
    </w:lvl>
    <w:lvl w:ilvl="2" w:tplc="7D00CEE8">
      <w:start w:val="1"/>
      <w:numFmt w:val="bullet"/>
      <w:lvlText w:val=""/>
      <w:lvlJc w:val="left"/>
      <w:pPr>
        <w:ind w:left="2700" w:hanging="360"/>
      </w:pPr>
      <w:rPr>
        <w:rFonts w:ascii="Wingdings" w:hAnsi="Wingdings" w:hint="default"/>
      </w:rPr>
    </w:lvl>
    <w:lvl w:ilvl="3" w:tplc="41502CC4">
      <w:start w:val="1"/>
      <w:numFmt w:val="bullet"/>
      <w:lvlText w:val=""/>
      <w:lvlJc w:val="left"/>
      <w:pPr>
        <w:ind w:left="3420" w:hanging="360"/>
      </w:pPr>
      <w:rPr>
        <w:rFonts w:ascii="Symbol" w:hAnsi="Symbol" w:hint="default"/>
      </w:rPr>
    </w:lvl>
    <w:lvl w:ilvl="4" w:tplc="AF68A8C4">
      <w:start w:val="1"/>
      <w:numFmt w:val="bullet"/>
      <w:lvlText w:val="o"/>
      <w:lvlJc w:val="left"/>
      <w:pPr>
        <w:ind w:left="4140" w:hanging="360"/>
      </w:pPr>
      <w:rPr>
        <w:rFonts w:ascii="Courier New" w:hAnsi="Courier New" w:hint="default"/>
      </w:rPr>
    </w:lvl>
    <w:lvl w:ilvl="5" w:tplc="156E6052">
      <w:start w:val="1"/>
      <w:numFmt w:val="bullet"/>
      <w:lvlText w:val=""/>
      <w:lvlJc w:val="left"/>
      <w:pPr>
        <w:ind w:left="4860" w:hanging="360"/>
      </w:pPr>
      <w:rPr>
        <w:rFonts w:ascii="Wingdings" w:hAnsi="Wingdings" w:hint="default"/>
      </w:rPr>
    </w:lvl>
    <w:lvl w:ilvl="6" w:tplc="AF54D76C">
      <w:start w:val="1"/>
      <w:numFmt w:val="bullet"/>
      <w:lvlText w:val=""/>
      <w:lvlJc w:val="left"/>
      <w:pPr>
        <w:ind w:left="5580" w:hanging="360"/>
      </w:pPr>
      <w:rPr>
        <w:rFonts w:ascii="Symbol" w:hAnsi="Symbol" w:hint="default"/>
      </w:rPr>
    </w:lvl>
    <w:lvl w:ilvl="7" w:tplc="E99CB702">
      <w:start w:val="1"/>
      <w:numFmt w:val="bullet"/>
      <w:lvlText w:val="o"/>
      <w:lvlJc w:val="left"/>
      <w:pPr>
        <w:ind w:left="6300" w:hanging="360"/>
      </w:pPr>
      <w:rPr>
        <w:rFonts w:ascii="Courier New" w:hAnsi="Courier New" w:hint="default"/>
      </w:rPr>
    </w:lvl>
    <w:lvl w:ilvl="8" w:tplc="584CC98C">
      <w:start w:val="1"/>
      <w:numFmt w:val="bullet"/>
      <w:lvlText w:val=""/>
      <w:lvlJc w:val="left"/>
      <w:pPr>
        <w:ind w:left="7020" w:hanging="360"/>
      </w:pPr>
      <w:rPr>
        <w:rFonts w:ascii="Wingdings" w:hAnsi="Wingdings" w:hint="default"/>
      </w:rPr>
    </w:lvl>
  </w:abstractNum>
  <w:abstractNum w:abstractNumId="21" w15:restartNumberingAfterBreak="0">
    <w:nsid w:val="27E7735A"/>
    <w:multiLevelType w:val="hybridMultilevel"/>
    <w:tmpl w:val="3A96DBD8"/>
    <w:lvl w:ilvl="0" w:tplc="624443DA">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28E81972"/>
    <w:multiLevelType w:val="hybridMultilevel"/>
    <w:tmpl w:val="E4C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A87879"/>
    <w:multiLevelType w:val="hybridMultilevel"/>
    <w:tmpl w:val="1230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8E35D3"/>
    <w:multiLevelType w:val="hybridMultilevel"/>
    <w:tmpl w:val="2314052E"/>
    <w:lvl w:ilvl="0" w:tplc="096E0EE2">
      <w:numFmt w:val="decimal"/>
      <w:lvlText w:val="*"/>
      <w:lvlJc w:val="left"/>
      <w:pPr>
        <w:ind w:left="720" w:hanging="360"/>
      </w:pPr>
    </w:lvl>
    <w:lvl w:ilvl="1" w:tplc="303E344A">
      <w:start w:val="1"/>
      <w:numFmt w:val="lowerLetter"/>
      <w:lvlText w:val="%2."/>
      <w:lvlJc w:val="left"/>
      <w:pPr>
        <w:ind w:left="1440" w:hanging="360"/>
      </w:pPr>
    </w:lvl>
    <w:lvl w:ilvl="2" w:tplc="8A1E2AA8">
      <w:start w:val="1"/>
      <w:numFmt w:val="lowerRoman"/>
      <w:lvlText w:val="%3."/>
      <w:lvlJc w:val="right"/>
      <w:pPr>
        <w:ind w:left="2160" w:hanging="180"/>
      </w:pPr>
    </w:lvl>
    <w:lvl w:ilvl="3" w:tplc="C0029CFE">
      <w:start w:val="1"/>
      <w:numFmt w:val="decimal"/>
      <w:lvlText w:val="%4."/>
      <w:lvlJc w:val="left"/>
      <w:pPr>
        <w:ind w:left="2880" w:hanging="360"/>
      </w:pPr>
    </w:lvl>
    <w:lvl w:ilvl="4" w:tplc="5E963D84">
      <w:start w:val="1"/>
      <w:numFmt w:val="lowerLetter"/>
      <w:lvlText w:val="%5."/>
      <w:lvlJc w:val="left"/>
      <w:pPr>
        <w:ind w:left="3600" w:hanging="360"/>
      </w:pPr>
    </w:lvl>
    <w:lvl w:ilvl="5" w:tplc="50346188">
      <w:start w:val="1"/>
      <w:numFmt w:val="lowerRoman"/>
      <w:lvlText w:val="%6."/>
      <w:lvlJc w:val="right"/>
      <w:pPr>
        <w:ind w:left="4320" w:hanging="180"/>
      </w:pPr>
    </w:lvl>
    <w:lvl w:ilvl="6" w:tplc="0CCC45A6">
      <w:start w:val="1"/>
      <w:numFmt w:val="decimal"/>
      <w:lvlText w:val="%7."/>
      <w:lvlJc w:val="left"/>
      <w:pPr>
        <w:ind w:left="5040" w:hanging="360"/>
      </w:pPr>
    </w:lvl>
    <w:lvl w:ilvl="7" w:tplc="52B42026">
      <w:start w:val="1"/>
      <w:numFmt w:val="lowerLetter"/>
      <w:lvlText w:val="%8."/>
      <w:lvlJc w:val="left"/>
      <w:pPr>
        <w:ind w:left="5760" w:hanging="360"/>
      </w:pPr>
    </w:lvl>
    <w:lvl w:ilvl="8" w:tplc="B058BDE2">
      <w:start w:val="1"/>
      <w:numFmt w:val="lowerRoman"/>
      <w:lvlText w:val="%9."/>
      <w:lvlJc w:val="right"/>
      <w:pPr>
        <w:ind w:left="6480" w:hanging="180"/>
      </w:pPr>
    </w:lvl>
  </w:abstractNum>
  <w:abstractNum w:abstractNumId="25" w15:restartNumberingAfterBreak="0">
    <w:nsid w:val="2EBA5EB2"/>
    <w:multiLevelType w:val="hybridMultilevel"/>
    <w:tmpl w:val="3A52A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267031"/>
    <w:multiLevelType w:val="hybridMultilevel"/>
    <w:tmpl w:val="8C6ED33C"/>
    <w:lvl w:ilvl="0" w:tplc="78B2C5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6B5839"/>
    <w:multiLevelType w:val="multilevel"/>
    <w:tmpl w:val="FE3C10B0"/>
    <w:lvl w:ilvl="0">
      <w:start w:val="1"/>
      <w:numFmt w:val="decimal"/>
      <w:lvlText w:val="%1."/>
      <w:lvlJc w:val="left"/>
      <w:pPr>
        <w:ind w:left="1080" w:hanging="720"/>
      </w:pPr>
      <w:rPr>
        <w:rFonts w:ascii="Calibri Light" w:hAnsi="Calibri Light" w:hint="default"/>
      </w:rPr>
    </w:lvl>
    <w:lvl w:ilvl="1">
      <w:start w:val="9"/>
      <w:numFmt w:val="decimal"/>
      <w:isLgl/>
      <w:lvlText w:val="%1.%2"/>
      <w:lvlJc w:val="left"/>
      <w:pPr>
        <w:ind w:left="118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8" w15:restartNumberingAfterBreak="0">
    <w:nsid w:val="33AD414D"/>
    <w:multiLevelType w:val="hybridMultilevel"/>
    <w:tmpl w:val="B5527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4ED31BA"/>
    <w:multiLevelType w:val="hybridMultilevel"/>
    <w:tmpl w:val="FFFFFFFF"/>
    <w:lvl w:ilvl="0" w:tplc="E8AE0124">
      <w:start w:val="1"/>
      <w:numFmt w:val="bullet"/>
      <w:lvlText w:val=""/>
      <w:lvlJc w:val="left"/>
      <w:pPr>
        <w:ind w:left="720" w:hanging="360"/>
      </w:pPr>
      <w:rPr>
        <w:rFonts w:ascii="Symbol" w:hAnsi="Symbol" w:hint="default"/>
      </w:rPr>
    </w:lvl>
    <w:lvl w:ilvl="1" w:tplc="2A42A60E">
      <w:start w:val="1"/>
      <w:numFmt w:val="bullet"/>
      <w:lvlText w:val=""/>
      <w:lvlJc w:val="left"/>
      <w:pPr>
        <w:ind w:left="1440" w:hanging="360"/>
      </w:pPr>
      <w:rPr>
        <w:rFonts w:ascii="Symbol" w:hAnsi="Symbol" w:hint="default"/>
      </w:rPr>
    </w:lvl>
    <w:lvl w:ilvl="2" w:tplc="DBFE1BFA">
      <w:start w:val="1"/>
      <w:numFmt w:val="bullet"/>
      <w:lvlText w:val=""/>
      <w:lvlJc w:val="left"/>
      <w:pPr>
        <w:ind w:left="2160" w:hanging="360"/>
      </w:pPr>
      <w:rPr>
        <w:rFonts w:ascii="Wingdings" w:hAnsi="Wingdings" w:hint="default"/>
      </w:rPr>
    </w:lvl>
    <w:lvl w:ilvl="3" w:tplc="93C6797C">
      <w:start w:val="1"/>
      <w:numFmt w:val="bullet"/>
      <w:lvlText w:val=""/>
      <w:lvlJc w:val="left"/>
      <w:pPr>
        <w:ind w:left="2880" w:hanging="360"/>
      </w:pPr>
      <w:rPr>
        <w:rFonts w:ascii="Symbol" w:hAnsi="Symbol" w:hint="default"/>
      </w:rPr>
    </w:lvl>
    <w:lvl w:ilvl="4" w:tplc="EB0A6CF4">
      <w:start w:val="1"/>
      <w:numFmt w:val="bullet"/>
      <w:lvlText w:val="o"/>
      <w:lvlJc w:val="left"/>
      <w:pPr>
        <w:ind w:left="3600" w:hanging="360"/>
      </w:pPr>
      <w:rPr>
        <w:rFonts w:ascii="Courier New" w:hAnsi="Courier New" w:hint="default"/>
      </w:rPr>
    </w:lvl>
    <w:lvl w:ilvl="5" w:tplc="5C0A4B28">
      <w:start w:val="1"/>
      <w:numFmt w:val="bullet"/>
      <w:lvlText w:val=""/>
      <w:lvlJc w:val="left"/>
      <w:pPr>
        <w:ind w:left="4320" w:hanging="360"/>
      </w:pPr>
      <w:rPr>
        <w:rFonts w:ascii="Wingdings" w:hAnsi="Wingdings" w:hint="default"/>
      </w:rPr>
    </w:lvl>
    <w:lvl w:ilvl="6" w:tplc="9E2C84EA">
      <w:start w:val="1"/>
      <w:numFmt w:val="bullet"/>
      <w:lvlText w:val=""/>
      <w:lvlJc w:val="left"/>
      <w:pPr>
        <w:ind w:left="5040" w:hanging="360"/>
      </w:pPr>
      <w:rPr>
        <w:rFonts w:ascii="Symbol" w:hAnsi="Symbol" w:hint="default"/>
      </w:rPr>
    </w:lvl>
    <w:lvl w:ilvl="7" w:tplc="AE2EB0D6">
      <w:start w:val="1"/>
      <w:numFmt w:val="bullet"/>
      <w:lvlText w:val="o"/>
      <w:lvlJc w:val="left"/>
      <w:pPr>
        <w:ind w:left="5760" w:hanging="360"/>
      </w:pPr>
      <w:rPr>
        <w:rFonts w:ascii="Courier New" w:hAnsi="Courier New" w:hint="default"/>
      </w:rPr>
    </w:lvl>
    <w:lvl w:ilvl="8" w:tplc="72BC28D0">
      <w:start w:val="1"/>
      <w:numFmt w:val="bullet"/>
      <w:lvlText w:val=""/>
      <w:lvlJc w:val="left"/>
      <w:pPr>
        <w:ind w:left="6480" w:hanging="360"/>
      </w:pPr>
      <w:rPr>
        <w:rFonts w:ascii="Wingdings" w:hAnsi="Wingdings" w:hint="default"/>
      </w:rPr>
    </w:lvl>
  </w:abstractNum>
  <w:abstractNum w:abstractNumId="30" w15:restartNumberingAfterBreak="0">
    <w:nsid w:val="360340AC"/>
    <w:multiLevelType w:val="hybridMultilevel"/>
    <w:tmpl w:val="FFFFFFFF"/>
    <w:lvl w:ilvl="0" w:tplc="852EC582">
      <w:start w:val="1"/>
      <w:numFmt w:val="bullet"/>
      <w:lvlText w:val=""/>
      <w:lvlJc w:val="left"/>
      <w:pPr>
        <w:ind w:left="720" w:hanging="360"/>
      </w:pPr>
      <w:rPr>
        <w:rFonts w:ascii="Symbol" w:hAnsi="Symbol" w:hint="default"/>
      </w:rPr>
    </w:lvl>
    <w:lvl w:ilvl="1" w:tplc="A0206C90">
      <w:start w:val="1"/>
      <w:numFmt w:val="bullet"/>
      <w:lvlText w:val=""/>
      <w:lvlJc w:val="left"/>
      <w:pPr>
        <w:ind w:left="1440" w:hanging="360"/>
      </w:pPr>
      <w:rPr>
        <w:rFonts w:ascii="Symbol" w:hAnsi="Symbol" w:hint="default"/>
      </w:rPr>
    </w:lvl>
    <w:lvl w:ilvl="2" w:tplc="703E9432">
      <w:start w:val="1"/>
      <w:numFmt w:val="bullet"/>
      <w:lvlText w:val=""/>
      <w:lvlJc w:val="left"/>
      <w:pPr>
        <w:ind w:left="2160" w:hanging="360"/>
      </w:pPr>
      <w:rPr>
        <w:rFonts w:ascii="Wingdings" w:hAnsi="Wingdings" w:hint="default"/>
      </w:rPr>
    </w:lvl>
    <w:lvl w:ilvl="3" w:tplc="EE6E8970">
      <w:start w:val="1"/>
      <w:numFmt w:val="bullet"/>
      <w:lvlText w:val=""/>
      <w:lvlJc w:val="left"/>
      <w:pPr>
        <w:ind w:left="2880" w:hanging="360"/>
      </w:pPr>
      <w:rPr>
        <w:rFonts w:ascii="Symbol" w:hAnsi="Symbol" w:hint="default"/>
      </w:rPr>
    </w:lvl>
    <w:lvl w:ilvl="4" w:tplc="0FFA6A34">
      <w:start w:val="1"/>
      <w:numFmt w:val="bullet"/>
      <w:lvlText w:val="o"/>
      <w:lvlJc w:val="left"/>
      <w:pPr>
        <w:ind w:left="3600" w:hanging="360"/>
      </w:pPr>
      <w:rPr>
        <w:rFonts w:ascii="Courier New" w:hAnsi="Courier New" w:hint="default"/>
      </w:rPr>
    </w:lvl>
    <w:lvl w:ilvl="5" w:tplc="D26C30CC">
      <w:start w:val="1"/>
      <w:numFmt w:val="bullet"/>
      <w:lvlText w:val=""/>
      <w:lvlJc w:val="left"/>
      <w:pPr>
        <w:ind w:left="4320" w:hanging="360"/>
      </w:pPr>
      <w:rPr>
        <w:rFonts w:ascii="Wingdings" w:hAnsi="Wingdings" w:hint="default"/>
      </w:rPr>
    </w:lvl>
    <w:lvl w:ilvl="6" w:tplc="4BDCBFAC">
      <w:start w:val="1"/>
      <w:numFmt w:val="bullet"/>
      <w:lvlText w:val=""/>
      <w:lvlJc w:val="left"/>
      <w:pPr>
        <w:ind w:left="5040" w:hanging="360"/>
      </w:pPr>
      <w:rPr>
        <w:rFonts w:ascii="Symbol" w:hAnsi="Symbol" w:hint="default"/>
      </w:rPr>
    </w:lvl>
    <w:lvl w:ilvl="7" w:tplc="C9182522">
      <w:start w:val="1"/>
      <w:numFmt w:val="bullet"/>
      <w:lvlText w:val="o"/>
      <w:lvlJc w:val="left"/>
      <w:pPr>
        <w:ind w:left="5760" w:hanging="360"/>
      </w:pPr>
      <w:rPr>
        <w:rFonts w:ascii="Courier New" w:hAnsi="Courier New" w:hint="default"/>
      </w:rPr>
    </w:lvl>
    <w:lvl w:ilvl="8" w:tplc="E34452A2">
      <w:start w:val="1"/>
      <w:numFmt w:val="bullet"/>
      <w:lvlText w:val=""/>
      <w:lvlJc w:val="left"/>
      <w:pPr>
        <w:ind w:left="6480" w:hanging="360"/>
      </w:pPr>
      <w:rPr>
        <w:rFonts w:ascii="Wingdings" w:hAnsi="Wingdings" w:hint="default"/>
      </w:rPr>
    </w:lvl>
  </w:abstractNum>
  <w:abstractNum w:abstractNumId="31" w15:restartNumberingAfterBreak="0">
    <w:nsid w:val="36837648"/>
    <w:multiLevelType w:val="hybridMultilevel"/>
    <w:tmpl w:val="D28CDB68"/>
    <w:lvl w:ilvl="0" w:tplc="D354BC5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6F462C4"/>
    <w:multiLevelType w:val="hybridMultilevel"/>
    <w:tmpl w:val="6CDCB984"/>
    <w:lvl w:ilvl="0" w:tplc="99F84EFA">
      <w:start w:val="1"/>
      <w:numFmt w:val="bullet"/>
      <w:lvlText w:val=""/>
      <w:lvlJc w:val="left"/>
      <w:pPr>
        <w:ind w:left="720" w:hanging="360"/>
      </w:pPr>
      <w:rPr>
        <w:rFonts w:ascii="Symbol" w:hAnsi="Symbol" w:hint="default"/>
      </w:rPr>
    </w:lvl>
    <w:lvl w:ilvl="1" w:tplc="53FECF40">
      <w:start w:val="1"/>
      <w:numFmt w:val="bullet"/>
      <w:lvlText w:val="o"/>
      <w:lvlJc w:val="left"/>
      <w:pPr>
        <w:ind w:left="1440" w:hanging="360"/>
      </w:pPr>
      <w:rPr>
        <w:rFonts w:ascii="Courier New" w:hAnsi="Courier New" w:hint="default"/>
      </w:rPr>
    </w:lvl>
    <w:lvl w:ilvl="2" w:tplc="7402FC7E">
      <w:start w:val="1"/>
      <w:numFmt w:val="bullet"/>
      <w:lvlText w:val=""/>
      <w:lvlJc w:val="left"/>
      <w:pPr>
        <w:ind w:left="2160" w:hanging="360"/>
      </w:pPr>
      <w:rPr>
        <w:rFonts w:ascii="Wingdings" w:hAnsi="Wingdings" w:hint="default"/>
      </w:rPr>
    </w:lvl>
    <w:lvl w:ilvl="3" w:tplc="1ADE14D4">
      <w:start w:val="1"/>
      <w:numFmt w:val="bullet"/>
      <w:lvlText w:val=""/>
      <w:lvlJc w:val="left"/>
      <w:pPr>
        <w:ind w:left="2880" w:hanging="360"/>
      </w:pPr>
      <w:rPr>
        <w:rFonts w:ascii="Symbol" w:hAnsi="Symbol" w:hint="default"/>
      </w:rPr>
    </w:lvl>
    <w:lvl w:ilvl="4" w:tplc="5832CE38">
      <w:start w:val="1"/>
      <w:numFmt w:val="bullet"/>
      <w:lvlText w:val="o"/>
      <w:lvlJc w:val="left"/>
      <w:pPr>
        <w:ind w:left="3600" w:hanging="360"/>
      </w:pPr>
      <w:rPr>
        <w:rFonts w:ascii="Courier New" w:hAnsi="Courier New" w:hint="default"/>
      </w:rPr>
    </w:lvl>
    <w:lvl w:ilvl="5" w:tplc="F8EAEE58">
      <w:start w:val="1"/>
      <w:numFmt w:val="bullet"/>
      <w:lvlText w:val=""/>
      <w:lvlJc w:val="left"/>
      <w:pPr>
        <w:ind w:left="4320" w:hanging="360"/>
      </w:pPr>
      <w:rPr>
        <w:rFonts w:ascii="Wingdings" w:hAnsi="Wingdings" w:hint="default"/>
      </w:rPr>
    </w:lvl>
    <w:lvl w:ilvl="6" w:tplc="686A44F2">
      <w:start w:val="1"/>
      <w:numFmt w:val="bullet"/>
      <w:lvlText w:val=""/>
      <w:lvlJc w:val="left"/>
      <w:pPr>
        <w:ind w:left="5040" w:hanging="360"/>
      </w:pPr>
      <w:rPr>
        <w:rFonts w:ascii="Symbol" w:hAnsi="Symbol" w:hint="default"/>
      </w:rPr>
    </w:lvl>
    <w:lvl w:ilvl="7" w:tplc="470A9AF8">
      <w:start w:val="1"/>
      <w:numFmt w:val="bullet"/>
      <w:lvlText w:val="o"/>
      <w:lvlJc w:val="left"/>
      <w:pPr>
        <w:ind w:left="5760" w:hanging="360"/>
      </w:pPr>
      <w:rPr>
        <w:rFonts w:ascii="Courier New" w:hAnsi="Courier New" w:hint="default"/>
      </w:rPr>
    </w:lvl>
    <w:lvl w:ilvl="8" w:tplc="C7EC3118">
      <w:start w:val="1"/>
      <w:numFmt w:val="bullet"/>
      <w:lvlText w:val=""/>
      <w:lvlJc w:val="left"/>
      <w:pPr>
        <w:ind w:left="6480" w:hanging="360"/>
      </w:pPr>
      <w:rPr>
        <w:rFonts w:ascii="Wingdings" w:hAnsi="Wingdings" w:hint="default"/>
      </w:rPr>
    </w:lvl>
  </w:abstractNum>
  <w:abstractNum w:abstractNumId="33" w15:restartNumberingAfterBreak="0">
    <w:nsid w:val="37EC111D"/>
    <w:multiLevelType w:val="hybridMultilevel"/>
    <w:tmpl w:val="173A7F0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9F65407"/>
    <w:multiLevelType w:val="hybridMultilevel"/>
    <w:tmpl w:val="FFFFFFFF"/>
    <w:lvl w:ilvl="0" w:tplc="8B6AC3BC">
      <w:start w:val="1"/>
      <w:numFmt w:val="bullet"/>
      <w:lvlText w:val=""/>
      <w:lvlJc w:val="left"/>
      <w:pPr>
        <w:ind w:left="720" w:hanging="360"/>
      </w:pPr>
      <w:rPr>
        <w:rFonts w:ascii="Symbol" w:hAnsi="Symbol" w:hint="default"/>
      </w:rPr>
    </w:lvl>
    <w:lvl w:ilvl="1" w:tplc="A04E799C">
      <w:start w:val="1"/>
      <w:numFmt w:val="bullet"/>
      <w:lvlText w:val=""/>
      <w:lvlJc w:val="left"/>
      <w:pPr>
        <w:ind w:left="1440" w:hanging="360"/>
      </w:pPr>
      <w:rPr>
        <w:rFonts w:ascii="Symbol" w:hAnsi="Symbol" w:hint="default"/>
      </w:rPr>
    </w:lvl>
    <w:lvl w:ilvl="2" w:tplc="D58AC810">
      <w:start w:val="1"/>
      <w:numFmt w:val="bullet"/>
      <w:lvlText w:val=""/>
      <w:lvlJc w:val="left"/>
      <w:pPr>
        <w:ind w:left="2160" w:hanging="360"/>
      </w:pPr>
      <w:rPr>
        <w:rFonts w:ascii="Wingdings" w:hAnsi="Wingdings" w:hint="default"/>
      </w:rPr>
    </w:lvl>
    <w:lvl w:ilvl="3" w:tplc="A95479B0">
      <w:start w:val="1"/>
      <w:numFmt w:val="bullet"/>
      <w:lvlText w:val=""/>
      <w:lvlJc w:val="left"/>
      <w:pPr>
        <w:ind w:left="2880" w:hanging="360"/>
      </w:pPr>
      <w:rPr>
        <w:rFonts w:ascii="Symbol" w:hAnsi="Symbol" w:hint="default"/>
      </w:rPr>
    </w:lvl>
    <w:lvl w:ilvl="4" w:tplc="CBF64348">
      <w:start w:val="1"/>
      <w:numFmt w:val="bullet"/>
      <w:lvlText w:val="o"/>
      <w:lvlJc w:val="left"/>
      <w:pPr>
        <w:ind w:left="3600" w:hanging="360"/>
      </w:pPr>
      <w:rPr>
        <w:rFonts w:ascii="Courier New" w:hAnsi="Courier New" w:hint="default"/>
      </w:rPr>
    </w:lvl>
    <w:lvl w:ilvl="5" w:tplc="94EE02C6">
      <w:start w:val="1"/>
      <w:numFmt w:val="bullet"/>
      <w:lvlText w:val=""/>
      <w:lvlJc w:val="left"/>
      <w:pPr>
        <w:ind w:left="4320" w:hanging="360"/>
      </w:pPr>
      <w:rPr>
        <w:rFonts w:ascii="Wingdings" w:hAnsi="Wingdings" w:hint="default"/>
      </w:rPr>
    </w:lvl>
    <w:lvl w:ilvl="6" w:tplc="E7B47B00">
      <w:start w:val="1"/>
      <w:numFmt w:val="bullet"/>
      <w:lvlText w:val=""/>
      <w:lvlJc w:val="left"/>
      <w:pPr>
        <w:ind w:left="5040" w:hanging="360"/>
      </w:pPr>
      <w:rPr>
        <w:rFonts w:ascii="Symbol" w:hAnsi="Symbol" w:hint="default"/>
      </w:rPr>
    </w:lvl>
    <w:lvl w:ilvl="7" w:tplc="1AE42786">
      <w:start w:val="1"/>
      <w:numFmt w:val="bullet"/>
      <w:lvlText w:val="o"/>
      <w:lvlJc w:val="left"/>
      <w:pPr>
        <w:ind w:left="5760" w:hanging="360"/>
      </w:pPr>
      <w:rPr>
        <w:rFonts w:ascii="Courier New" w:hAnsi="Courier New" w:hint="default"/>
      </w:rPr>
    </w:lvl>
    <w:lvl w:ilvl="8" w:tplc="C11E2F46">
      <w:start w:val="1"/>
      <w:numFmt w:val="bullet"/>
      <w:lvlText w:val=""/>
      <w:lvlJc w:val="left"/>
      <w:pPr>
        <w:ind w:left="6480" w:hanging="360"/>
      </w:pPr>
      <w:rPr>
        <w:rFonts w:ascii="Wingdings" w:hAnsi="Wingdings" w:hint="default"/>
      </w:rPr>
    </w:lvl>
  </w:abstractNum>
  <w:abstractNum w:abstractNumId="35" w15:restartNumberingAfterBreak="0">
    <w:nsid w:val="3AE6571A"/>
    <w:multiLevelType w:val="hybridMultilevel"/>
    <w:tmpl w:val="70469DAA"/>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6" w15:restartNumberingAfterBreak="0">
    <w:nsid w:val="3BFD2A0D"/>
    <w:multiLevelType w:val="hybridMultilevel"/>
    <w:tmpl w:val="E970EE14"/>
    <w:lvl w:ilvl="0" w:tplc="78B2C5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610681"/>
    <w:multiLevelType w:val="hybridMultilevel"/>
    <w:tmpl w:val="B26203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D5235E1"/>
    <w:multiLevelType w:val="hybridMultilevel"/>
    <w:tmpl w:val="55065E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F8E6BA7"/>
    <w:multiLevelType w:val="hybridMultilevel"/>
    <w:tmpl w:val="427E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EB5E96"/>
    <w:multiLevelType w:val="hybridMultilevel"/>
    <w:tmpl w:val="B9B60D4E"/>
    <w:lvl w:ilvl="0" w:tplc="D354BC5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41077063"/>
    <w:multiLevelType w:val="hybridMultilevel"/>
    <w:tmpl w:val="B92EC6A4"/>
    <w:lvl w:ilvl="0" w:tplc="78B2C5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F92152"/>
    <w:multiLevelType w:val="hybridMultilevel"/>
    <w:tmpl w:val="E1065A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43665099"/>
    <w:multiLevelType w:val="hybridMultilevel"/>
    <w:tmpl w:val="8040A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6E2295"/>
    <w:multiLevelType w:val="hybridMultilevel"/>
    <w:tmpl w:val="DCE498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39A3B66"/>
    <w:multiLevelType w:val="hybridMultilevel"/>
    <w:tmpl w:val="226CFB34"/>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9F91A94"/>
    <w:multiLevelType w:val="hybridMultilevel"/>
    <w:tmpl w:val="C3AE94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4A6C54B3"/>
    <w:multiLevelType w:val="hybridMultilevel"/>
    <w:tmpl w:val="FFFFFFFF"/>
    <w:lvl w:ilvl="0" w:tplc="2B0A6796">
      <w:start w:val="1"/>
      <w:numFmt w:val="bullet"/>
      <w:lvlText w:val=""/>
      <w:lvlJc w:val="left"/>
      <w:pPr>
        <w:ind w:left="720" w:hanging="360"/>
      </w:pPr>
      <w:rPr>
        <w:rFonts w:ascii="Symbol" w:hAnsi="Symbol" w:hint="default"/>
      </w:rPr>
    </w:lvl>
    <w:lvl w:ilvl="1" w:tplc="53D8ED1A">
      <w:start w:val="1"/>
      <w:numFmt w:val="bullet"/>
      <w:lvlText w:val="o"/>
      <w:lvlJc w:val="left"/>
      <w:pPr>
        <w:ind w:left="1440" w:hanging="360"/>
      </w:pPr>
      <w:rPr>
        <w:rFonts w:ascii="Courier New" w:hAnsi="Courier New" w:hint="default"/>
      </w:rPr>
    </w:lvl>
    <w:lvl w:ilvl="2" w:tplc="ADEE0236">
      <w:start w:val="1"/>
      <w:numFmt w:val="bullet"/>
      <w:lvlText w:val=""/>
      <w:lvlJc w:val="left"/>
      <w:pPr>
        <w:ind w:left="2160" w:hanging="360"/>
      </w:pPr>
      <w:rPr>
        <w:rFonts w:ascii="Wingdings" w:hAnsi="Wingdings" w:hint="default"/>
      </w:rPr>
    </w:lvl>
    <w:lvl w:ilvl="3" w:tplc="16449EBC">
      <w:start w:val="1"/>
      <w:numFmt w:val="bullet"/>
      <w:lvlText w:val=""/>
      <w:lvlJc w:val="left"/>
      <w:pPr>
        <w:ind w:left="2880" w:hanging="360"/>
      </w:pPr>
      <w:rPr>
        <w:rFonts w:ascii="Symbol" w:hAnsi="Symbol" w:hint="default"/>
      </w:rPr>
    </w:lvl>
    <w:lvl w:ilvl="4" w:tplc="F8D48B06">
      <w:start w:val="1"/>
      <w:numFmt w:val="bullet"/>
      <w:lvlText w:val="o"/>
      <w:lvlJc w:val="left"/>
      <w:pPr>
        <w:ind w:left="3600" w:hanging="360"/>
      </w:pPr>
      <w:rPr>
        <w:rFonts w:ascii="Courier New" w:hAnsi="Courier New" w:hint="default"/>
      </w:rPr>
    </w:lvl>
    <w:lvl w:ilvl="5" w:tplc="CDBE9D46">
      <w:start w:val="1"/>
      <w:numFmt w:val="bullet"/>
      <w:lvlText w:val=""/>
      <w:lvlJc w:val="left"/>
      <w:pPr>
        <w:ind w:left="4320" w:hanging="360"/>
      </w:pPr>
      <w:rPr>
        <w:rFonts w:ascii="Wingdings" w:hAnsi="Wingdings" w:hint="default"/>
      </w:rPr>
    </w:lvl>
    <w:lvl w:ilvl="6" w:tplc="1E40C5BE">
      <w:start w:val="1"/>
      <w:numFmt w:val="bullet"/>
      <w:lvlText w:val=""/>
      <w:lvlJc w:val="left"/>
      <w:pPr>
        <w:ind w:left="5040" w:hanging="360"/>
      </w:pPr>
      <w:rPr>
        <w:rFonts w:ascii="Symbol" w:hAnsi="Symbol" w:hint="default"/>
      </w:rPr>
    </w:lvl>
    <w:lvl w:ilvl="7" w:tplc="C282A324">
      <w:start w:val="1"/>
      <w:numFmt w:val="bullet"/>
      <w:lvlText w:val="o"/>
      <w:lvlJc w:val="left"/>
      <w:pPr>
        <w:ind w:left="5760" w:hanging="360"/>
      </w:pPr>
      <w:rPr>
        <w:rFonts w:ascii="Courier New" w:hAnsi="Courier New" w:hint="default"/>
      </w:rPr>
    </w:lvl>
    <w:lvl w:ilvl="8" w:tplc="0E264C82">
      <w:start w:val="1"/>
      <w:numFmt w:val="bullet"/>
      <w:lvlText w:val=""/>
      <w:lvlJc w:val="left"/>
      <w:pPr>
        <w:ind w:left="6480" w:hanging="360"/>
      </w:pPr>
      <w:rPr>
        <w:rFonts w:ascii="Wingdings" w:hAnsi="Wingdings" w:hint="default"/>
      </w:rPr>
    </w:lvl>
  </w:abstractNum>
  <w:abstractNum w:abstractNumId="48" w15:restartNumberingAfterBreak="0">
    <w:nsid w:val="4F327DF9"/>
    <w:multiLevelType w:val="hybridMultilevel"/>
    <w:tmpl w:val="27486E0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15:restartNumberingAfterBreak="0">
    <w:nsid w:val="4F4E23A3"/>
    <w:multiLevelType w:val="hybridMultilevel"/>
    <w:tmpl w:val="FFFFFFFF"/>
    <w:lvl w:ilvl="0" w:tplc="AC5A8462">
      <w:start w:val="1"/>
      <w:numFmt w:val="bullet"/>
      <w:lvlText w:val=""/>
      <w:lvlJc w:val="left"/>
      <w:pPr>
        <w:ind w:left="720" w:hanging="360"/>
      </w:pPr>
      <w:rPr>
        <w:rFonts w:ascii="Symbol" w:hAnsi="Symbol" w:hint="default"/>
      </w:rPr>
    </w:lvl>
    <w:lvl w:ilvl="1" w:tplc="4ADA1C94">
      <w:start w:val="1"/>
      <w:numFmt w:val="bullet"/>
      <w:lvlText w:val=""/>
      <w:lvlJc w:val="left"/>
      <w:pPr>
        <w:ind w:left="1440" w:hanging="360"/>
      </w:pPr>
      <w:rPr>
        <w:rFonts w:ascii="Symbol" w:hAnsi="Symbol" w:hint="default"/>
      </w:rPr>
    </w:lvl>
    <w:lvl w:ilvl="2" w:tplc="B7500862">
      <w:start w:val="1"/>
      <w:numFmt w:val="bullet"/>
      <w:lvlText w:val=""/>
      <w:lvlJc w:val="left"/>
      <w:pPr>
        <w:ind w:left="2160" w:hanging="360"/>
      </w:pPr>
      <w:rPr>
        <w:rFonts w:ascii="Wingdings" w:hAnsi="Wingdings" w:hint="default"/>
      </w:rPr>
    </w:lvl>
    <w:lvl w:ilvl="3" w:tplc="E3689F60">
      <w:start w:val="1"/>
      <w:numFmt w:val="bullet"/>
      <w:lvlText w:val=""/>
      <w:lvlJc w:val="left"/>
      <w:pPr>
        <w:ind w:left="2880" w:hanging="360"/>
      </w:pPr>
      <w:rPr>
        <w:rFonts w:ascii="Symbol" w:hAnsi="Symbol" w:hint="default"/>
      </w:rPr>
    </w:lvl>
    <w:lvl w:ilvl="4" w:tplc="92FE98A8">
      <w:start w:val="1"/>
      <w:numFmt w:val="bullet"/>
      <w:lvlText w:val="o"/>
      <w:lvlJc w:val="left"/>
      <w:pPr>
        <w:ind w:left="3600" w:hanging="360"/>
      </w:pPr>
      <w:rPr>
        <w:rFonts w:ascii="Courier New" w:hAnsi="Courier New" w:hint="default"/>
      </w:rPr>
    </w:lvl>
    <w:lvl w:ilvl="5" w:tplc="E9FAA2E4">
      <w:start w:val="1"/>
      <w:numFmt w:val="bullet"/>
      <w:lvlText w:val=""/>
      <w:lvlJc w:val="left"/>
      <w:pPr>
        <w:ind w:left="4320" w:hanging="360"/>
      </w:pPr>
      <w:rPr>
        <w:rFonts w:ascii="Wingdings" w:hAnsi="Wingdings" w:hint="default"/>
      </w:rPr>
    </w:lvl>
    <w:lvl w:ilvl="6" w:tplc="9E66348A">
      <w:start w:val="1"/>
      <w:numFmt w:val="bullet"/>
      <w:lvlText w:val=""/>
      <w:lvlJc w:val="left"/>
      <w:pPr>
        <w:ind w:left="5040" w:hanging="360"/>
      </w:pPr>
      <w:rPr>
        <w:rFonts w:ascii="Symbol" w:hAnsi="Symbol" w:hint="default"/>
      </w:rPr>
    </w:lvl>
    <w:lvl w:ilvl="7" w:tplc="EB1C4328">
      <w:start w:val="1"/>
      <w:numFmt w:val="bullet"/>
      <w:lvlText w:val="o"/>
      <w:lvlJc w:val="left"/>
      <w:pPr>
        <w:ind w:left="5760" w:hanging="360"/>
      </w:pPr>
      <w:rPr>
        <w:rFonts w:ascii="Courier New" w:hAnsi="Courier New" w:hint="default"/>
      </w:rPr>
    </w:lvl>
    <w:lvl w:ilvl="8" w:tplc="C3DA3438">
      <w:start w:val="1"/>
      <w:numFmt w:val="bullet"/>
      <w:lvlText w:val=""/>
      <w:lvlJc w:val="left"/>
      <w:pPr>
        <w:ind w:left="6480" w:hanging="360"/>
      </w:pPr>
      <w:rPr>
        <w:rFonts w:ascii="Wingdings" w:hAnsi="Wingdings" w:hint="default"/>
      </w:rPr>
    </w:lvl>
  </w:abstractNum>
  <w:abstractNum w:abstractNumId="50" w15:restartNumberingAfterBreak="0">
    <w:nsid w:val="53164894"/>
    <w:multiLevelType w:val="hybridMultilevel"/>
    <w:tmpl w:val="FFFFFFFF"/>
    <w:lvl w:ilvl="0" w:tplc="438224D0">
      <w:start w:val="1"/>
      <w:numFmt w:val="bullet"/>
      <w:lvlText w:val=""/>
      <w:lvlJc w:val="left"/>
      <w:pPr>
        <w:ind w:left="720" w:hanging="360"/>
      </w:pPr>
      <w:rPr>
        <w:rFonts w:ascii="Symbol" w:hAnsi="Symbol" w:hint="default"/>
      </w:rPr>
    </w:lvl>
    <w:lvl w:ilvl="1" w:tplc="8ECEE9B6">
      <w:start w:val="1"/>
      <w:numFmt w:val="bullet"/>
      <w:lvlText w:val=""/>
      <w:lvlJc w:val="left"/>
      <w:pPr>
        <w:ind w:left="1440" w:hanging="360"/>
      </w:pPr>
      <w:rPr>
        <w:rFonts w:ascii="Symbol" w:hAnsi="Symbol" w:hint="default"/>
      </w:rPr>
    </w:lvl>
    <w:lvl w:ilvl="2" w:tplc="86B0B3E0">
      <w:start w:val="1"/>
      <w:numFmt w:val="bullet"/>
      <w:lvlText w:val=""/>
      <w:lvlJc w:val="left"/>
      <w:pPr>
        <w:ind w:left="2160" w:hanging="360"/>
      </w:pPr>
      <w:rPr>
        <w:rFonts w:ascii="Wingdings" w:hAnsi="Wingdings" w:hint="default"/>
      </w:rPr>
    </w:lvl>
    <w:lvl w:ilvl="3" w:tplc="1AD81B70">
      <w:start w:val="1"/>
      <w:numFmt w:val="bullet"/>
      <w:lvlText w:val=""/>
      <w:lvlJc w:val="left"/>
      <w:pPr>
        <w:ind w:left="2880" w:hanging="360"/>
      </w:pPr>
      <w:rPr>
        <w:rFonts w:ascii="Symbol" w:hAnsi="Symbol" w:hint="default"/>
      </w:rPr>
    </w:lvl>
    <w:lvl w:ilvl="4" w:tplc="DA626046">
      <w:start w:val="1"/>
      <w:numFmt w:val="bullet"/>
      <w:lvlText w:val="o"/>
      <w:lvlJc w:val="left"/>
      <w:pPr>
        <w:ind w:left="3600" w:hanging="360"/>
      </w:pPr>
      <w:rPr>
        <w:rFonts w:ascii="Courier New" w:hAnsi="Courier New" w:hint="default"/>
      </w:rPr>
    </w:lvl>
    <w:lvl w:ilvl="5" w:tplc="E424E47E">
      <w:start w:val="1"/>
      <w:numFmt w:val="bullet"/>
      <w:lvlText w:val=""/>
      <w:lvlJc w:val="left"/>
      <w:pPr>
        <w:ind w:left="4320" w:hanging="360"/>
      </w:pPr>
      <w:rPr>
        <w:rFonts w:ascii="Wingdings" w:hAnsi="Wingdings" w:hint="default"/>
      </w:rPr>
    </w:lvl>
    <w:lvl w:ilvl="6" w:tplc="446A0264">
      <w:start w:val="1"/>
      <w:numFmt w:val="bullet"/>
      <w:lvlText w:val=""/>
      <w:lvlJc w:val="left"/>
      <w:pPr>
        <w:ind w:left="5040" w:hanging="360"/>
      </w:pPr>
      <w:rPr>
        <w:rFonts w:ascii="Symbol" w:hAnsi="Symbol" w:hint="default"/>
      </w:rPr>
    </w:lvl>
    <w:lvl w:ilvl="7" w:tplc="FBA46D32">
      <w:start w:val="1"/>
      <w:numFmt w:val="bullet"/>
      <w:lvlText w:val="o"/>
      <w:lvlJc w:val="left"/>
      <w:pPr>
        <w:ind w:left="5760" w:hanging="360"/>
      </w:pPr>
      <w:rPr>
        <w:rFonts w:ascii="Courier New" w:hAnsi="Courier New" w:hint="default"/>
      </w:rPr>
    </w:lvl>
    <w:lvl w:ilvl="8" w:tplc="A1F2446E">
      <w:start w:val="1"/>
      <w:numFmt w:val="bullet"/>
      <w:lvlText w:val=""/>
      <w:lvlJc w:val="left"/>
      <w:pPr>
        <w:ind w:left="6480" w:hanging="360"/>
      </w:pPr>
      <w:rPr>
        <w:rFonts w:ascii="Wingdings" w:hAnsi="Wingdings" w:hint="default"/>
      </w:rPr>
    </w:lvl>
  </w:abstractNum>
  <w:abstractNum w:abstractNumId="51" w15:restartNumberingAfterBreak="0">
    <w:nsid w:val="54620CF6"/>
    <w:multiLevelType w:val="hybridMultilevel"/>
    <w:tmpl w:val="E1A4F3E4"/>
    <w:lvl w:ilvl="0" w:tplc="BF24420E">
      <w:start w:val="1"/>
      <w:numFmt w:val="bullet"/>
      <w:lvlText w:val=""/>
      <w:lvlJc w:val="left"/>
      <w:pPr>
        <w:ind w:left="720" w:hanging="360"/>
      </w:pPr>
      <w:rPr>
        <w:rFonts w:ascii="Symbol" w:hAnsi="Symbol" w:hint="default"/>
      </w:rPr>
    </w:lvl>
    <w:lvl w:ilvl="1" w:tplc="78B2C550">
      <w:start w:val="1"/>
      <w:numFmt w:val="bullet"/>
      <w:lvlText w:val=""/>
      <w:lvlJc w:val="left"/>
      <w:pPr>
        <w:ind w:left="1440" w:hanging="360"/>
      </w:pPr>
      <w:rPr>
        <w:rFonts w:ascii="Symbol" w:hAnsi="Symbol" w:hint="default"/>
      </w:rPr>
    </w:lvl>
    <w:lvl w:ilvl="2" w:tplc="1D06E200">
      <w:start w:val="1"/>
      <w:numFmt w:val="bullet"/>
      <w:lvlText w:val=""/>
      <w:lvlJc w:val="left"/>
      <w:pPr>
        <w:ind w:left="2160" w:hanging="360"/>
      </w:pPr>
      <w:rPr>
        <w:rFonts w:ascii="Wingdings" w:hAnsi="Wingdings" w:hint="default"/>
      </w:rPr>
    </w:lvl>
    <w:lvl w:ilvl="3" w:tplc="C52EF244">
      <w:start w:val="1"/>
      <w:numFmt w:val="bullet"/>
      <w:lvlText w:val=""/>
      <w:lvlJc w:val="left"/>
      <w:pPr>
        <w:ind w:left="2880" w:hanging="360"/>
      </w:pPr>
      <w:rPr>
        <w:rFonts w:ascii="Symbol" w:hAnsi="Symbol" w:hint="default"/>
      </w:rPr>
    </w:lvl>
    <w:lvl w:ilvl="4" w:tplc="D80024B0">
      <w:start w:val="1"/>
      <w:numFmt w:val="bullet"/>
      <w:lvlText w:val="o"/>
      <w:lvlJc w:val="left"/>
      <w:pPr>
        <w:ind w:left="3600" w:hanging="360"/>
      </w:pPr>
      <w:rPr>
        <w:rFonts w:ascii="Courier New" w:hAnsi="Courier New" w:hint="default"/>
      </w:rPr>
    </w:lvl>
    <w:lvl w:ilvl="5" w:tplc="BB0E7F32">
      <w:start w:val="1"/>
      <w:numFmt w:val="bullet"/>
      <w:lvlText w:val=""/>
      <w:lvlJc w:val="left"/>
      <w:pPr>
        <w:ind w:left="4320" w:hanging="360"/>
      </w:pPr>
      <w:rPr>
        <w:rFonts w:ascii="Wingdings" w:hAnsi="Wingdings" w:hint="default"/>
      </w:rPr>
    </w:lvl>
    <w:lvl w:ilvl="6" w:tplc="1ED07754">
      <w:start w:val="1"/>
      <w:numFmt w:val="bullet"/>
      <w:lvlText w:val=""/>
      <w:lvlJc w:val="left"/>
      <w:pPr>
        <w:ind w:left="5040" w:hanging="360"/>
      </w:pPr>
      <w:rPr>
        <w:rFonts w:ascii="Symbol" w:hAnsi="Symbol" w:hint="default"/>
      </w:rPr>
    </w:lvl>
    <w:lvl w:ilvl="7" w:tplc="379A73EA">
      <w:start w:val="1"/>
      <w:numFmt w:val="bullet"/>
      <w:lvlText w:val="o"/>
      <w:lvlJc w:val="left"/>
      <w:pPr>
        <w:ind w:left="5760" w:hanging="360"/>
      </w:pPr>
      <w:rPr>
        <w:rFonts w:ascii="Courier New" w:hAnsi="Courier New" w:hint="default"/>
      </w:rPr>
    </w:lvl>
    <w:lvl w:ilvl="8" w:tplc="5A76D25E">
      <w:start w:val="1"/>
      <w:numFmt w:val="bullet"/>
      <w:lvlText w:val=""/>
      <w:lvlJc w:val="left"/>
      <w:pPr>
        <w:ind w:left="6480" w:hanging="360"/>
      </w:pPr>
      <w:rPr>
        <w:rFonts w:ascii="Wingdings" w:hAnsi="Wingdings" w:hint="default"/>
      </w:rPr>
    </w:lvl>
  </w:abstractNum>
  <w:abstractNum w:abstractNumId="52" w15:restartNumberingAfterBreak="0">
    <w:nsid w:val="546B5915"/>
    <w:multiLevelType w:val="hybridMultilevel"/>
    <w:tmpl w:val="FFFFFFFF"/>
    <w:lvl w:ilvl="0" w:tplc="822E856C">
      <w:start w:val="1"/>
      <w:numFmt w:val="bullet"/>
      <w:lvlText w:val=""/>
      <w:lvlJc w:val="left"/>
      <w:pPr>
        <w:ind w:left="720" w:hanging="360"/>
      </w:pPr>
      <w:rPr>
        <w:rFonts w:ascii="Symbol" w:hAnsi="Symbol" w:hint="default"/>
      </w:rPr>
    </w:lvl>
    <w:lvl w:ilvl="1" w:tplc="18CA63D4">
      <w:start w:val="1"/>
      <w:numFmt w:val="bullet"/>
      <w:lvlText w:val=""/>
      <w:lvlJc w:val="left"/>
      <w:pPr>
        <w:ind w:left="1440" w:hanging="360"/>
      </w:pPr>
      <w:rPr>
        <w:rFonts w:ascii="Symbol" w:hAnsi="Symbol" w:hint="default"/>
      </w:rPr>
    </w:lvl>
    <w:lvl w:ilvl="2" w:tplc="4150F64E">
      <w:start w:val="1"/>
      <w:numFmt w:val="bullet"/>
      <w:lvlText w:val=""/>
      <w:lvlJc w:val="left"/>
      <w:pPr>
        <w:ind w:left="2160" w:hanging="360"/>
      </w:pPr>
      <w:rPr>
        <w:rFonts w:ascii="Wingdings" w:hAnsi="Wingdings" w:hint="default"/>
      </w:rPr>
    </w:lvl>
    <w:lvl w:ilvl="3" w:tplc="BE6E261A">
      <w:start w:val="1"/>
      <w:numFmt w:val="bullet"/>
      <w:lvlText w:val=""/>
      <w:lvlJc w:val="left"/>
      <w:pPr>
        <w:ind w:left="2880" w:hanging="360"/>
      </w:pPr>
      <w:rPr>
        <w:rFonts w:ascii="Symbol" w:hAnsi="Symbol" w:hint="default"/>
      </w:rPr>
    </w:lvl>
    <w:lvl w:ilvl="4" w:tplc="20DA9288">
      <w:start w:val="1"/>
      <w:numFmt w:val="bullet"/>
      <w:lvlText w:val="o"/>
      <w:lvlJc w:val="left"/>
      <w:pPr>
        <w:ind w:left="3600" w:hanging="360"/>
      </w:pPr>
      <w:rPr>
        <w:rFonts w:ascii="Courier New" w:hAnsi="Courier New" w:hint="default"/>
      </w:rPr>
    </w:lvl>
    <w:lvl w:ilvl="5" w:tplc="F0768B30">
      <w:start w:val="1"/>
      <w:numFmt w:val="bullet"/>
      <w:lvlText w:val=""/>
      <w:lvlJc w:val="left"/>
      <w:pPr>
        <w:ind w:left="4320" w:hanging="360"/>
      </w:pPr>
      <w:rPr>
        <w:rFonts w:ascii="Wingdings" w:hAnsi="Wingdings" w:hint="default"/>
      </w:rPr>
    </w:lvl>
    <w:lvl w:ilvl="6" w:tplc="2D1A88D8">
      <w:start w:val="1"/>
      <w:numFmt w:val="bullet"/>
      <w:lvlText w:val=""/>
      <w:lvlJc w:val="left"/>
      <w:pPr>
        <w:ind w:left="5040" w:hanging="360"/>
      </w:pPr>
      <w:rPr>
        <w:rFonts w:ascii="Symbol" w:hAnsi="Symbol" w:hint="default"/>
      </w:rPr>
    </w:lvl>
    <w:lvl w:ilvl="7" w:tplc="6D12D3D0">
      <w:start w:val="1"/>
      <w:numFmt w:val="bullet"/>
      <w:lvlText w:val="o"/>
      <w:lvlJc w:val="left"/>
      <w:pPr>
        <w:ind w:left="5760" w:hanging="360"/>
      </w:pPr>
      <w:rPr>
        <w:rFonts w:ascii="Courier New" w:hAnsi="Courier New" w:hint="default"/>
      </w:rPr>
    </w:lvl>
    <w:lvl w:ilvl="8" w:tplc="89AE39CC">
      <w:start w:val="1"/>
      <w:numFmt w:val="bullet"/>
      <w:lvlText w:val=""/>
      <w:lvlJc w:val="left"/>
      <w:pPr>
        <w:ind w:left="6480" w:hanging="360"/>
      </w:pPr>
      <w:rPr>
        <w:rFonts w:ascii="Wingdings" w:hAnsi="Wingdings" w:hint="default"/>
      </w:rPr>
    </w:lvl>
  </w:abstractNum>
  <w:abstractNum w:abstractNumId="53" w15:restartNumberingAfterBreak="0">
    <w:nsid w:val="56F835D2"/>
    <w:multiLevelType w:val="hybridMultilevel"/>
    <w:tmpl w:val="FFFFFFFF"/>
    <w:lvl w:ilvl="0" w:tplc="FC54CD22">
      <w:start w:val="1"/>
      <w:numFmt w:val="bullet"/>
      <w:lvlText w:val=""/>
      <w:lvlJc w:val="left"/>
      <w:pPr>
        <w:ind w:left="720" w:hanging="360"/>
      </w:pPr>
      <w:rPr>
        <w:rFonts w:ascii="Symbol" w:hAnsi="Symbol" w:hint="default"/>
      </w:rPr>
    </w:lvl>
    <w:lvl w:ilvl="1" w:tplc="14EE37CE">
      <w:start w:val="1"/>
      <w:numFmt w:val="bullet"/>
      <w:lvlText w:val="o"/>
      <w:lvlJc w:val="left"/>
      <w:pPr>
        <w:ind w:left="1440" w:hanging="360"/>
      </w:pPr>
      <w:rPr>
        <w:rFonts w:ascii="Courier New" w:hAnsi="Courier New" w:hint="default"/>
      </w:rPr>
    </w:lvl>
    <w:lvl w:ilvl="2" w:tplc="351A71AA">
      <w:start w:val="1"/>
      <w:numFmt w:val="bullet"/>
      <w:lvlText w:val=""/>
      <w:lvlJc w:val="left"/>
      <w:pPr>
        <w:ind w:left="2160" w:hanging="360"/>
      </w:pPr>
      <w:rPr>
        <w:rFonts w:ascii="Wingdings" w:hAnsi="Wingdings" w:hint="default"/>
      </w:rPr>
    </w:lvl>
    <w:lvl w:ilvl="3" w:tplc="22BE227C">
      <w:start w:val="1"/>
      <w:numFmt w:val="bullet"/>
      <w:lvlText w:val=""/>
      <w:lvlJc w:val="left"/>
      <w:pPr>
        <w:ind w:left="2880" w:hanging="360"/>
      </w:pPr>
      <w:rPr>
        <w:rFonts w:ascii="Symbol" w:hAnsi="Symbol" w:hint="default"/>
      </w:rPr>
    </w:lvl>
    <w:lvl w:ilvl="4" w:tplc="65641A0A">
      <w:start w:val="1"/>
      <w:numFmt w:val="bullet"/>
      <w:lvlText w:val="o"/>
      <w:lvlJc w:val="left"/>
      <w:pPr>
        <w:ind w:left="3600" w:hanging="360"/>
      </w:pPr>
      <w:rPr>
        <w:rFonts w:ascii="Courier New" w:hAnsi="Courier New" w:hint="default"/>
      </w:rPr>
    </w:lvl>
    <w:lvl w:ilvl="5" w:tplc="632E33D2">
      <w:start w:val="1"/>
      <w:numFmt w:val="bullet"/>
      <w:lvlText w:val=""/>
      <w:lvlJc w:val="left"/>
      <w:pPr>
        <w:ind w:left="4320" w:hanging="360"/>
      </w:pPr>
      <w:rPr>
        <w:rFonts w:ascii="Wingdings" w:hAnsi="Wingdings" w:hint="default"/>
      </w:rPr>
    </w:lvl>
    <w:lvl w:ilvl="6" w:tplc="6EE23EE6">
      <w:start w:val="1"/>
      <w:numFmt w:val="bullet"/>
      <w:lvlText w:val=""/>
      <w:lvlJc w:val="left"/>
      <w:pPr>
        <w:ind w:left="5040" w:hanging="360"/>
      </w:pPr>
      <w:rPr>
        <w:rFonts w:ascii="Symbol" w:hAnsi="Symbol" w:hint="default"/>
      </w:rPr>
    </w:lvl>
    <w:lvl w:ilvl="7" w:tplc="5FFCD508">
      <w:start w:val="1"/>
      <w:numFmt w:val="bullet"/>
      <w:lvlText w:val="o"/>
      <w:lvlJc w:val="left"/>
      <w:pPr>
        <w:ind w:left="5760" w:hanging="360"/>
      </w:pPr>
      <w:rPr>
        <w:rFonts w:ascii="Courier New" w:hAnsi="Courier New" w:hint="default"/>
      </w:rPr>
    </w:lvl>
    <w:lvl w:ilvl="8" w:tplc="562E7776">
      <w:start w:val="1"/>
      <w:numFmt w:val="bullet"/>
      <w:lvlText w:val=""/>
      <w:lvlJc w:val="left"/>
      <w:pPr>
        <w:ind w:left="6480" w:hanging="360"/>
      </w:pPr>
      <w:rPr>
        <w:rFonts w:ascii="Wingdings" w:hAnsi="Wingdings" w:hint="default"/>
      </w:rPr>
    </w:lvl>
  </w:abstractNum>
  <w:abstractNum w:abstractNumId="54" w15:restartNumberingAfterBreak="0">
    <w:nsid w:val="5C8E7E4A"/>
    <w:multiLevelType w:val="hybridMultilevel"/>
    <w:tmpl w:val="54164E52"/>
    <w:lvl w:ilvl="0" w:tplc="04090001">
      <w:start w:val="1"/>
      <w:numFmt w:val="bullet"/>
      <w:lvlText w:val=""/>
      <w:lvlJc w:val="left"/>
      <w:pPr>
        <w:tabs>
          <w:tab w:val="num" w:pos="1800"/>
        </w:tabs>
        <w:ind w:left="1800" w:hanging="360"/>
      </w:pPr>
      <w:rPr>
        <w:rFonts w:ascii="Symbol" w:hAnsi="Symbol" w:hint="default"/>
        <w:b w:val="0"/>
        <w:i w:val="0"/>
        <w:color w:val="auto"/>
        <w:sz w:val="22"/>
        <w:szCs w:val="20"/>
      </w:rPr>
    </w:lvl>
    <w:lvl w:ilvl="1" w:tplc="04090019" w:tentative="1">
      <w:start w:val="1"/>
      <w:numFmt w:val="lowerLetter"/>
      <w:lvlText w:val="%2."/>
      <w:lvlJc w:val="left"/>
      <w:pPr>
        <w:tabs>
          <w:tab w:val="num" w:pos="2448"/>
        </w:tabs>
        <w:ind w:left="2448" w:hanging="360"/>
      </w:pPr>
    </w:lvl>
    <w:lvl w:ilvl="2" w:tplc="0409001B" w:tentative="1">
      <w:start w:val="1"/>
      <w:numFmt w:val="lowerRoman"/>
      <w:lvlText w:val="%3."/>
      <w:lvlJc w:val="right"/>
      <w:pPr>
        <w:tabs>
          <w:tab w:val="num" w:pos="3168"/>
        </w:tabs>
        <w:ind w:left="3168" w:hanging="180"/>
      </w:pPr>
    </w:lvl>
    <w:lvl w:ilvl="3" w:tplc="0409000F" w:tentative="1">
      <w:start w:val="1"/>
      <w:numFmt w:val="decimal"/>
      <w:lvlText w:val="%4."/>
      <w:lvlJc w:val="left"/>
      <w:pPr>
        <w:tabs>
          <w:tab w:val="num" w:pos="3888"/>
        </w:tabs>
        <w:ind w:left="3888" w:hanging="360"/>
      </w:pPr>
    </w:lvl>
    <w:lvl w:ilvl="4" w:tplc="04090019" w:tentative="1">
      <w:start w:val="1"/>
      <w:numFmt w:val="lowerLetter"/>
      <w:lvlText w:val="%5."/>
      <w:lvlJc w:val="left"/>
      <w:pPr>
        <w:tabs>
          <w:tab w:val="num" w:pos="4608"/>
        </w:tabs>
        <w:ind w:left="4608" w:hanging="360"/>
      </w:pPr>
    </w:lvl>
    <w:lvl w:ilvl="5" w:tplc="0409001B" w:tentative="1">
      <w:start w:val="1"/>
      <w:numFmt w:val="lowerRoman"/>
      <w:lvlText w:val="%6."/>
      <w:lvlJc w:val="right"/>
      <w:pPr>
        <w:tabs>
          <w:tab w:val="num" w:pos="5328"/>
        </w:tabs>
        <w:ind w:left="5328" w:hanging="180"/>
      </w:pPr>
    </w:lvl>
    <w:lvl w:ilvl="6" w:tplc="0409000F" w:tentative="1">
      <w:start w:val="1"/>
      <w:numFmt w:val="decimal"/>
      <w:lvlText w:val="%7."/>
      <w:lvlJc w:val="left"/>
      <w:pPr>
        <w:tabs>
          <w:tab w:val="num" w:pos="6048"/>
        </w:tabs>
        <w:ind w:left="6048" w:hanging="360"/>
      </w:pPr>
    </w:lvl>
    <w:lvl w:ilvl="7" w:tplc="04090019" w:tentative="1">
      <w:start w:val="1"/>
      <w:numFmt w:val="lowerLetter"/>
      <w:lvlText w:val="%8."/>
      <w:lvlJc w:val="left"/>
      <w:pPr>
        <w:tabs>
          <w:tab w:val="num" w:pos="6768"/>
        </w:tabs>
        <w:ind w:left="6768" w:hanging="360"/>
      </w:pPr>
    </w:lvl>
    <w:lvl w:ilvl="8" w:tplc="0409001B" w:tentative="1">
      <w:start w:val="1"/>
      <w:numFmt w:val="lowerRoman"/>
      <w:lvlText w:val="%9."/>
      <w:lvlJc w:val="right"/>
      <w:pPr>
        <w:tabs>
          <w:tab w:val="num" w:pos="7488"/>
        </w:tabs>
        <w:ind w:left="7488" w:hanging="180"/>
      </w:pPr>
    </w:lvl>
  </w:abstractNum>
  <w:abstractNum w:abstractNumId="55" w15:restartNumberingAfterBreak="0">
    <w:nsid w:val="5DC351F9"/>
    <w:multiLevelType w:val="hybridMultilevel"/>
    <w:tmpl w:val="F31C0B62"/>
    <w:lvl w:ilvl="0" w:tplc="78B2C5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D74935"/>
    <w:multiLevelType w:val="multilevel"/>
    <w:tmpl w:val="33907D6A"/>
    <w:lvl w:ilvl="0">
      <w:start w:val="2"/>
      <w:numFmt w:val="decimal"/>
      <w:lvlText w:val="%1."/>
      <w:lvlJc w:val="left"/>
      <w:pPr>
        <w:ind w:left="1080" w:hanging="720"/>
      </w:p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color w:val="1F3864" w:themeColor="accent1" w:themeShade="80"/>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7" w15:restartNumberingAfterBreak="0">
    <w:nsid w:val="5DE156AE"/>
    <w:multiLevelType w:val="hybridMultilevel"/>
    <w:tmpl w:val="3E8E60A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15:restartNumberingAfterBreak="0">
    <w:nsid w:val="5FC25B35"/>
    <w:multiLevelType w:val="hybridMultilevel"/>
    <w:tmpl w:val="7EB2ED24"/>
    <w:lvl w:ilvl="0" w:tplc="2C4E2588">
      <w:start w:val="1"/>
      <w:numFmt w:val="decimal"/>
      <w:lvlText w:val="*"/>
      <w:lvlJc w:val="left"/>
      <w:pPr>
        <w:ind w:left="720" w:hanging="360"/>
      </w:pPr>
    </w:lvl>
    <w:lvl w:ilvl="1" w:tplc="17D6E96E">
      <w:start w:val="1"/>
      <w:numFmt w:val="lowerLetter"/>
      <w:lvlText w:val="%2."/>
      <w:lvlJc w:val="left"/>
      <w:pPr>
        <w:ind w:left="1440" w:hanging="360"/>
      </w:pPr>
    </w:lvl>
    <w:lvl w:ilvl="2" w:tplc="DD163CA6">
      <w:start w:val="1"/>
      <w:numFmt w:val="lowerRoman"/>
      <w:lvlText w:val="%3."/>
      <w:lvlJc w:val="right"/>
      <w:pPr>
        <w:ind w:left="2160" w:hanging="180"/>
      </w:pPr>
    </w:lvl>
    <w:lvl w:ilvl="3" w:tplc="0784AA88">
      <w:start w:val="1"/>
      <w:numFmt w:val="decimal"/>
      <w:lvlText w:val="%4."/>
      <w:lvlJc w:val="left"/>
      <w:pPr>
        <w:ind w:left="2880" w:hanging="360"/>
      </w:pPr>
    </w:lvl>
    <w:lvl w:ilvl="4" w:tplc="9D2AF012">
      <w:start w:val="1"/>
      <w:numFmt w:val="lowerLetter"/>
      <w:lvlText w:val="%5."/>
      <w:lvlJc w:val="left"/>
      <w:pPr>
        <w:ind w:left="3600" w:hanging="360"/>
      </w:pPr>
    </w:lvl>
    <w:lvl w:ilvl="5" w:tplc="8848C7A4">
      <w:start w:val="1"/>
      <w:numFmt w:val="lowerRoman"/>
      <w:lvlText w:val="%6."/>
      <w:lvlJc w:val="right"/>
      <w:pPr>
        <w:ind w:left="4320" w:hanging="180"/>
      </w:pPr>
    </w:lvl>
    <w:lvl w:ilvl="6" w:tplc="60F62AB4">
      <w:start w:val="1"/>
      <w:numFmt w:val="decimal"/>
      <w:lvlText w:val="%7."/>
      <w:lvlJc w:val="left"/>
      <w:pPr>
        <w:ind w:left="5040" w:hanging="360"/>
      </w:pPr>
    </w:lvl>
    <w:lvl w:ilvl="7" w:tplc="B4C4712C">
      <w:start w:val="1"/>
      <w:numFmt w:val="lowerLetter"/>
      <w:lvlText w:val="%8."/>
      <w:lvlJc w:val="left"/>
      <w:pPr>
        <w:ind w:left="5760" w:hanging="360"/>
      </w:pPr>
    </w:lvl>
    <w:lvl w:ilvl="8" w:tplc="3AA65010">
      <w:start w:val="1"/>
      <w:numFmt w:val="lowerRoman"/>
      <w:lvlText w:val="%9."/>
      <w:lvlJc w:val="right"/>
      <w:pPr>
        <w:ind w:left="6480" w:hanging="180"/>
      </w:pPr>
    </w:lvl>
  </w:abstractNum>
  <w:abstractNum w:abstractNumId="59" w15:restartNumberingAfterBreak="0">
    <w:nsid w:val="606A1402"/>
    <w:multiLevelType w:val="hybridMultilevel"/>
    <w:tmpl w:val="FFFFFFFF"/>
    <w:lvl w:ilvl="0" w:tplc="97E6B9E0">
      <w:start w:val="1"/>
      <w:numFmt w:val="bullet"/>
      <w:lvlText w:val=""/>
      <w:lvlJc w:val="left"/>
      <w:pPr>
        <w:ind w:left="720" w:hanging="360"/>
      </w:pPr>
      <w:rPr>
        <w:rFonts w:ascii="Symbol" w:hAnsi="Symbol" w:hint="default"/>
      </w:rPr>
    </w:lvl>
    <w:lvl w:ilvl="1" w:tplc="6C56B17A">
      <w:start w:val="1"/>
      <w:numFmt w:val="bullet"/>
      <w:lvlText w:val="o"/>
      <w:lvlJc w:val="left"/>
      <w:pPr>
        <w:ind w:left="1440" w:hanging="360"/>
      </w:pPr>
      <w:rPr>
        <w:rFonts w:ascii="Courier New" w:hAnsi="Courier New" w:hint="default"/>
      </w:rPr>
    </w:lvl>
    <w:lvl w:ilvl="2" w:tplc="04242620">
      <w:start w:val="1"/>
      <w:numFmt w:val="bullet"/>
      <w:lvlText w:val=""/>
      <w:lvlJc w:val="left"/>
      <w:pPr>
        <w:ind w:left="2160" w:hanging="360"/>
      </w:pPr>
      <w:rPr>
        <w:rFonts w:ascii="Wingdings" w:hAnsi="Wingdings" w:hint="default"/>
      </w:rPr>
    </w:lvl>
    <w:lvl w:ilvl="3" w:tplc="25B29192">
      <w:start w:val="1"/>
      <w:numFmt w:val="bullet"/>
      <w:lvlText w:val=""/>
      <w:lvlJc w:val="left"/>
      <w:pPr>
        <w:ind w:left="2880" w:hanging="360"/>
      </w:pPr>
      <w:rPr>
        <w:rFonts w:ascii="Symbol" w:hAnsi="Symbol" w:hint="default"/>
      </w:rPr>
    </w:lvl>
    <w:lvl w:ilvl="4" w:tplc="0DC8032C">
      <w:start w:val="1"/>
      <w:numFmt w:val="bullet"/>
      <w:lvlText w:val="o"/>
      <w:lvlJc w:val="left"/>
      <w:pPr>
        <w:ind w:left="3600" w:hanging="360"/>
      </w:pPr>
      <w:rPr>
        <w:rFonts w:ascii="Courier New" w:hAnsi="Courier New" w:hint="default"/>
      </w:rPr>
    </w:lvl>
    <w:lvl w:ilvl="5" w:tplc="EFC4D040">
      <w:start w:val="1"/>
      <w:numFmt w:val="bullet"/>
      <w:lvlText w:val=""/>
      <w:lvlJc w:val="left"/>
      <w:pPr>
        <w:ind w:left="4320" w:hanging="360"/>
      </w:pPr>
      <w:rPr>
        <w:rFonts w:ascii="Wingdings" w:hAnsi="Wingdings" w:hint="default"/>
      </w:rPr>
    </w:lvl>
    <w:lvl w:ilvl="6" w:tplc="A74C87FE">
      <w:start w:val="1"/>
      <w:numFmt w:val="bullet"/>
      <w:lvlText w:val=""/>
      <w:lvlJc w:val="left"/>
      <w:pPr>
        <w:ind w:left="5040" w:hanging="360"/>
      </w:pPr>
      <w:rPr>
        <w:rFonts w:ascii="Symbol" w:hAnsi="Symbol" w:hint="default"/>
      </w:rPr>
    </w:lvl>
    <w:lvl w:ilvl="7" w:tplc="A2340CB2">
      <w:start w:val="1"/>
      <w:numFmt w:val="bullet"/>
      <w:lvlText w:val="o"/>
      <w:lvlJc w:val="left"/>
      <w:pPr>
        <w:ind w:left="5760" w:hanging="360"/>
      </w:pPr>
      <w:rPr>
        <w:rFonts w:ascii="Courier New" w:hAnsi="Courier New" w:hint="default"/>
      </w:rPr>
    </w:lvl>
    <w:lvl w:ilvl="8" w:tplc="6C94D3A6">
      <w:start w:val="1"/>
      <w:numFmt w:val="bullet"/>
      <w:lvlText w:val=""/>
      <w:lvlJc w:val="left"/>
      <w:pPr>
        <w:ind w:left="6480" w:hanging="360"/>
      </w:pPr>
      <w:rPr>
        <w:rFonts w:ascii="Wingdings" w:hAnsi="Wingdings" w:hint="default"/>
      </w:rPr>
    </w:lvl>
  </w:abstractNum>
  <w:abstractNum w:abstractNumId="60" w15:restartNumberingAfterBreak="0">
    <w:nsid w:val="60846270"/>
    <w:multiLevelType w:val="hybridMultilevel"/>
    <w:tmpl w:val="63202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0A2C182"/>
    <w:multiLevelType w:val="hybridMultilevel"/>
    <w:tmpl w:val="FFFFFFFF"/>
    <w:lvl w:ilvl="0" w:tplc="7F9E3EFA">
      <w:start w:val="1"/>
      <w:numFmt w:val="bullet"/>
      <w:lvlText w:val=""/>
      <w:lvlJc w:val="left"/>
      <w:pPr>
        <w:ind w:left="720" w:hanging="360"/>
      </w:pPr>
      <w:rPr>
        <w:rFonts w:ascii="Symbol" w:hAnsi="Symbol" w:hint="default"/>
      </w:rPr>
    </w:lvl>
    <w:lvl w:ilvl="1" w:tplc="776C0808">
      <w:start w:val="1"/>
      <w:numFmt w:val="bullet"/>
      <w:lvlText w:val=""/>
      <w:lvlJc w:val="left"/>
      <w:pPr>
        <w:ind w:left="1440" w:hanging="360"/>
      </w:pPr>
      <w:rPr>
        <w:rFonts w:ascii="Symbol" w:hAnsi="Symbol" w:hint="default"/>
      </w:rPr>
    </w:lvl>
    <w:lvl w:ilvl="2" w:tplc="9460B9EA">
      <w:start w:val="1"/>
      <w:numFmt w:val="bullet"/>
      <w:lvlText w:val=""/>
      <w:lvlJc w:val="left"/>
      <w:pPr>
        <w:ind w:left="2160" w:hanging="360"/>
      </w:pPr>
      <w:rPr>
        <w:rFonts w:ascii="Wingdings" w:hAnsi="Wingdings" w:hint="default"/>
      </w:rPr>
    </w:lvl>
    <w:lvl w:ilvl="3" w:tplc="D3864E4E">
      <w:start w:val="1"/>
      <w:numFmt w:val="bullet"/>
      <w:lvlText w:val=""/>
      <w:lvlJc w:val="left"/>
      <w:pPr>
        <w:ind w:left="2880" w:hanging="360"/>
      </w:pPr>
      <w:rPr>
        <w:rFonts w:ascii="Symbol" w:hAnsi="Symbol" w:hint="default"/>
      </w:rPr>
    </w:lvl>
    <w:lvl w:ilvl="4" w:tplc="88C2E500">
      <w:start w:val="1"/>
      <w:numFmt w:val="bullet"/>
      <w:lvlText w:val="o"/>
      <w:lvlJc w:val="left"/>
      <w:pPr>
        <w:ind w:left="3600" w:hanging="360"/>
      </w:pPr>
      <w:rPr>
        <w:rFonts w:ascii="Courier New" w:hAnsi="Courier New" w:hint="default"/>
      </w:rPr>
    </w:lvl>
    <w:lvl w:ilvl="5" w:tplc="DECCBA48">
      <w:start w:val="1"/>
      <w:numFmt w:val="bullet"/>
      <w:lvlText w:val=""/>
      <w:lvlJc w:val="left"/>
      <w:pPr>
        <w:ind w:left="4320" w:hanging="360"/>
      </w:pPr>
      <w:rPr>
        <w:rFonts w:ascii="Wingdings" w:hAnsi="Wingdings" w:hint="default"/>
      </w:rPr>
    </w:lvl>
    <w:lvl w:ilvl="6" w:tplc="E3061BD2">
      <w:start w:val="1"/>
      <w:numFmt w:val="bullet"/>
      <w:lvlText w:val=""/>
      <w:lvlJc w:val="left"/>
      <w:pPr>
        <w:ind w:left="5040" w:hanging="360"/>
      </w:pPr>
      <w:rPr>
        <w:rFonts w:ascii="Symbol" w:hAnsi="Symbol" w:hint="default"/>
      </w:rPr>
    </w:lvl>
    <w:lvl w:ilvl="7" w:tplc="B33805BE">
      <w:start w:val="1"/>
      <w:numFmt w:val="bullet"/>
      <w:lvlText w:val="o"/>
      <w:lvlJc w:val="left"/>
      <w:pPr>
        <w:ind w:left="5760" w:hanging="360"/>
      </w:pPr>
      <w:rPr>
        <w:rFonts w:ascii="Courier New" w:hAnsi="Courier New" w:hint="default"/>
      </w:rPr>
    </w:lvl>
    <w:lvl w:ilvl="8" w:tplc="9336264E">
      <w:start w:val="1"/>
      <w:numFmt w:val="bullet"/>
      <w:lvlText w:val=""/>
      <w:lvlJc w:val="left"/>
      <w:pPr>
        <w:ind w:left="6480" w:hanging="360"/>
      </w:pPr>
      <w:rPr>
        <w:rFonts w:ascii="Wingdings" w:hAnsi="Wingdings" w:hint="default"/>
      </w:rPr>
    </w:lvl>
  </w:abstractNum>
  <w:abstractNum w:abstractNumId="62" w15:restartNumberingAfterBreak="0">
    <w:nsid w:val="613D2E54"/>
    <w:multiLevelType w:val="hybridMultilevel"/>
    <w:tmpl w:val="1486CAC4"/>
    <w:lvl w:ilvl="0" w:tplc="63DED3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6110F0"/>
    <w:multiLevelType w:val="hybridMultilevel"/>
    <w:tmpl w:val="E42AD878"/>
    <w:lvl w:ilvl="0" w:tplc="02083414">
      <w:start w:val="1"/>
      <w:numFmt w:val="bullet"/>
      <w:lvlText w:val=""/>
      <w:lvlJc w:val="left"/>
      <w:pPr>
        <w:ind w:left="720" w:hanging="360"/>
      </w:pPr>
      <w:rPr>
        <w:rFonts w:ascii="Symbol" w:hAnsi="Symbol" w:hint="default"/>
      </w:rPr>
    </w:lvl>
    <w:lvl w:ilvl="1" w:tplc="719836B0">
      <w:start w:val="1"/>
      <w:numFmt w:val="bullet"/>
      <w:lvlText w:val="o"/>
      <w:lvlJc w:val="left"/>
      <w:pPr>
        <w:ind w:left="1440" w:hanging="360"/>
      </w:pPr>
      <w:rPr>
        <w:rFonts w:ascii="Courier New" w:hAnsi="Courier New" w:hint="default"/>
      </w:rPr>
    </w:lvl>
    <w:lvl w:ilvl="2" w:tplc="76C00002">
      <w:start w:val="1"/>
      <w:numFmt w:val="bullet"/>
      <w:lvlText w:val=""/>
      <w:lvlJc w:val="left"/>
      <w:pPr>
        <w:ind w:left="2160" w:hanging="360"/>
      </w:pPr>
      <w:rPr>
        <w:rFonts w:ascii="Wingdings" w:hAnsi="Wingdings" w:hint="default"/>
      </w:rPr>
    </w:lvl>
    <w:lvl w:ilvl="3" w:tplc="B146519C">
      <w:start w:val="1"/>
      <w:numFmt w:val="bullet"/>
      <w:lvlText w:val=""/>
      <w:lvlJc w:val="left"/>
      <w:pPr>
        <w:ind w:left="2880" w:hanging="360"/>
      </w:pPr>
      <w:rPr>
        <w:rFonts w:ascii="Symbol" w:hAnsi="Symbol" w:hint="default"/>
      </w:rPr>
    </w:lvl>
    <w:lvl w:ilvl="4" w:tplc="337A15E0">
      <w:start w:val="1"/>
      <w:numFmt w:val="bullet"/>
      <w:lvlText w:val="o"/>
      <w:lvlJc w:val="left"/>
      <w:pPr>
        <w:ind w:left="3600" w:hanging="360"/>
      </w:pPr>
      <w:rPr>
        <w:rFonts w:ascii="Courier New" w:hAnsi="Courier New" w:hint="default"/>
      </w:rPr>
    </w:lvl>
    <w:lvl w:ilvl="5" w:tplc="A704E4C8">
      <w:start w:val="1"/>
      <w:numFmt w:val="bullet"/>
      <w:lvlText w:val=""/>
      <w:lvlJc w:val="left"/>
      <w:pPr>
        <w:ind w:left="4320" w:hanging="360"/>
      </w:pPr>
      <w:rPr>
        <w:rFonts w:ascii="Wingdings" w:hAnsi="Wingdings" w:hint="default"/>
      </w:rPr>
    </w:lvl>
    <w:lvl w:ilvl="6" w:tplc="930813D4">
      <w:start w:val="1"/>
      <w:numFmt w:val="bullet"/>
      <w:lvlText w:val=""/>
      <w:lvlJc w:val="left"/>
      <w:pPr>
        <w:ind w:left="5040" w:hanging="360"/>
      </w:pPr>
      <w:rPr>
        <w:rFonts w:ascii="Symbol" w:hAnsi="Symbol" w:hint="default"/>
      </w:rPr>
    </w:lvl>
    <w:lvl w:ilvl="7" w:tplc="EC3C647E">
      <w:start w:val="1"/>
      <w:numFmt w:val="bullet"/>
      <w:lvlText w:val="o"/>
      <w:lvlJc w:val="left"/>
      <w:pPr>
        <w:ind w:left="5760" w:hanging="360"/>
      </w:pPr>
      <w:rPr>
        <w:rFonts w:ascii="Courier New" w:hAnsi="Courier New" w:hint="default"/>
      </w:rPr>
    </w:lvl>
    <w:lvl w:ilvl="8" w:tplc="B4D4CFB8">
      <w:start w:val="1"/>
      <w:numFmt w:val="bullet"/>
      <w:lvlText w:val=""/>
      <w:lvlJc w:val="left"/>
      <w:pPr>
        <w:ind w:left="6480" w:hanging="360"/>
      </w:pPr>
      <w:rPr>
        <w:rFonts w:ascii="Wingdings" w:hAnsi="Wingdings" w:hint="default"/>
      </w:rPr>
    </w:lvl>
  </w:abstractNum>
  <w:abstractNum w:abstractNumId="64" w15:restartNumberingAfterBreak="0">
    <w:nsid w:val="61B22B56"/>
    <w:multiLevelType w:val="hybridMultilevel"/>
    <w:tmpl w:val="8CD68B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5" w15:restartNumberingAfterBreak="0">
    <w:nsid w:val="6430449F"/>
    <w:multiLevelType w:val="hybridMultilevel"/>
    <w:tmpl w:val="761CAB3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6" w15:restartNumberingAfterBreak="0">
    <w:nsid w:val="67503D41"/>
    <w:multiLevelType w:val="hybridMultilevel"/>
    <w:tmpl w:val="BA526A00"/>
    <w:lvl w:ilvl="0" w:tplc="9BF0C8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4E0682"/>
    <w:multiLevelType w:val="hybridMultilevel"/>
    <w:tmpl w:val="C6B22E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15:restartNumberingAfterBreak="0">
    <w:nsid w:val="72ED42D4"/>
    <w:multiLevelType w:val="hybridMultilevel"/>
    <w:tmpl w:val="F4C01B92"/>
    <w:lvl w:ilvl="0" w:tplc="78B2C5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DA3ADE"/>
    <w:multiLevelType w:val="hybridMultilevel"/>
    <w:tmpl w:val="1472B4B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0" w15:restartNumberingAfterBreak="0">
    <w:nsid w:val="740709F2"/>
    <w:multiLevelType w:val="hybridMultilevel"/>
    <w:tmpl w:val="DEC8376A"/>
    <w:lvl w:ilvl="0" w:tplc="C05ADC3E">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334202"/>
    <w:multiLevelType w:val="hybridMultilevel"/>
    <w:tmpl w:val="F8C8D92E"/>
    <w:lvl w:ilvl="0" w:tplc="D354BC5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770E2CC6"/>
    <w:multiLevelType w:val="hybridMultilevel"/>
    <w:tmpl w:val="BFC6A1A4"/>
    <w:lvl w:ilvl="0" w:tplc="D696C1A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7AB338C"/>
    <w:multiLevelType w:val="hybridMultilevel"/>
    <w:tmpl w:val="6C2AEE9E"/>
    <w:lvl w:ilvl="0" w:tplc="78B2C55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60209A"/>
    <w:multiLevelType w:val="hybridMultilevel"/>
    <w:tmpl w:val="CB18E284"/>
    <w:lvl w:ilvl="0" w:tplc="C82CF0E6">
      <w:start w:val="1"/>
      <w:numFmt w:val="bullet"/>
      <w:lvlText w:val="·"/>
      <w:lvlJc w:val="left"/>
      <w:pPr>
        <w:ind w:left="1440" w:hanging="360"/>
      </w:pPr>
      <w:rPr>
        <w:rFonts w:ascii="Symbol" w:hAnsi="Symbol" w:hint="default"/>
      </w:rPr>
    </w:lvl>
    <w:lvl w:ilvl="1" w:tplc="602C06BA">
      <w:start w:val="1"/>
      <w:numFmt w:val="bullet"/>
      <w:lvlText w:val="o"/>
      <w:lvlJc w:val="left"/>
      <w:pPr>
        <w:ind w:left="2160" w:hanging="360"/>
      </w:pPr>
      <w:rPr>
        <w:rFonts w:ascii="Courier New" w:hAnsi="Courier New" w:hint="default"/>
      </w:rPr>
    </w:lvl>
    <w:lvl w:ilvl="2" w:tplc="61B2498A">
      <w:start w:val="1"/>
      <w:numFmt w:val="bullet"/>
      <w:lvlText w:val=""/>
      <w:lvlJc w:val="left"/>
      <w:pPr>
        <w:ind w:left="2880" w:hanging="360"/>
      </w:pPr>
      <w:rPr>
        <w:rFonts w:ascii="Wingdings" w:hAnsi="Wingdings" w:hint="default"/>
      </w:rPr>
    </w:lvl>
    <w:lvl w:ilvl="3" w:tplc="B9A21DE8">
      <w:start w:val="1"/>
      <w:numFmt w:val="bullet"/>
      <w:lvlText w:val=""/>
      <w:lvlJc w:val="left"/>
      <w:pPr>
        <w:ind w:left="3600" w:hanging="360"/>
      </w:pPr>
      <w:rPr>
        <w:rFonts w:ascii="Symbol" w:hAnsi="Symbol" w:hint="default"/>
      </w:rPr>
    </w:lvl>
    <w:lvl w:ilvl="4" w:tplc="D71E2A36">
      <w:start w:val="1"/>
      <w:numFmt w:val="bullet"/>
      <w:lvlText w:val="o"/>
      <w:lvlJc w:val="left"/>
      <w:pPr>
        <w:ind w:left="4320" w:hanging="360"/>
      </w:pPr>
      <w:rPr>
        <w:rFonts w:ascii="Courier New" w:hAnsi="Courier New" w:hint="default"/>
      </w:rPr>
    </w:lvl>
    <w:lvl w:ilvl="5" w:tplc="A22E4B7E">
      <w:start w:val="1"/>
      <w:numFmt w:val="bullet"/>
      <w:lvlText w:val=""/>
      <w:lvlJc w:val="left"/>
      <w:pPr>
        <w:ind w:left="5040" w:hanging="360"/>
      </w:pPr>
      <w:rPr>
        <w:rFonts w:ascii="Wingdings" w:hAnsi="Wingdings" w:hint="default"/>
      </w:rPr>
    </w:lvl>
    <w:lvl w:ilvl="6" w:tplc="87AAF242">
      <w:start w:val="1"/>
      <w:numFmt w:val="bullet"/>
      <w:lvlText w:val=""/>
      <w:lvlJc w:val="left"/>
      <w:pPr>
        <w:ind w:left="5760" w:hanging="360"/>
      </w:pPr>
      <w:rPr>
        <w:rFonts w:ascii="Symbol" w:hAnsi="Symbol" w:hint="default"/>
      </w:rPr>
    </w:lvl>
    <w:lvl w:ilvl="7" w:tplc="8C4E2D1C">
      <w:start w:val="1"/>
      <w:numFmt w:val="bullet"/>
      <w:lvlText w:val="o"/>
      <w:lvlJc w:val="left"/>
      <w:pPr>
        <w:ind w:left="6480" w:hanging="360"/>
      </w:pPr>
      <w:rPr>
        <w:rFonts w:ascii="Courier New" w:hAnsi="Courier New" w:hint="default"/>
      </w:rPr>
    </w:lvl>
    <w:lvl w:ilvl="8" w:tplc="108894C0">
      <w:start w:val="1"/>
      <w:numFmt w:val="bullet"/>
      <w:lvlText w:val=""/>
      <w:lvlJc w:val="left"/>
      <w:pPr>
        <w:ind w:left="7200" w:hanging="360"/>
      </w:pPr>
      <w:rPr>
        <w:rFonts w:ascii="Wingdings" w:hAnsi="Wingdings" w:hint="default"/>
      </w:rPr>
    </w:lvl>
  </w:abstractNum>
  <w:abstractNum w:abstractNumId="75" w15:restartNumberingAfterBreak="0">
    <w:nsid w:val="7C464A80"/>
    <w:multiLevelType w:val="hybridMultilevel"/>
    <w:tmpl w:val="37AE7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C755C33"/>
    <w:multiLevelType w:val="hybridMultilevel"/>
    <w:tmpl w:val="D8F0112A"/>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7" w15:restartNumberingAfterBreak="0">
    <w:nsid w:val="7F2512B3"/>
    <w:multiLevelType w:val="hybridMultilevel"/>
    <w:tmpl w:val="08A4E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F3B4879"/>
    <w:multiLevelType w:val="hybridMultilevel"/>
    <w:tmpl w:val="F976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878450">
    <w:abstractNumId w:val="53"/>
  </w:num>
  <w:num w:numId="2" w16cid:durableId="1642418632">
    <w:abstractNumId w:val="47"/>
  </w:num>
  <w:num w:numId="3" w16cid:durableId="959146989">
    <w:abstractNumId w:val="19"/>
  </w:num>
  <w:num w:numId="4" w16cid:durableId="1479299008">
    <w:abstractNumId w:val="59"/>
  </w:num>
  <w:num w:numId="5" w16cid:durableId="1597788801">
    <w:abstractNumId w:val="24"/>
  </w:num>
  <w:num w:numId="6" w16cid:durableId="2040860550">
    <w:abstractNumId w:val="58"/>
  </w:num>
  <w:num w:numId="7" w16cid:durableId="1469203983">
    <w:abstractNumId w:val="63"/>
  </w:num>
  <w:num w:numId="8" w16cid:durableId="1352294166">
    <w:abstractNumId w:val="32"/>
  </w:num>
  <w:num w:numId="9" w16cid:durableId="819464085">
    <w:abstractNumId w:val="7"/>
  </w:num>
  <w:num w:numId="10" w16cid:durableId="786193280">
    <w:abstractNumId w:val="31"/>
  </w:num>
  <w:num w:numId="11" w16cid:durableId="18163885">
    <w:abstractNumId w:val="40"/>
  </w:num>
  <w:num w:numId="12" w16cid:durableId="1511989408">
    <w:abstractNumId w:val="71"/>
  </w:num>
  <w:num w:numId="13" w16cid:durableId="650061697">
    <w:abstractNumId w:val="54"/>
  </w:num>
  <w:num w:numId="14" w16cid:durableId="730152125">
    <w:abstractNumId w:val="18"/>
  </w:num>
  <w:num w:numId="15" w16cid:durableId="1531868642">
    <w:abstractNumId w:val="6"/>
  </w:num>
  <w:num w:numId="16" w16cid:durableId="1506482487">
    <w:abstractNumId w:val="62"/>
  </w:num>
  <w:num w:numId="17" w16cid:durableId="1977753845">
    <w:abstractNumId w:val="16"/>
  </w:num>
  <w:num w:numId="18" w16cid:durableId="1644195558">
    <w:abstractNumId w:val="48"/>
  </w:num>
  <w:num w:numId="19" w16cid:durableId="943341089">
    <w:abstractNumId w:val="23"/>
  </w:num>
  <w:num w:numId="20" w16cid:durableId="109591089">
    <w:abstractNumId w:val="22"/>
  </w:num>
  <w:num w:numId="21" w16cid:durableId="333263778">
    <w:abstractNumId w:val="3"/>
  </w:num>
  <w:num w:numId="22" w16cid:durableId="985358364">
    <w:abstractNumId w:val="65"/>
  </w:num>
  <w:num w:numId="23" w16cid:durableId="630669228">
    <w:abstractNumId w:val="67"/>
  </w:num>
  <w:num w:numId="24" w16cid:durableId="2000574003">
    <w:abstractNumId w:val="17"/>
  </w:num>
  <w:num w:numId="25" w16cid:durableId="2080012062">
    <w:abstractNumId w:val="9"/>
  </w:num>
  <w:num w:numId="26" w16cid:durableId="2128814192">
    <w:abstractNumId w:val="11"/>
  </w:num>
  <w:num w:numId="27" w16cid:durableId="1148666099">
    <w:abstractNumId w:val="64"/>
  </w:num>
  <w:num w:numId="28" w16cid:durableId="1564179112">
    <w:abstractNumId w:val="42"/>
  </w:num>
  <w:num w:numId="29" w16cid:durableId="1221556114">
    <w:abstractNumId w:val="57"/>
  </w:num>
  <w:num w:numId="30" w16cid:durableId="705912550">
    <w:abstractNumId w:val="69"/>
  </w:num>
  <w:num w:numId="31" w16cid:durableId="1692101110">
    <w:abstractNumId w:val="46"/>
  </w:num>
  <w:num w:numId="32" w16cid:durableId="899907248">
    <w:abstractNumId w:val="33"/>
  </w:num>
  <w:num w:numId="33" w16cid:durableId="320737210">
    <w:abstractNumId w:val="56"/>
  </w:num>
  <w:num w:numId="34" w16cid:durableId="691953164">
    <w:abstractNumId w:val="27"/>
  </w:num>
  <w:num w:numId="35" w16cid:durableId="164906439">
    <w:abstractNumId w:val="25"/>
  </w:num>
  <w:num w:numId="36" w16cid:durableId="1085493408">
    <w:abstractNumId w:val="30"/>
  </w:num>
  <w:num w:numId="37" w16cid:durableId="1405295136">
    <w:abstractNumId w:val="34"/>
  </w:num>
  <w:num w:numId="38" w16cid:durableId="1044405308">
    <w:abstractNumId w:val="5"/>
  </w:num>
  <w:num w:numId="39" w16cid:durableId="1169980004">
    <w:abstractNumId w:val="15"/>
  </w:num>
  <w:num w:numId="40" w16cid:durableId="471870418">
    <w:abstractNumId w:val="50"/>
  </w:num>
  <w:num w:numId="41" w16cid:durableId="1215627447">
    <w:abstractNumId w:val="51"/>
  </w:num>
  <w:num w:numId="42" w16cid:durableId="757405391">
    <w:abstractNumId w:val="20"/>
  </w:num>
  <w:num w:numId="43" w16cid:durableId="1037195476">
    <w:abstractNumId w:val="74"/>
  </w:num>
  <w:num w:numId="44" w16cid:durableId="1565677997">
    <w:abstractNumId w:val="49"/>
  </w:num>
  <w:num w:numId="45" w16cid:durableId="2060470636">
    <w:abstractNumId w:val="29"/>
  </w:num>
  <w:num w:numId="46" w16cid:durableId="1182545657">
    <w:abstractNumId w:val="52"/>
  </w:num>
  <w:num w:numId="47" w16cid:durableId="970477741">
    <w:abstractNumId w:val="39"/>
  </w:num>
  <w:num w:numId="48" w16cid:durableId="359746306">
    <w:abstractNumId w:val="38"/>
  </w:num>
  <w:num w:numId="49" w16cid:durableId="649479615">
    <w:abstractNumId w:val="77"/>
  </w:num>
  <w:num w:numId="50" w16cid:durableId="1294866183">
    <w:abstractNumId w:val="13"/>
  </w:num>
  <w:num w:numId="51" w16cid:durableId="937566895">
    <w:abstractNumId w:val="44"/>
  </w:num>
  <w:num w:numId="52" w16cid:durableId="1792824039">
    <w:abstractNumId w:val="14"/>
  </w:num>
  <w:num w:numId="53" w16cid:durableId="1918779449">
    <w:abstractNumId w:val="75"/>
  </w:num>
  <w:num w:numId="54" w16cid:durableId="1456826591">
    <w:abstractNumId w:val="2"/>
  </w:num>
  <w:num w:numId="55" w16cid:durableId="408503129">
    <w:abstractNumId w:val="78"/>
  </w:num>
  <w:num w:numId="56" w16cid:durableId="1529105998">
    <w:abstractNumId w:val="43"/>
  </w:num>
  <w:num w:numId="57" w16cid:durableId="1780835377">
    <w:abstractNumId w:val="4"/>
  </w:num>
  <w:num w:numId="58" w16cid:durableId="1794904272">
    <w:abstractNumId w:val="37"/>
  </w:num>
  <w:num w:numId="59" w16cid:durableId="101727436">
    <w:abstractNumId w:val="45"/>
  </w:num>
  <w:num w:numId="60" w16cid:durableId="672955858">
    <w:abstractNumId w:val="10"/>
  </w:num>
  <w:num w:numId="61" w16cid:durableId="1482577698">
    <w:abstractNumId w:val="76"/>
  </w:num>
  <w:num w:numId="62" w16cid:durableId="1844317769">
    <w:abstractNumId w:val="1"/>
  </w:num>
  <w:num w:numId="63" w16cid:durableId="808673093">
    <w:abstractNumId w:val="21"/>
  </w:num>
  <w:num w:numId="64" w16cid:durableId="1572229402">
    <w:abstractNumId w:val="8"/>
  </w:num>
  <w:num w:numId="65" w16cid:durableId="44063450">
    <w:abstractNumId w:val="28"/>
  </w:num>
  <w:num w:numId="66" w16cid:durableId="377824147">
    <w:abstractNumId w:val="0"/>
  </w:num>
  <w:num w:numId="67" w16cid:durableId="409932899">
    <w:abstractNumId w:val="72"/>
  </w:num>
  <w:num w:numId="68" w16cid:durableId="2000158723">
    <w:abstractNumId w:val="12"/>
  </w:num>
  <w:num w:numId="69" w16cid:durableId="2055960749">
    <w:abstractNumId w:val="70"/>
  </w:num>
  <w:num w:numId="70" w16cid:durableId="1774323974">
    <w:abstractNumId w:val="60"/>
  </w:num>
  <w:num w:numId="71" w16cid:durableId="1217351933">
    <w:abstractNumId w:val="66"/>
  </w:num>
  <w:num w:numId="72" w16cid:durableId="545141575">
    <w:abstractNumId w:val="73"/>
  </w:num>
  <w:num w:numId="73" w16cid:durableId="1269895987">
    <w:abstractNumId w:val="41"/>
  </w:num>
  <w:num w:numId="74" w16cid:durableId="471749561">
    <w:abstractNumId w:val="26"/>
  </w:num>
  <w:num w:numId="75" w16cid:durableId="2034525646">
    <w:abstractNumId w:val="55"/>
  </w:num>
  <w:num w:numId="76" w16cid:durableId="1554657234">
    <w:abstractNumId w:val="36"/>
  </w:num>
  <w:num w:numId="77" w16cid:durableId="1445811104">
    <w:abstractNumId w:val="68"/>
  </w:num>
  <w:num w:numId="78" w16cid:durableId="1992708642">
    <w:abstractNumId w:val="35"/>
  </w:num>
  <w:num w:numId="79" w16cid:durableId="339165284">
    <w:abstractNumId w:val="61"/>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ejada, Barbara@Parks">
    <w15:presenceInfo w15:providerId="AD" w15:userId="S::Barbara.Tejada@parks.ca.gov::2ba9ff02-2b8e-4d3c-8019-8b4b2e509ce2"/>
  </w15:person>
  <w15:person w15:author="Edic, Megan@Parks">
    <w15:presenceInfo w15:providerId="AD" w15:userId="S::Megan.Edic@parks.ca.gov::bf6aaac1-77b9-45db-b6d9-ab1789140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7B"/>
    <w:rsid w:val="00000022"/>
    <w:rsid w:val="0000027E"/>
    <w:rsid w:val="00000481"/>
    <w:rsid w:val="000008B9"/>
    <w:rsid w:val="00000B4B"/>
    <w:rsid w:val="00000C5F"/>
    <w:rsid w:val="00000DE4"/>
    <w:rsid w:val="00000F1B"/>
    <w:rsid w:val="000015E4"/>
    <w:rsid w:val="00001C29"/>
    <w:rsid w:val="00001ED3"/>
    <w:rsid w:val="00002487"/>
    <w:rsid w:val="0000355C"/>
    <w:rsid w:val="00003560"/>
    <w:rsid w:val="000035C4"/>
    <w:rsid w:val="000036E4"/>
    <w:rsid w:val="00003A5C"/>
    <w:rsid w:val="00003B40"/>
    <w:rsid w:val="00003BEF"/>
    <w:rsid w:val="0000408D"/>
    <w:rsid w:val="0000479D"/>
    <w:rsid w:val="00004845"/>
    <w:rsid w:val="0000494E"/>
    <w:rsid w:val="00004BD7"/>
    <w:rsid w:val="00004EA4"/>
    <w:rsid w:val="0000546E"/>
    <w:rsid w:val="00005620"/>
    <w:rsid w:val="00005736"/>
    <w:rsid w:val="00005DFD"/>
    <w:rsid w:val="00005E7C"/>
    <w:rsid w:val="00006280"/>
    <w:rsid w:val="0000650F"/>
    <w:rsid w:val="00006646"/>
    <w:rsid w:val="00006E51"/>
    <w:rsid w:val="000073EE"/>
    <w:rsid w:val="00007970"/>
    <w:rsid w:val="00007CB9"/>
    <w:rsid w:val="00010106"/>
    <w:rsid w:val="000103BF"/>
    <w:rsid w:val="00010411"/>
    <w:rsid w:val="00010434"/>
    <w:rsid w:val="000109D3"/>
    <w:rsid w:val="00010BDF"/>
    <w:rsid w:val="0001168B"/>
    <w:rsid w:val="00012631"/>
    <w:rsid w:val="00012679"/>
    <w:rsid w:val="000126C8"/>
    <w:rsid w:val="00012C3E"/>
    <w:rsid w:val="00012E84"/>
    <w:rsid w:val="00013441"/>
    <w:rsid w:val="00014B14"/>
    <w:rsid w:val="000151AC"/>
    <w:rsid w:val="00015220"/>
    <w:rsid w:val="00015374"/>
    <w:rsid w:val="00015503"/>
    <w:rsid w:val="0001552D"/>
    <w:rsid w:val="00015994"/>
    <w:rsid w:val="000159F6"/>
    <w:rsid w:val="000159FD"/>
    <w:rsid w:val="00015AA9"/>
    <w:rsid w:val="0001620A"/>
    <w:rsid w:val="000168BC"/>
    <w:rsid w:val="00016CA5"/>
    <w:rsid w:val="00016E4F"/>
    <w:rsid w:val="00017451"/>
    <w:rsid w:val="00017D2B"/>
    <w:rsid w:val="000200CD"/>
    <w:rsid w:val="0002034B"/>
    <w:rsid w:val="0002080D"/>
    <w:rsid w:val="00020A2C"/>
    <w:rsid w:val="000211F9"/>
    <w:rsid w:val="000219AF"/>
    <w:rsid w:val="00021C49"/>
    <w:rsid w:val="000221CB"/>
    <w:rsid w:val="000222DC"/>
    <w:rsid w:val="000228AF"/>
    <w:rsid w:val="000228E4"/>
    <w:rsid w:val="00022C9E"/>
    <w:rsid w:val="00022CD8"/>
    <w:rsid w:val="0002329D"/>
    <w:rsid w:val="000234AE"/>
    <w:rsid w:val="00023510"/>
    <w:rsid w:val="0002375B"/>
    <w:rsid w:val="00023963"/>
    <w:rsid w:val="00023AB7"/>
    <w:rsid w:val="00023C58"/>
    <w:rsid w:val="00023F4C"/>
    <w:rsid w:val="000241B7"/>
    <w:rsid w:val="00024473"/>
    <w:rsid w:val="00024911"/>
    <w:rsid w:val="00024B8C"/>
    <w:rsid w:val="00024BB3"/>
    <w:rsid w:val="00024FF3"/>
    <w:rsid w:val="00025659"/>
    <w:rsid w:val="00026265"/>
    <w:rsid w:val="0002626B"/>
    <w:rsid w:val="00026405"/>
    <w:rsid w:val="0002649F"/>
    <w:rsid w:val="00026543"/>
    <w:rsid w:val="000265E0"/>
    <w:rsid w:val="0002699C"/>
    <w:rsid w:val="00026E73"/>
    <w:rsid w:val="00027096"/>
    <w:rsid w:val="000272DE"/>
    <w:rsid w:val="000273BA"/>
    <w:rsid w:val="000278EF"/>
    <w:rsid w:val="0002A9F8"/>
    <w:rsid w:val="00030507"/>
    <w:rsid w:val="00030700"/>
    <w:rsid w:val="00030785"/>
    <w:rsid w:val="000307C1"/>
    <w:rsid w:val="00030D10"/>
    <w:rsid w:val="00030ED0"/>
    <w:rsid w:val="00030F9D"/>
    <w:rsid w:val="000311A2"/>
    <w:rsid w:val="00031222"/>
    <w:rsid w:val="00031506"/>
    <w:rsid w:val="0003153C"/>
    <w:rsid w:val="000319AF"/>
    <w:rsid w:val="00031B39"/>
    <w:rsid w:val="00031D5F"/>
    <w:rsid w:val="00031ED1"/>
    <w:rsid w:val="00031FA8"/>
    <w:rsid w:val="0003241B"/>
    <w:rsid w:val="00032937"/>
    <w:rsid w:val="00032B07"/>
    <w:rsid w:val="00032E59"/>
    <w:rsid w:val="00033946"/>
    <w:rsid w:val="000339B5"/>
    <w:rsid w:val="000340B3"/>
    <w:rsid w:val="00034315"/>
    <w:rsid w:val="00034328"/>
    <w:rsid w:val="000348EB"/>
    <w:rsid w:val="00034DBF"/>
    <w:rsid w:val="00035097"/>
    <w:rsid w:val="0003514C"/>
    <w:rsid w:val="00035D1B"/>
    <w:rsid w:val="00035D61"/>
    <w:rsid w:val="00035EA9"/>
    <w:rsid w:val="00035F73"/>
    <w:rsid w:val="000361A9"/>
    <w:rsid w:val="00036665"/>
    <w:rsid w:val="000366E8"/>
    <w:rsid w:val="00036F41"/>
    <w:rsid w:val="000370AA"/>
    <w:rsid w:val="000371C3"/>
    <w:rsid w:val="00037274"/>
    <w:rsid w:val="0003736A"/>
    <w:rsid w:val="00037648"/>
    <w:rsid w:val="0003770B"/>
    <w:rsid w:val="00037891"/>
    <w:rsid w:val="00037D05"/>
    <w:rsid w:val="00040423"/>
    <w:rsid w:val="000404D5"/>
    <w:rsid w:val="000408BC"/>
    <w:rsid w:val="00040FF7"/>
    <w:rsid w:val="000410B9"/>
    <w:rsid w:val="0004119B"/>
    <w:rsid w:val="000415FB"/>
    <w:rsid w:val="00041AC2"/>
    <w:rsid w:val="000421BF"/>
    <w:rsid w:val="00042752"/>
    <w:rsid w:val="00042BEB"/>
    <w:rsid w:val="00042DA2"/>
    <w:rsid w:val="00042EEB"/>
    <w:rsid w:val="00043070"/>
    <w:rsid w:val="0004310E"/>
    <w:rsid w:val="000431BE"/>
    <w:rsid w:val="0004344B"/>
    <w:rsid w:val="0004363D"/>
    <w:rsid w:val="00043855"/>
    <w:rsid w:val="00043919"/>
    <w:rsid w:val="000439F2"/>
    <w:rsid w:val="00043C96"/>
    <w:rsid w:val="00043CE8"/>
    <w:rsid w:val="00044286"/>
    <w:rsid w:val="000446FD"/>
    <w:rsid w:val="0004474B"/>
    <w:rsid w:val="000447C3"/>
    <w:rsid w:val="000448C9"/>
    <w:rsid w:val="00044A5F"/>
    <w:rsid w:val="00044B75"/>
    <w:rsid w:val="00044C42"/>
    <w:rsid w:val="0004561F"/>
    <w:rsid w:val="00045620"/>
    <w:rsid w:val="000457C3"/>
    <w:rsid w:val="000457DC"/>
    <w:rsid w:val="00045801"/>
    <w:rsid w:val="00045816"/>
    <w:rsid w:val="000458F9"/>
    <w:rsid w:val="00045E3C"/>
    <w:rsid w:val="00046046"/>
    <w:rsid w:val="000470BE"/>
    <w:rsid w:val="000473E5"/>
    <w:rsid w:val="0004750C"/>
    <w:rsid w:val="0004776E"/>
    <w:rsid w:val="000477FB"/>
    <w:rsid w:val="00047A39"/>
    <w:rsid w:val="00047B86"/>
    <w:rsid w:val="00047BA5"/>
    <w:rsid w:val="0005067D"/>
    <w:rsid w:val="00050F6E"/>
    <w:rsid w:val="000512FC"/>
    <w:rsid w:val="00051735"/>
    <w:rsid w:val="000519BB"/>
    <w:rsid w:val="00051A36"/>
    <w:rsid w:val="00051AD9"/>
    <w:rsid w:val="00051BB6"/>
    <w:rsid w:val="00051F59"/>
    <w:rsid w:val="000526D4"/>
    <w:rsid w:val="000529F7"/>
    <w:rsid w:val="00053298"/>
    <w:rsid w:val="00053614"/>
    <w:rsid w:val="000538FE"/>
    <w:rsid w:val="00053A3A"/>
    <w:rsid w:val="00053B5B"/>
    <w:rsid w:val="00053CC3"/>
    <w:rsid w:val="000544A2"/>
    <w:rsid w:val="000545E2"/>
    <w:rsid w:val="0005489A"/>
    <w:rsid w:val="00054A86"/>
    <w:rsid w:val="00054D10"/>
    <w:rsid w:val="0005518F"/>
    <w:rsid w:val="0005553E"/>
    <w:rsid w:val="0005569C"/>
    <w:rsid w:val="00055839"/>
    <w:rsid w:val="000558FC"/>
    <w:rsid w:val="00055A82"/>
    <w:rsid w:val="00055B7B"/>
    <w:rsid w:val="00055CE8"/>
    <w:rsid w:val="00055E8C"/>
    <w:rsid w:val="00056626"/>
    <w:rsid w:val="00056ACA"/>
    <w:rsid w:val="00056BC3"/>
    <w:rsid w:val="00056F98"/>
    <w:rsid w:val="000570E7"/>
    <w:rsid w:val="0005710A"/>
    <w:rsid w:val="000573F8"/>
    <w:rsid w:val="00060023"/>
    <w:rsid w:val="000600F5"/>
    <w:rsid w:val="00060684"/>
    <w:rsid w:val="0006076E"/>
    <w:rsid w:val="00060A6E"/>
    <w:rsid w:val="000614DD"/>
    <w:rsid w:val="000614F7"/>
    <w:rsid w:val="00061564"/>
    <w:rsid w:val="00061C7C"/>
    <w:rsid w:val="0006202D"/>
    <w:rsid w:val="000620E5"/>
    <w:rsid w:val="000624C4"/>
    <w:rsid w:val="000625B6"/>
    <w:rsid w:val="00062C8A"/>
    <w:rsid w:val="000631EB"/>
    <w:rsid w:val="0006331C"/>
    <w:rsid w:val="00063349"/>
    <w:rsid w:val="0006345F"/>
    <w:rsid w:val="000634EB"/>
    <w:rsid w:val="0006359E"/>
    <w:rsid w:val="0006373C"/>
    <w:rsid w:val="00063840"/>
    <w:rsid w:val="00063A30"/>
    <w:rsid w:val="00063D3B"/>
    <w:rsid w:val="00063DBB"/>
    <w:rsid w:val="0006452F"/>
    <w:rsid w:val="00064B13"/>
    <w:rsid w:val="00064B29"/>
    <w:rsid w:val="00064D0F"/>
    <w:rsid w:val="00064F5D"/>
    <w:rsid w:val="00064FD7"/>
    <w:rsid w:val="0006502E"/>
    <w:rsid w:val="00065382"/>
    <w:rsid w:val="00065796"/>
    <w:rsid w:val="000657D9"/>
    <w:rsid w:val="000658CF"/>
    <w:rsid w:val="00065CFE"/>
    <w:rsid w:val="00065DBD"/>
    <w:rsid w:val="00066054"/>
    <w:rsid w:val="0006655A"/>
    <w:rsid w:val="0006695A"/>
    <w:rsid w:val="00066AB6"/>
    <w:rsid w:val="00066D25"/>
    <w:rsid w:val="00066D71"/>
    <w:rsid w:val="00066DE8"/>
    <w:rsid w:val="000678CB"/>
    <w:rsid w:val="00067925"/>
    <w:rsid w:val="00067D09"/>
    <w:rsid w:val="00070649"/>
    <w:rsid w:val="0007068F"/>
    <w:rsid w:val="00071035"/>
    <w:rsid w:val="000710A0"/>
    <w:rsid w:val="000714C7"/>
    <w:rsid w:val="000714CA"/>
    <w:rsid w:val="000715DB"/>
    <w:rsid w:val="00071725"/>
    <w:rsid w:val="00071918"/>
    <w:rsid w:val="00071B4C"/>
    <w:rsid w:val="00072080"/>
    <w:rsid w:val="000720C7"/>
    <w:rsid w:val="00072309"/>
    <w:rsid w:val="0007239C"/>
    <w:rsid w:val="0007256D"/>
    <w:rsid w:val="00072EC1"/>
    <w:rsid w:val="00072EE0"/>
    <w:rsid w:val="00073269"/>
    <w:rsid w:val="0007327A"/>
    <w:rsid w:val="000732E4"/>
    <w:rsid w:val="00073611"/>
    <w:rsid w:val="00073CE8"/>
    <w:rsid w:val="00074356"/>
    <w:rsid w:val="00074E07"/>
    <w:rsid w:val="00074FC3"/>
    <w:rsid w:val="0007532C"/>
    <w:rsid w:val="00075907"/>
    <w:rsid w:val="00075D1D"/>
    <w:rsid w:val="00076328"/>
    <w:rsid w:val="0007648B"/>
    <w:rsid w:val="0007669D"/>
    <w:rsid w:val="000768F1"/>
    <w:rsid w:val="00076EDF"/>
    <w:rsid w:val="00077902"/>
    <w:rsid w:val="00077D67"/>
    <w:rsid w:val="00077E09"/>
    <w:rsid w:val="00077EAA"/>
    <w:rsid w:val="00080142"/>
    <w:rsid w:val="0008034F"/>
    <w:rsid w:val="0008049C"/>
    <w:rsid w:val="0008071B"/>
    <w:rsid w:val="00080855"/>
    <w:rsid w:val="00080A61"/>
    <w:rsid w:val="00080ACD"/>
    <w:rsid w:val="000811A4"/>
    <w:rsid w:val="00081AEF"/>
    <w:rsid w:val="00081E45"/>
    <w:rsid w:val="000822B9"/>
    <w:rsid w:val="0008234B"/>
    <w:rsid w:val="00082481"/>
    <w:rsid w:val="000824B2"/>
    <w:rsid w:val="00082BD0"/>
    <w:rsid w:val="00082C63"/>
    <w:rsid w:val="00083108"/>
    <w:rsid w:val="00083576"/>
    <w:rsid w:val="00083590"/>
    <w:rsid w:val="00083654"/>
    <w:rsid w:val="000839D2"/>
    <w:rsid w:val="00083CDA"/>
    <w:rsid w:val="00084BB5"/>
    <w:rsid w:val="00084CF1"/>
    <w:rsid w:val="00084F26"/>
    <w:rsid w:val="00084F8C"/>
    <w:rsid w:val="00085397"/>
    <w:rsid w:val="000856B7"/>
    <w:rsid w:val="0008590E"/>
    <w:rsid w:val="00085BFA"/>
    <w:rsid w:val="00085E44"/>
    <w:rsid w:val="0008605C"/>
    <w:rsid w:val="000867EC"/>
    <w:rsid w:val="000870D3"/>
    <w:rsid w:val="000877FA"/>
    <w:rsid w:val="00087862"/>
    <w:rsid w:val="000878CF"/>
    <w:rsid w:val="0008798B"/>
    <w:rsid w:val="00087F13"/>
    <w:rsid w:val="00087FCC"/>
    <w:rsid w:val="000901AD"/>
    <w:rsid w:val="0009022D"/>
    <w:rsid w:val="000904EA"/>
    <w:rsid w:val="000904F7"/>
    <w:rsid w:val="0009054D"/>
    <w:rsid w:val="00090584"/>
    <w:rsid w:val="000909AB"/>
    <w:rsid w:val="00090A51"/>
    <w:rsid w:val="00090BDA"/>
    <w:rsid w:val="00090CA0"/>
    <w:rsid w:val="00090CE8"/>
    <w:rsid w:val="00091B7D"/>
    <w:rsid w:val="00091E79"/>
    <w:rsid w:val="00092072"/>
    <w:rsid w:val="000925C7"/>
    <w:rsid w:val="000925F8"/>
    <w:rsid w:val="0009270A"/>
    <w:rsid w:val="000928E5"/>
    <w:rsid w:val="0009336A"/>
    <w:rsid w:val="000935B3"/>
    <w:rsid w:val="000936F3"/>
    <w:rsid w:val="000939DF"/>
    <w:rsid w:val="00093AAC"/>
    <w:rsid w:val="00093F2E"/>
    <w:rsid w:val="0009475C"/>
    <w:rsid w:val="00094AAA"/>
    <w:rsid w:val="00094D49"/>
    <w:rsid w:val="0009508E"/>
    <w:rsid w:val="0009546C"/>
    <w:rsid w:val="0009597F"/>
    <w:rsid w:val="00095F03"/>
    <w:rsid w:val="00095F0D"/>
    <w:rsid w:val="00096945"/>
    <w:rsid w:val="00096ACC"/>
    <w:rsid w:val="00096F8D"/>
    <w:rsid w:val="00096FE6"/>
    <w:rsid w:val="00097635"/>
    <w:rsid w:val="00097944"/>
    <w:rsid w:val="000979E5"/>
    <w:rsid w:val="00097AFF"/>
    <w:rsid w:val="00097E3F"/>
    <w:rsid w:val="00097E88"/>
    <w:rsid w:val="000A07C8"/>
    <w:rsid w:val="000A0B3A"/>
    <w:rsid w:val="000A0E6D"/>
    <w:rsid w:val="000A1386"/>
    <w:rsid w:val="000A1DC1"/>
    <w:rsid w:val="000A2066"/>
    <w:rsid w:val="000A212F"/>
    <w:rsid w:val="000A21FB"/>
    <w:rsid w:val="000A2516"/>
    <w:rsid w:val="000A2AE9"/>
    <w:rsid w:val="000A2CDB"/>
    <w:rsid w:val="000A2CDC"/>
    <w:rsid w:val="000A2E24"/>
    <w:rsid w:val="000A3028"/>
    <w:rsid w:val="000A32C5"/>
    <w:rsid w:val="000A3440"/>
    <w:rsid w:val="000A37D7"/>
    <w:rsid w:val="000A3B37"/>
    <w:rsid w:val="000A417C"/>
    <w:rsid w:val="000A41B7"/>
    <w:rsid w:val="000A4812"/>
    <w:rsid w:val="000A4C36"/>
    <w:rsid w:val="000A4DB0"/>
    <w:rsid w:val="000A503C"/>
    <w:rsid w:val="000A50C2"/>
    <w:rsid w:val="000A5408"/>
    <w:rsid w:val="000A56B3"/>
    <w:rsid w:val="000A5B9E"/>
    <w:rsid w:val="000A5F28"/>
    <w:rsid w:val="000A6415"/>
    <w:rsid w:val="000A6536"/>
    <w:rsid w:val="000A6650"/>
    <w:rsid w:val="000A6939"/>
    <w:rsid w:val="000A6A19"/>
    <w:rsid w:val="000A70BB"/>
    <w:rsid w:val="000A7442"/>
    <w:rsid w:val="000A758E"/>
    <w:rsid w:val="000A7599"/>
    <w:rsid w:val="000A7C34"/>
    <w:rsid w:val="000A7E57"/>
    <w:rsid w:val="000B0266"/>
    <w:rsid w:val="000B02F9"/>
    <w:rsid w:val="000B0851"/>
    <w:rsid w:val="000B0D22"/>
    <w:rsid w:val="000B19AD"/>
    <w:rsid w:val="000B1C6B"/>
    <w:rsid w:val="000B1D6E"/>
    <w:rsid w:val="000B1FD7"/>
    <w:rsid w:val="000B22E8"/>
    <w:rsid w:val="000B272A"/>
    <w:rsid w:val="000B2E38"/>
    <w:rsid w:val="000B306F"/>
    <w:rsid w:val="000B32DF"/>
    <w:rsid w:val="000B3CAC"/>
    <w:rsid w:val="000B4236"/>
    <w:rsid w:val="000B450D"/>
    <w:rsid w:val="000B4610"/>
    <w:rsid w:val="000B46C2"/>
    <w:rsid w:val="000B46CF"/>
    <w:rsid w:val="000B47C5"/>
    <w:rsid w:val="000B4B56"/>
    <w:rsid w:val="000B4C61"/>
    <w:rsid w:val="000B4E03"/>
    <w:rsid w:val="000B4F38"/>
    <w:rsid w:val="000B4FE0"/>
    <w:rsid w:val="000B5093"/>
    <w:rsid w:val="000B5825"/>
    <w:rsid w:val="000B5D36"/>
    <w:rsid w:val="000B5D62"/>
    <w:rsid w:val="000B5F05"/>
    <w:rsid w:val="000B6032"/>
    <w:rsid w:val="000B65A2"/>
    <w:rsid w:val="000B701D"/>
    <w:rsid w:val="000B7247"/>
    <w:rsid w:val="000B73B1"/>
    <w:rsid w:val="000B7B2F"/>
    <w:rsid w:val="000B7B8B"/>
    <w:rsid w:val="000B7BBF"/>
    <w:rsid w:val="000B7D7E"/>
    <w:rsid w:val="000B7EC6"/>
    <w:rsid w:val="000BB0F7"/>
    <w:rsid w:val="000C03E1"/>
    <w:rsid w:val="000C0859"/>
    <w:rsid w:val="000C08A5"/>
    <w:rsid w:val="000C0909"/>
    <w:rsid w:val="000C0956"/>
    <w:rsid w:val="000C0EA8"/>
    <w:rsid w:val="000C13B8"/>
    <w:rsid w:val="000C1497"/>
    <w:rsid w:val="000C159E"/>
    <w:rsid w:val="000C1D64"/>
    <w:rsid w:val="000C1E4A"/>
    <w:rsid w:val="000C2170"/>
    <w:rsid w:val="000C23FB"/>
    <w:rsid w:val="000C2641"/>
    <w:rsid w:val="000C2CC3"/>
    <w:rsid w:val="000C31FF"/>
    <w:rsid w:val="000C3726"/>
    <w:rsid w:val="000C3B6B"/>
    <w:rsid w:val="000C3CB1"/>
    <w:rsid w:val="000C4314"/>
    <w:rsid w:val="000C4806"/>
    <w:rsid w:val="000C4D92"/>
    <w:rsid w:val="000C5354"/>
    <w:rsid w:val="000C54A1"/>
    <w:rsid w:val="000C59E2"/>
    <w:rsid w:val="000C5AAA"/>
    <w:rsid w:val="000C5BFD"/>
    <w:rsid w:val="000C6479"/>
    <w:rsid w:val="000C67D9"/>
    <w:rsid w:val="000C692B"/>
    <w:rsid w:val="000C6A9A"/>
    <w:rsid w:val="000C6BD6"/>
    <w:rsid w:val="000C6CF4"/>
    <w:rsid w:val="000C6F1F"/>
    <w:rsid w:val="000C7032"/>
    <w:rsid w:val="000C7237"/>
    <w:rsid w:val="000C7B09"/>
    <w:rsid w:val="000C7B3D"/>
    <w:rsid w:val="000D01D3"/>
    <w:rsid w:val="000D0408"/>
    <w:rsid w:val="000D0622"/>
    <w:rsid w:val="000D08A9"/>
    <w:rsid w:val="000D09E0"/>
    <w:rsid w:val="000D12E0"/>
    <w:rsid w:val="000D1857"/>
    <w:rsid w:val="000D1927"/>
    <w:rsid w:val="000D1946"/>
    <w:rsid w:val="000D195D"/>
    <w:rsid w:val="000D1C75"/>
    <w:rsid w:val="000D1CB8"/>
    <w:rsid w:val="000D20D7"/>
    <w:rsid w:val="000D2248"/>
    <w:rsid w:val="000D2430"/>
    <w:rsid w:val="000D2606"/>
    <w:rsid w:val="000D28D8"/>
    <w:rsid w:val="000D2A40"/>
    <w:rsid w:val="000D2D08"/>
    <w:rsid w:val="000D366B"/>
    <w:rsid w:val="000D3B5A"/>
    <w:rsid w:val="000D3DB5"/>
    <w:rsid w:val="000D3F6A"/>
    <w:rsid w:val="000D42AB"/>
    <w:rsid w:val="000D42E6"/>
    <w:rsid w:val="000D44BE"/>
    <w:rsid w:val="000D452A"/>
    <w:rsid w:val="000D45A9"/>
    <w:rsid w:val="000D48E0"/>
    <w:rsid w:val="000D48F7"/>
    <w:rsid w:val="000D4A2D"/>
    <w:rsid w:val="000D4E4D"/>
    <w:rsid w:val="000D5B77"/>
    <w:rsid w:val="000D5C0C"/>
    <w:rsid w:val="000D5EBC"/>
    <w:rsid w:val="000D5F37"/>
    <w:rsid w:val="000D604D"/>
    <w:rsid w:val="000D6437"/>
    <w:rsid w:val="000D645B"/>
    <w:rsid w:val="000D694B"/>
    <w:rsid w:val="000D6B4B"/>
    <w:rsid w:val="000D6DCE"/>
    <w:rsid w:val="000D7043"/>
    <w:rsid w:val="000D7526"/>
    <w:rsid w:val="000D7EDF"/>
    <w:rsid w:val="000E064B"/>
    <w:rsid w:val="000E091C"/>
    <w:rsid w:val="000E09F2"/>
    <w:rsid w:val="000E0D42"/>
    <w:rsid w:val="000E0D4C"/>
    <w:rsid w:val="000E0EB7"/>
    <w:rsid w:val="000E0EEB"/>
    <w:rsid w:val="000E1096"/>
    <w:rsid w:val="000E1169"/>
    <w:rsid w:val="000E1191"/>
    <w:rsid w:val="000E19E9"/>
    <w:rsid w:val="000E2473"/>
    <w:rsid w:val="000E2950"/>
    <w:rsid w:val="000E2B29"/>
    <w:rsid w:val="000E329F"/>
    <w:rsid w:val="000E374C"/>
    <w:rsid w:val="000E3908"/>
    <w:rsid w:val="000E3AC8"/>
    <w:rsid w:val="000E3B3C"/>
    <w:rsid w:val="000E3B68"/>
    <w:rsid w:val="000E3EA8"/>
    <w:rsid w:val="000E41F5"/>
    <w:rsid w:val="000E460E"/>
    <w:rsid w:val="000E462F"/>
    <w:rsid w:val="000E4B55"/>
    <w:rsid w:val="000E52D7"/>
    <w:rsid w:val="000E55C4"/>
    <w:rsid w:val="000E5655"/>
    <w:rsid w:val="000E5951"/>
    <w:rsid w:val="000E67F0"/>
    <w:rsid w:val="000E6B16"/>
    <w:rsid w:val="000E740E"/>
    <w:rsid w:val="000E742F"/>
    <w:rsid w:val="000E74A2"/>
    <w:rsid w:val="000E7590"/>
    <w:rsid w:val="000E76F3"/>
    <w:rsid w:val="000F0101"/>
    <w:rsid w:val="000F034D"/>
    <w:rsid w:val="000F0403"/>
    <w:rsid w:val="000F04A0"/>
    <w:rsid w:val="000F053A"/>
    <w:rsid w:val="000F0962"/>
    <w:rsid w:val="000F0D86"/>
    <w:rsid w:val="000F1198"/>
    <w:rsid w:val="000F196A"/>
    <w:rsid w:val="000F1B02"/>
    <w:rsid w:val="000F1C43"/>
    <w:rsid w:val="000F1D87"/>
    <w:rsid w:val="000F22A2"/>
    <w:rsid w:val="000F253A"/>
    <w:rsid w:val="000F25E8"/>
    <w:rsid w:val="000F26CA"/>
    <w:rsid w:val="000F2705"/>
    <w:rsid w:val="000F2726"/>
    <w:rsid w:val="000F2C1D"/>
    <w:rsid w:val="000F3510"/>
    <w:rsid w:val="000F3717"/>
    <w:rsid w:val="000F37A1"/>
    <w:rsid w:val="000F3C5E"/>
    <w:rsid w:val="000F3CAE"/>
    <w:rsid w:val="000F3E46"/>
    <w:rsid w:val="000F4501"/>
    <w:rsid w:val="000F498C"/>
    <w:rsid w:val="000F55AE"/>
    <w:rsid w:val="000F56A9"/>
    <w:rsid w:val="000F57D8"/>
    <w:rsid w:val="000F5A2B"/>
    <w:rsid w:val="000F5ED6"/>
    <w:rsid w:val="000F62A6"/>
    <w:rsid w:val="000F68D4"/>
    <w:rsid w:val="000F7250"/>
    <w:rsid w:val="000F7373"/>
    <w:rsid w:val="000F73CB"/>
    <w:rsid w:val="000F7573"/>
    <w:rsid w:val="000F7848"/>
    <w:rsid w:val="000F7973"/>
    <w:rsid w:val="000F7F9D"/>
    <w:rsid w:val="000FE6EA"/>
    <w:rsid w:val="00100004"/>
    <w:rsid w:val="00100170"/>
    <w:rsid w:val="00100CCB"/>
    <w:rsid w:val="00101225"/>
    <w:rsid w:val="001013E7"/>
    <w:rsid w:val="001013E9"/>
    <w:rsid w:val="0010162C"/>
    <w:rsid w:val="00101814"/>
    <w:rsid w:val="001018F0"/>
    <w:rsid w:val="001019E2"/>
    <w:rsid w:val="00101BCB"/>
    <w:rsid w:val="00101BFA"/>
    <w:rsid w:val="00101D95"/>
    <w:rsid w:val="00101DFA"/>
    <w:rsid w:val="0010247D"/>
    <w:rsid w:val="0010278C"/>
    <w:rsid w:val="00102AA7"/>
    <w:rsid w:val="00102EB3"/>
    <w:rsid w:val="0010307E"/>
    <w:rsid w:val="0010346D"/>
    <w:rsid w:val="001035CA"/>
    <w:rsid w:val="001036CB"/>
    <w:rsid w:val="00103B7E"/>
    <w:rsid w:val="001040CB"/>
    <w:rsid w:val="0010451C"/>
    <w:rsid w:val="00104969"/>
    <w:rsid w:val="00104B6A"/>
    <w:rsid w:val="00104D27"/>
    <w:rsid w:val="00104D73"/>
    <w:rsid w:val="00104F26"/>
    <w:rsid w:val="001053F3"/>
    <w:rsid w:val="00105757"/>
    <w:rsid w:val="001058CB"/>
    <w:rsid w:val="00105A95"/>
    <w:rsid w:val="00105E71"/>
    <w:rsid w:val="001063C5"/>
    <w:rsid w:val="00106525"/>
    <w:rsid w:val="00106693"/>
    <w:rsid w:val="001066E5"/>
    <w:rsid w:val="001067AB"/>
    <w:rsid w:val="001068FF"/>
    <w:rsid w:val="00106A12"/>
    <w:rsid w:val="00106DA6"/>
    <w:rsid w:val="0010747D"/>
    <w:rsid w:val="001078C9"/>
    <w:rsid w:val="00107947"/>
    <w:rsid w:val="001079BD"/>
    <w:rsid w:val="00107B87"/>
    <w:rsid w:val="00107CA0"/>
    <w:rsid w:val="00107D51"/>
    <w:rsid w:val="001103CC"/>
    <w:rsid w:val="0011054C"/>
    <w:rsid w:val="00110C5A"/>
    <w:rsid w:val="00110D37"/>
    <w:rsid w:val="00110F17"/>
    <w:rsid w:val="0011124E"/>
    <w:rsid w:val="0011185D"/>
    <w:rsid w:val="0011197B"/>
    <w:rsid w:val="00111A10"/>
    <w:rsid w:val="00111AE5"/>
    <w:rsid w:val="00111D2B"/>
    <w:rsid w:val="00112773"/>
    <w:rsid w:val="00112A21"/>
    <w:rsid w:val="001130DD"/>
    <w:rsid w:val="00113106"/>
    <w:rsid w:val="00113142"/>
    <w:rsid w:val="00113201"/>
    <w:rsid w:val="001133BE"/>
    <w:rsid w:val="00113877"/>
    <w:rsid w:val="00113C15"/>
    <w:rsid w:val="00113DB1"/>
    <w:rsid w:val="001142C3"/>
    <w:rsid w:val="00114302"/>
    <w:rsid w:val="00114AB9"/>
    <w:rsid w:val="00114BA0"/>
    <w:rsid w:val="00114E21"/>
    <w:rsid w:val="001150A5"/>
    <w:rsid w:val="00115487"/>
    <w:rsid w:val="001155D9"/>
    <w:rsid w:val="0011581B"/>
    <w:rsid w:val="00115964"/>
    <w:rsid w:val="00115986"/>
    <w:rsid w:val="001159BD"/>
    <w:rsid w:val="00115BBC"/>
    <w:rsid w:val="00115D46"/>
    <w:rsid w:val="00115DA7"/>
    <w:rsid w:val="0011609E"/>
    <w:rsid w:val="001169A9"/>
    <w:rsid w:val="00116B38"/>
    <w:rsid w:val="00116C06"/>
    <w:rsid w:val="00117077"/>
    <w:rsid w:val="0011769B"/>
    <w:rsid w:val="001177B5"/>
    <w:rsid w:val="0011780D"/>
    <w:rsid w:val="001179F7"/>
    <w:rsid w:val="00117E35"/>
    <w:rsid w:val="00117EA3"/>
    <w:rsid w:val="00117F10"/>
    <w:rsid w:val="00117FFE"/>
    <w:rsid w:val="0012001A"/>
    <w:rsid w:val="00120481"/>
    <w:rsid w:val="0012128B"/>
    <w:rsid w:val="00121793"/>
    <w:rsid w:val="00121911"/>
    <w:rsid w:val="00121F1E"/>
    <w:rsid w:val="00121F6A"/>
    <w:rsid w:val="00122111"/>
    <w:rsid w:val="00122576"/>
    <w:rsid w:val="001227C4"/>
    <w:rsid w:val="0012280E"/>
    <w:rsid w:val="00122A57"/>
    <w:rsid w:val="00122BA6"/>
    <w:rsid w:val="00122BCD"/>
    <w:rsid w:val="00122C14"/>
    <w:rsid w:val="00122E33"/>
    <w:rsid w:val="001238FB"/>
    <w:rsid w:val="00123C07"/>
    <w:rsid w:val="00123D81"/>
    <w:rsid w:val="00124427"/>
    <w:rsid w:val="00124701"/>
    <w:rsid w:val="00124732"/>
    <w:rsid w:val="00124762"/>
    <w:rsid w:val="00124B23"/>
    <w:rsid w:val="00124BCF"/>
    <w:rsid w:val="00124BDE"/>
    <w:rsid w:val="00124DDF"/>
    <w:rsid w:val="00125058"/>
    <w:rsid w:val="00125559"/>
    <w:rsid w:val="00125622"/>
    <w:rsid w:val="0012596E"/>
    <w:rsid w:val="00126339"/>
    <w:rsid w:val="0012656A"/>
    <w:rsid w:val="001267B1"/>
    <w:rsid w:val="00126C2C"/>
    <w:rsid w:val="00126CF7"/>
    <w:rsid w:val="00126E21"/>
    <w:rsid w:val="00126FF0"/>
    <w:rsid w:val="00126FFE"/>
    <w:rsid w:val="001271FD"/>
    <w:rsid w:val="001273E1"/>
    <w:rsid w:val="00127505"/>
    <w:rsid w:val="0012785F"/>
    <w:rsid w:val="00127FE2"/>
    <w:rsid w:val="0013000A"/>
    <w:rsid w:val="00130057"/>
    <w:rsid w:val="00130141"/>
    <w:rsid w:val="0013025C"/>
    <w:rsid w:val="00130612"/>
    <w:rsid w:val="0013082C"/>
    <w:rsid w:val="001309DD"/>
    <w:rsid w:val="00130CBA"/>
    <w:rsid w:val="00131171"/>
    <w:rsid w:val="001314F5"/>
    <w:rsid w:val="0013236C"/>
    <w:rsid w:val="00132377"/>
    <w:rsid w:val="0013271B"/>
    <w:rsid w:val="00132BC1"/>
    <w:rsid w:val="00132F7E"/>
    <w:rsid w:val="001336C1"/>
    <w:rsid w:val="00133AD7"/>
    <w:rsid w:val="00133C9B"/>
    <w:rsid w:val="001343AD"/>
    <w:rsid w:val="00134678"/>
    <w:rsid w:val="001348B7"/>
    <w:rsid w:val="00134DBC"/>
    <w:rsid w:val="00135762"/>
    <w:rsid w:val="00135805"/>
    <w:rsid w:val="00135969"/>
    <w:rsid w:val="001359DB"/>
    <w:rsid w:val="00135EF7"/>
    <w:rsid w:val="0013622E"/>
    <w:rsid w:val="001366DC"/>
    <w:rsid w:val="001366DD"/>
    <w:rsid w:val="001366F6"/>
    <w:rsid w:val="00136768"/>
    <w:rsid w:val="00136C1C"/>
    <w:rsid w:val="00136CC3"/>
    <w:rsid w:val="00136DFC"/>
    <w:rsid w:val="0013719F"/>
    <w:rsid w:val="00137355"/>
    <w:rsid w:val="0013741A"/>
    <w:rsid w:val="0013769E"/>
    <w:rsid w:val="00137B14"/>
    <w:rsid w:val="00140252"/>
    <w:rsid w:val="0014095F"/>
    <w:rsid w:val="00140B4B"/>
    <w:rsid w:val="00140BA5"/>
    <w:rsid w:val="00140E85"/>
    <w:rsid w:val="00141104"/>
    <w:rsid w:val="001416A9"/>
    <w:rsid w:val="00141835"/>
    <w:rsid w:val="00141B03"/>
    <w:rsid w:val="00141D0C"/>
    <w:rsid w:val="00142264"/>
    <w:rsid w:val="0014242D"/>
    <w:rsid w:val="001425E6"/>
    <w:rsid w:val="0014291A"/>
    <w:rsid w:val="00142ACB"/>
    <w:rsid w:val="00142AE5"/>
    <w:rsid w:val="00142B0A"/>
    <w:rsid w:val="00142F8D"/>
    <w:rsid w:val="001432C3"/>
    <w:rsid w:val="001436A7"/>
    <w:rsid w:val="00143A43"/>
    <w:rsid w:val="00143A5F"/>
    <w:rsid w:val="00143B0C"/>
    <w:rsid w:val="00143CFC"/>
    <w:rsid w:val="00143EE0"/>
    <w:rsid w:val="001448BF"/>
    <w:rsid w:val="00144D81"/>
    <w:rsid w:val="00145355"/>
    <w:rsid w:val="00145419"/>
    <w:rsid w:val="001459B4"/>
    <w:rsid w:val="00145E2F"/>
    <w:rsid w:val="00146299"/>
    <w:rsid w:val="00146528"/>
    <w:rsid w:val="00146587"/>
    <w:rsid w:val="001468B9"/>
    <w:rsid w:val="00146D91"/>
    <w:rsid w:val="0014710D"/>
    <w:rsid w:val="00147175"/>
    <w:rsid w:val="001474A8"/>
    <w:rsid w:val="001475D9"/>
    <w:rsid w:val="00150087"/>
    <w:rsid w:val="00150381"/>
    <w:rsid w:val="001503F5"/>
    <w:rsid w:val="0015045D"/>
    <w:rsid w:val="001505C5"/>
    <w:rsid w:val="00150C3E"/>
    <w:rsid w:val="00150E14"/>
    <w:rsid w:val="001510C9"/>
    <w:rsid w:val="00151267"/>
    <w:rsid w:val="0015164B"/>
    <w:rsid w:val="0015164E"/>
    <w:rsid w:val="00151691"/>
    <w:rsid w:val="0015171D"/>
    <w:rsid w:val="00151CBB"/>
    <w:rsid w:val="00151DE9"/>
    <w:rsid w:val="00151FD4"/>
    <w:rsid w:val="0015222A"/>
    <w:rsid w:val="001523D9"/>
    <w:rsid w:val="00152578"/>
    <w:rsid w:val="00152810"/>
    <w:rsid w:val="00152902"/>
    <w:rsid w:val="00152A10"/>
    <w:rsid w:val="00152F22"/>
    <w:rsid w:val="001533FA"/>
    <w:rsid w:val="00153EB1"/>
    <w:rsid w:val="00153F34"/>
    <w:rsid w:val="00154155"/>
    <w:rsid w:val="001543DF"/>
    <w:rsid w:val="001546F7"/>
    <w:rsid w:val="00154E5B"/>
    <w:rsid w:val="0015511A"/>
    <w:rsid w:val="00155289"/>
    <w:rsid w:val="00155409"/>
    <w:rsid w:val="00155C8B"/>
    <w:rsid w:val="00155FAB"/>
    <w:rsid w:val="00156398"/>
    <w:rsid w:val="001563A7"/>
    <w:rsid w:val="001565BA"/>
    <w:rsid w:val="00156978"/>
    <w:rsid w:val="001576EA"/>
    <w:rsid w:val="0015773E"/>
    <w:rsid w:val="001577FB"/>
    <w:rsid w:val="00157CA1"/>
    <w:rsid w:val="001600C0"/>
    <w:rsid w:val="00160124"/>
    <w:rsid w:val="00160348"/>
    <w:rsid w:val="00160A4A"/>
    <w:rsid w:val="0016134A"/>
    <w:rsid w:val="0016152C"/>
    <w:rsid w:val="00161595"/>
    <w:rsid w:val="00161643"/>
    <w:rsid w:val="001618E8"/>
    <w:rsid w:val="00161A1F"/>
    <w:rsid w:val="00161EF1"/>
    <w:rsid w:val="00161FBA"/>
    <w:rsid w:val="0016211C"/>
    <w:rsid w:val="0016214B"/>
    <w:rsid w:val="00162422"/>
    <w:rsid w:val="001624E7"/>
    <w:rsid w:val="00162818"/>
    <w:rsid w:val="00162CEC"/>
    <w:rsid w:val="001631D2"/>
    <w:rsid w:val="00163619"/>
    <w:rsid w:val="00163FC0"/>
    <w:rsid w:val="001640D8"/>
    <w:rsid w:val="00164123"/>
    <w:rsid w:val="0016434C"/>
    <w:rsid w:val="00164725"/>
    <w:rsid w:val="001647FF"/>
    <w:rsid w:val="001649FD"/>
    <w:rsid w:val="00165206"/>
    <w:rsid w:val="001659E7"/>
    <w:rsid w:val="00165C53"/>
    <w:rsid w:val="00165D5E"/>
    <w:rsid w:val="0016646C"/>
    <w:rsid w:val="00166747"/>
    <w:rsid w:val="00166AF9"/>
    <w:rsid w:val="00167451"/>
    <w:rsid w:val="00167460"/>
    <w:rsid w:val="001676BA"/>
    <w:rsid w:val="001677FE"/>
    <w:rsid w:val="0016782C"/>
    <w:rsid w:val="0016796C"/>
    <w:rsid w:val="00167B9D"/>
    <w:rsid w:val="00167BDB"/>
    <w:rsid w:val="00167DFA"/>
    <w:rsid w:val="0016A717"/>
    <w:rsid w:val="001704B2"/>
    <w:rsid w:val="0017065F"/>
    <w:rsid w:val="0017075E"/>
    <w:rsid w:val="001708C0"/>
    <w:rsid w:val="001709EB"/>
    <w:rsid w:val="00170A9C"/>
    <w:rsid w:val="00170B26"/>
    <w:rsid w:val="00170CBC"/>
    <w:rsid w:val="00170F7B"/>
    <w:rsid w:val="00171614"/>
    <w:rsid w:val="0017180E"/>
    <w:rsid w:val="00171AFD"/>
    <w:rsid w:val="00171CF8"/>
    <w:rsid w:val="00171DD8"/>
    <w:rsid w:val="00171EB2"/>
    <w:rsid w:val="00172031"/>
    <w:rsid w:val="0017297C"/>
    <w:rsid w:val="0017299A"/>
    <w:rsid w:val="00172A2C"/>
    <w:rsid w:val="0017304A"/>
    <w:rsid w:val="0017357F"/>
    <w:rsid w:val="00173B56"/>
    <w:rsid w:val="00173FBD"/>
    <w:rsid w:val="00174646"/>
    <w:rsid w:val="0017469E"/>
    <w:rsid w:val="001748B8"/>
    <w:rsid w:val="00174A05"/>
    <w:rsid w:val="001753B5"/>
    <w:rsid w:val="0017551F"/>
    <w:rsid w:val="00175567"/>
    <w:rsid w:val="00175A1F"/>
    <w:rsid w:val="00175C7E"/>
    <w:rsid w:val="00175D43"/>
    <w:rsid w:val="00176168"/>
    <w:rsid w:val="00176537"/>
    <w:rsid w:val="0017664E"/>
    <w:rsid w:val="0017678A"/>
    <w:rsid w:val="001768BA"/>
    <w:rsid w:val="00176D8A"/>
    <w:rsid w:val="00177324"/>
    <w:rsid w:val="0017783F"/>
    <w:rsid w:val="0017790D"/>
    <w:rsid w:val="00177B3C"/>
    <w:rsid w:val="00177F66"/>
    <w:rsid w:val="00177FC8"/>
    <w:rsid w:val="00180237"/>
    <w:rsid w:val="001805DE"/>
    <w:rsid w:val="001807E4"/>
    <w:rsid w:val="001809BA"/>
    <w:rsid w:val="00180BF7"/>
    <w:rsid w:val="00180D30"/>
    <w:rsid w:val="00180F8D"/>
    <w:rsid w:val="00181021"/>
    <w:rsid w:val="0018143B"/>
    <w:rsid w:val="00181B40"/>
    <w:rsid w:val="00181E9B"/>
    <w:rsid w:val="0018229A"/>
    <w:rsid w:val="00182A9E"/>
    <w:rsid w:val="00182C4A"/>
    <w:rsid w:val="00182CD1"/>
    <w:rsid w:val="00182CD3"/>
    <w:rsid w:val="00182D51"/>
    <w:rsid w:val="00182EB5"/>
    <w:rsid w:val="00182FD0"/>
    <w:rsid w:val="00183320"/>
    <w:rsid w:val="00183B84"/>
    <w:rsid w:val="00183D0F"/>
    <w:rsid w:val="0018435E"/>
    <w:rsid w:val="00184460"/>
    <w:rsid w:val="0018485F"/>
    <w:rsid w:val="00184D19"/>
    <w:rsid w:val="00184E7C"/>
    <w:rsid w:val="0018586D"/>
    <w:rsid w:val="00185FE4"/>
    <w:rsid w:val="001862BD"/>
    <w:rsid w:val="00186371"/>
    <w:rsid w:val="00186874"/>
    <w:rsid w:val="00186A74"/>
    <w:rsid w:val="001870F2"/>
    <w:rsid w:val="001873B7"/>
    <w:rsid w:val="00187A4C"/>
    <w:rsid w:val="0018DAA0"/>
    <w:rsid w:val="00190030"/>
    <w:rsid w:val="001901C6"/>
    <w:rsid w:val="001910C9"/>
    <w:rsid w:val="00191105"/>
    <w:rsid w:val="00191262"/>
    <w:rsid w:val="00191266"/>
    <w:rsid w:val="0019161F"/>
    <w:rsid w:val="0019194E"/>
    <w:rsid w:val="00191A54"/>
    <w:rsid w:val="00191E43"/>
    <w:rsid w:val="00191EB1"/>
    <w:rsid w:val="00191EC8"/>
    <w:rsid w:val="00191FC4"/>
    <w:rsid w:val="001923CD"/>
    <w:rsid w:val="00192A11"/>
    <w:rsid w:val="00192C32"/>
    <w:rsid w:val="00192C51"/>
    <w:rsid w:val="00192E2F"/>
    <w:rsid w:val="00193D06"/>
    <w:rsid w:val="00194131"/>
    <w:rsid w:val="00194215"/>
    <w:rsid w:val="0019427C"/>
    <w:rsid w:val="001943FC"/>
    <w:rsid w:val="00194509"/>
    <w:rsid w:val="001945A7"/>
    <w:rsid w:val="0019468A"/>
    <w:rsid w:val="00195061"/>
    <w:rsid w:val="0019521D"/>
    <w:rsid w:val="001954E8"/>
    <w:rsid w:val="001955C1"/>
    <w:rsid w:val="00195629"/>
    <w:rsid w:val="00195677"/>
    <w:rsid w:val="00195AE5"/>
    <w:rsid w:val="00195BE8"/>
    <w:rsid w:val="00195E37"/>
    <w:rsid w:val="001961E9"/>
    <w:rsid w:val="00196273"/>
    <w:rsid w:val="00196538"/>
    <w:rsid w:val="00196B11"/>
    <w:rsid w:val="00196F86"/>
    <w:rsid w:val="001970CD"/>
    <w:rsid w:val="0019735C"/>
    <w:rsid w:val="0019745D"/>
    <w:rsid w:val="00197B43"/>
    <w:rsid w:val="00197B99"/>
    <w:rsid w:val="001A045F"/>
    <w:rsid w:val="001A05C6"/>
    <w:rsid w:val="001A07F6"/>
    <w:rsid w:val="001A09C1"/>
    <w:rsid w:val="001A0AA8"/>
    <w:rsid w:val="001A0CC6"/>
    <w:rsid w:val="001A0D91"/>
    <w:rsid w:val="001A0DC7"/>
    <w:rsid w:val="001A10D4"/>
    <w:rsid w:val="001A17DC"/>
    <w:rsid w:val="001A1BB7"/>
    <w:rsid w:val="001A1DAC"/>
    <w:rsid w:val="001A3151"/>
    <w:rsid w:val="001A36C9"/>
    <w:rsid w:val="001A3754"/>
    <w:rsid w:val="001A39D9"/>
    <w:rsid w:val="001A3A44"/>
    <w:rsid w:val="001A3BD7"/>
    <w:rsid w:val="001A3FB5"/>
    <w:rsid w:val="001A416E"/>
    <w:rsid w:val="001A43D3"/>
    <w:rsid w:val="001A48A4"/>
    <w:rsid w:val="001A49B9"/>
    <w:rsid w:val="001A49CC"/>
    <w:rsid w:val="001A49E2"/>
    <w:rsid w:val="001A4A41"/>
    <w:rsid w:val="001A4B9C"/>
    <w:rsid w:val="001A500E"/>
    <w:rsid w:val="001A50F4"/>
    <w:rsid w:val="001A51B1"/>
    <w:rsid w:val="001A5237"/>
    <w:rsid w:val="001A5342"/>
    <w:rsid w:val="001A542D"/>
    <w:rsid w:val="001A555E"/>
    <w:rsid w:val="001A5F98"/>
    <w:rsid w:val="001A665B"/>
    <w:rsid w:val="001A6AE3"/>
    <w:rsid w:val="001A6C5F"/>
    <w:rsid w:val="001A6D90"/>
    <w:rsid w:val="001A6EA0"/>
    <w:rsid w:val="001A70DC"/>
    <w:rsid w:val="001A70F7"/>
    <w:rsid w:val="001A7157"/>
    <w:rsid w:val="001A7996"/>
    <w:rsid w:val="001A7BDA"/>
    <w:rsid w:val="001A7CC5"/>
    <w:rsid w:val="001B0112"/>
    <w:rsid w:val="001B0142"/>
    <w:rsid w:val="001B04F7"/>
    <w:rsid w:val="001B0563"/>
    <w:rsid w:val="001B0880"/>
    <w:rsid w:val="001B0C47"/>
    <w:rsid w:val="001B0C74"/>
    <w:rsid w:val="001B0D1E"/>
    <w:rsid w:val="001B102D"/>
    <w:rsid w:val="001B1239"/>
    <w:rsid w:val="001B14EE"/>
    <w:rsid w:val="001B187B"/>
    <w:rsid w:val="001B18E5"/>
    <w:rsid w:val="001B22CF"/>
    <w:rsid w:val="001B2395"/>
    <w:rsid w:val="001B2836"/>
    <w:rsid w:val="001B28E1"/>
    <w:rsid w:val="001B38B7"/>
    <w:rsid w:val="001B3DD8"/>
    <w:rsid w:val="001B41FA"/>
    <w:rsid w:val="001B4483"/>
    <w:rsid w:val="001B4505"/>
    <w:rsid w:val="001B4E80"/>
    <w:rsid w:val="001B6149"/>
    <w:rsid w:val="001B6361"/>
    <w:rsid w:val="001B6668"/>
    <w:rsid w:val="001B696A"/>
    <w:rsid w:val="001B6C8D"/>
    <w:rsid w:val="001B7016"/>
    <w:rsid w:val="001B71C0"/>
    <w:rsid w:val="001B7775"/>
    <w:rsid w:val="001B77B0"/>
    <w:rsid w:val="001B7A30"/>
    <w:rsid w:val="001B7D6E"/>
    <w:rsid w:val="001B7DB2"/>
    <w:rsid w:val="001B7E5C"/>
    <w:rsid w:val="001C0209"/>
    <w:rsid w:val="001C07F7"/>
    <w:rsid w:val="001C0986"/>
    <w:rsid w:val="001C0D63"/>
    <w:rsid w:val="001C1088"/>
    <w:rsid w:val="001C1308"/>
    <w:rsid w:val="001C168B"/>
    <w:rsid w:val="001C16DB"/>
    <w:rsid w:val="001C1969"/>
    <w:rsid w:val="001C1CE2"/>
    <w:rsid w:val="001C1D9C"/>
    <w:rsid w:val="001C2100"/>
    <w:rsid w:val="001C2435"/>
    <w:rsid w:val="001C2442"/>
    <w:rsid w:val="001C2459"/>
    <w:rsid w:val="001C2A7E"/>
    <w:rsid w:val="001C2AB0"/>
    <w:rsid w:val="001C2B3C"/>
    <w:rsid w:val="001C3667"/>
    <w:rsid w:val="001C3E36"/>
    <w:rsid w:val="001C3F7D"/>
    <w:rsid w:val="001C422F"/>
    <w:rsid w:val="001C4346"/>
    <w:rsid w:val="001C4718"/>
    <w:rsid w:val="001C4C33"/>
    <w:rsid w:val="001C4C61"/>
    <w:rsid w:val="001C521B"/>
    <w:rsid w:val="001C547C"/>
    <w:rsid w:val="001C54D6"/>
    <w:rsid w:val="001C56BE"/>
    <w:rsid w:val="001C570B"/>
    <w:rsid w:val="001C59D9"/>
    <w:rsid w:val="001C5A7A"/>
    <w:rsid w:val="001C5C6A"/>
    <w:rsid w:val="001C5D5D"/>
    <w:rsid w:val="001C5E94"/>
    <w:rsid w:val="001C66DF"/>
    <w:rsid w:val="001C6942"/>
    <w:rsid w:val="001C6996"/>
    <w:rsid w:val="001C6A9E"/>
    <w:rsid w:val="001C6AE8"/>
    <w:rsid w:val="001C6AF0"/>
    <w:rsid w:val="001C6C8B"/>
    <w:rsid w:val="001C6FC1"/>
    <w:rsid w:val="001C7683"/>
    <w:rsid w:val="001C795A"/>
    <w:rsid w:val="001D057A"/>
    <w:rsid w:val="001D06CB"/>
    <w:rsid w:val="001D071F"/>
    <w:rsid w:val="001D0B2B"/>
    <w:rsid w:val="001D0E35"/>
    <w:rsid w:val="001D0E85"/>
    <w:rsid w:val="001D12A3"/>
    <w:rsid w:val="001D12F4"/>
    <w:rsid w:val="001D1340"/>
    <w:rsid w:val="001D1404"/>
    <w:rsid w:val="001D1469"/>
    <w:rsid w:val="001D153E"/>
    <w:rsid w:val="001D1666"/>
    <w:rsid w:val="001D183C"/>
    <w:rsid w:val="001D2096"/>
    <w:rsid w:val="001D21C7"/>
    <w:rsid w:val="001D26DF"/>
    <w:rsid w:val="001D2CF9"/>
    <w:rsid w:val="001D3B20"/>
    <w:rsid w:val="001D3C53"/>
    <w:rsid w:val="001D408F"/>
    <w:rsid w:val="001D42CD"/>
    <w:rsid w:val="001D44F5"/>
    <w:rsid w:val="001D48A9"/>
    <w:rsid w:val="001D4E6D"/>
    <w:rsid w:val="001D4F47"/>
    <w:rsid w:val="001D4F9C"/>
    <w:rsid w:val="001D5382"/>
    <w:rsid w:val="001D5494"/>
    <w:rsid w:val="001D586B"/>
    <w:rsid w:val="001D59C5"/>
    <w:rsid w:val="001D5A97"/>
    <w:rsid w:val="001D5B3E"/>
    <w:rsid w:val="001D5BFC"/>
    <w:rsid w:val="001D5DC7"/>
    <w:rsid w:val="001D617E"/>
    <w:rsid w:val="001D6814"/>
    <w:rsid w:val="001D69AD"/>
    <w:rsid w:val="001D7226"/>
    <w:rsid w:val="001D7255"/>
    <w:rsid w:val="001D7403"/>
    <w:rsid w:val="001D7499"/>
    <w:rsid w:val="001D7753"/>
    <w:rsid w:val="001D7A95"/>
    <w:rsid w:val="001D7AE7"/>
    <w:rsid w:val="001D7B69"/>
    <w:rsid w:val="001E02F0"/>
    <w:rsid w:val="001E03ED"/>
    <w:rsid w:val="001E0686"/>
    <w:rsid w:val="001E09B1"/>
    <w:rsid w:val="001E09E4"/>
    <w:rsid w:val="001E0A25"/>
    <w:rsid w:val="001E0AA4"/>
    <w:rsid w:val="001E0B3B"/>
    <w:rsid w:val="001E0CBF"/>
    <w:rsid w:val="001E15E0"/>
    <w:rsid w:val="001E1D39"/>
    <w:rsid w:val="001E1E4F"/>
    <w:rsid w:val="001E1FAA"/>
    <w:rsid w:val="001E20EE"/>
    <w:rsid w:val="001E2334"/>
    <w:rsid w:val="001E2894"/>
    <w:rsid w:val="001E2974"/>
    <w:rsid w:val="001E2DBA"/>
    <w:rsid w:val="001E31BC"/>
    <w:rsid w:val="001E3202"/>
    <w:rsid w:val="001E3276"/>
    <w:rsid w:val="001E33B2"/>
    <w:rsid w:val="001E343F"/>
    <w:rsid w:val="001E3ADF"/>
    <w:rsid w:val="001E3B23"/>
    <w:rsid w:val="001E3EF1"/>
    <w:rsid w:val="001E3FAB"/>
    <w:rsid w:val="001E45C5"/>
    <w:rsid w:val="001E45E9"/>
    <w:rsid w:val="001E4B1A"/>
    <w:rsid w:val="001E4BD4"/>
    <w:rsid w:val="001E4BE5"/>
    <w:rsid w:val="001E4EF2"/>
    <w:rsid w:val="001E5198"/>
    <w:rsid w:val="001E52E2"/>
    <w:rsid w:val="001E5685"/>
    <w:rsid w:val="001E5DFC"/>
    <w:rsid w:val="001E5F27"/>
    <w:rsid w:val="001E60C9"/>
    <w:rsid w:val="001E62EA"/>
    <w:rsid w:val="001E6330"/>
    <w:rsid w:val="001E687F"/>
    <w:rsid w:val="001E68D3"/>
    <w:rsid w:val="001E6D6C"/>
    <w:rsid w:val="001E7053"/>
    <w:rsid w:val="001E7057"/>
    <w:rsid w:val="001E7069"/>
    <w:rsid w:val="001E7153"/>
    <w:rsid w:val="001E7543"/>
    <w:rsid w:val="001E7A11"/>
    <w:rsid w:val="001E7D10"/>
    <w:rsid w:val="001E7EBE"/>
    <w:rsid w:val="001EEC82"/>
    <w:rsid w:val="001F01C1"/>
    <w:rsid w:val="001F059B"/>
    <w:rsid w:val="001F0969"/>
    <w:rsid w:val="001F176A"/>
    <w:rsid w:val="001F1CB2"/>
    <w:rsid w:val="001F1D0F"/>
    <w:rsid w:val="001F1FEC"/>
    <w:rsid w:val="001F21FF"/>
    <w:rsid w:val="001F2809"/>
    <w:rsid w:val="001F2B23"/>
    <w:rsid w:val="001F2B49"/>
    <w:rsid w:val="001F2C5E"/>
    <w:rsid w:val="001F3117"/>
    <w:rsid w:val="001F3154"/>
    <w:rsid w:val="001F3871"/>
    <w:rsid w:val="001F393E"/>
    <w:rsid w:val="001F3C20"/>
    <w:rsid w:val="001F4199"/>
    <w:rsid w:val="001F43B2"/>
    <w:rsid w:val="001F4533"/>
    <w:rsid w:val="001F4571"/>
    <w:rsid w:val="001F4783"/>
    <w:rsid w:val="001F4835"/>
    <w:rsid w:val="001F4902"/>
    <w:rsid w:val="001F4FA7"/>
    <w:rsid w:val="001F5023"/>
    <w:rsid w:val="001F529E"/>
    <w:rsid w:val="001F5420"/>
    <w:rsid w:val="001F562E"/>
    <w:rsid w:val="001F5655"/>
    <w:rsid w:val="001F575D"/>
    <w:rsid w:val="001F5AE7"/>
    <w:rsid w:val="001F5CF8"/>
    <w:rsid w:val="001F6B8C"/>
    <w:rsid w:val="001F6E49"/>
    <w:rsid w:val="001F6FBE"/>
    <w:rsid w:val="001F734F"/>
    <w:rsid w:val="001F735D"/>
    <w:rsid w:val="001F762E"/>
    <w:rsid w:val="002000C5"/>
    <w:rsid w:val="0020021E"/>
    <w:rsid w:val="002002F2"/>
    <w:rsid w:val="00200699"/>
    <w:rsid w:val="00200764"/>
    <w:rsid w:val="00200A98"/>
    <w:rsid w:val="00200AE5"/>
    <w:rsid w:val="00200C91"/>
    <w:rsid w:val="00200DF3"/>
    <w:rsid w:val="00200E0F"/>
    <w:rsid w:val="00200E45"/>
    <w:rsid w:val="00201257"/>
    <w:rsid w:val="00201CF4"/>
    <w:rsid w:val="00201F8C"/>
    <w:rsid w:val="002020E4"/>
    <w:rsid w:val="00202270"/>
    <w:rsid w:val="002026EE"/>
    <w:rsid w:val="0020271E"/>
    <w:rsid w:val="00202B5E"/>
    <w:rsid w:val="00202D4D"/>
    <w:rsid w:val="00202F79"/>
    <w:rsid w:val="002033F0"/>
    <w:rsid w:val="0020347C"/>
    <w:rsid w:val="002035D1"/>
    <w:rsid w:val="002037A0"/>
    <w:rsid w:val="002039CE"/>
    <w:rsid w:val="00203E2D"/>
    <w:rsid w:val="0020431D"/>
    <w:rsid w:val="002043DE"/>
    <w:rsid w:val="002044D4"/>
    <w:rsid w:val="002049F0"/>
    <w:rsid w:val="00204FA2"/>
    <w:rsid w:val="002050E2"/>
    <w:rsid w:val="0020576F"/>
    <w:rsid w:val="00205823"/>
    <w:rsid w:val="00205824"/>
    <w:rsid w:val="00206028"/>
    <w:rsid w:val="002068BC"/>
    <w:rsid w:val="0020703A"/>
    <w:rsid w:val="00207164"/>
    <w:rsid w:val="0020747B"/>
    <w:rsid w:val="00207506"/>
    <w:rsid w:val="002078DE"/>
    <w:rsid w:val="00207AE0"/>
    <w:rsid w:val="00210063"/>
    <w:rsid w:val="00210158"/>
    <w:rsid w:val="0021015A"/>
    <w:rsid w:val="002101CB"/>
    <w:rsid w:val="002102DA"/>
    <w:rsid w:val="002102E6"/>
    <w:rsid w:val="00210433"/>
    <w:rsid w:val="00210745"/>
    <w:rsid w:val="002108BE"/>
    <w:rsid w:val="00210B21"/>
    <w:rsid w:val="00210E82"/>
    <w:rsid w:val="00210FD5"/>
    <w:rsid w:val="00210FE3"/>
    <w:rsid w:val="00211074"/>
    <w:rsid w:val="002111EF"/>
    <w:rsid w:val="0021124B"/>
    <w:rsid w:val="00211E29"/>
    <w:rsid w:val="00212432"/>
    <w:rsid w:val="002125BC"/>
    <w:rsid w:val="002125D9"/>
    <w:rsid w:val="00212747"/>
    <w:rsid w:val="00212844"/>
    <w:rsid w:val="0021288F"/>
    <w:rsid w:val="00212F34"/>
    <w:rsid w:val="00213272"/>
    <w:rsid w:val="002132EA"/>
    <w:rsid w:val="00213464"/>
    <w:rsid w:val="00213B06"/>
    <w:rsid w:val="00213C67"/>
    <w:rsid w:val="002141FA"/>
    <w:rsid w:val="00214591"/>
    <w:rsid w:val="002146A1"/>
    <w:rsid w:val="00214916"/>
    <w:rsid w:val="002149F3"/>
    <w:rsid w:val="00214DCA"/>
    <w:rsid w:val="00214E1E"/>
    <w:rsid w:val="00214E3C"/>
    <w:rsid w:val="00214FCC"/>
    <w:rsid w:val="00215581"/>
    <w:rsid w:val="00215989"/>
    <w:rsid w:val="00215A75"/>
    <w:rsid w:val="00215F31"/>
    <w:rsid w:val="00216274"/>
    <w:rsid w:val="0021635E"/>
    <w:rsid w:val="00216B7E"/>
    <w:rsid w:val="00216E2D"/>
    <w:rsid w:val="00217439"/>
    <w:rsid w:val="002174BE"/>
    <w:rsid w:val="0021757A"/>
    <w:rsid w:val="00217664"/>
    <w:rsid w:val="002176B7"/>
    <w:rsid w:val="00217A41"/>
    <w:rsid w:val="00220748"/>
    <w:rsid w:val="00220A8B"/>
    <w:rsid w:val="00220B47"/>
    <w:rsid w:val="0022116E"/>
    <w:rsid w:val="00221205"/>
    <w:rsid w:val="002213E1"/>
    <w:rsid w:val="002215D9"/>
    <w:rsid w:val="002218B2"/>
    <w:rsid w:val="00221A78"/>
    <w:rsid w:val="00221B32"/>
    <w:rsid w:val="00221C39"/>
    <w:rsid w:val="00221CAC"/>
    <w:rsid w:val="0022226E"/>
    <w:rsid w:val="0022239B"/>
    <w:rsid w:val="00222A9C"/>
    <w:rsid w:val="00222AA0"/>
    <w:rsid w:val="00222AF6"/>
    <w:rsid w:val="00222CC9"/>
    <w:rsid w:val="00222FC3"/>
    <w:rsid w:val="002231B2"/>
    <w:rsid w:val="002232BC"/>
    <w:rsid w:val="002232C9"/>
    <w:rsid w:val="00223750"/>
    <w:rsid w:val="00223B06"/>
    <w:rsid w:val="00223D42"/>
    <w:rsid w:val="00223EB3"/>
    <w:rsid w:val="00224068"/>
    <w:rsid w:val="00224415"/>
    <w:rsid w:val="002244AA"/>
    <w:rsid w:val="002244DC"/>
    <w:rsid w:val="0022450E"/>
    <w:rsid w:val="00224850"/>
    <w:rsid w:val="00224DB3"/>
    <w:rsid w:val="00224EFC"/>
    <w:rsid w:val="00225137"/>
    <w:rsid w:val="002251A0"/>
    <w:rsid w:val="00225B32"/>
    <w:rsid w:val="00225C0D"/>
    <w:rsid w:val="0022602F"/>
    <w:rsid w:val="00226175"/>
    <w:rsid w:val="0022640B"/>
    <w:rsid w:val="00226B4F"/>
    <w:rsid w:val="00226FB0"/>
    <w:rsid w:val="0022710F"/>
    <w:rsid w:val="0022715B"/>
    <w:rsid w:val="00227342"/>
    <w:rsid w:val="0022751F"/>
    <w:rsid w:val="002275CD"/>
    <w:rsid w:val="00227A9D"/>
    <w:rsid w:val="00227BB7"/>
    <w:rsid w:val="00227C51"/>
    <w:rsid w:val="00227EEA"/>
    <w:rsid w:val="00227FE9"/>
    <w:rsid w:val="002300EA"/>
    <w:rsid w:val="002304B9"/>
    <w:rsid w:val="00230662"/>
    <w:rsid w:val="0023092D"/>
    <w:rsid w:val="00230CC2"/>
    <w:rsid w:val="00230D3E"/>
    <w:rsid w:val="00230EAA"/>
    <w:rsid w:val="00230F15"/>
    <w:rsid w:val="002315B5"/>
    <w:rsid w:val="0023169D"/>
    <w:rsid w:val="0023184A"/>
    <w:rsid w:val="002326D9"/>
    <w:rsid w:val="002327D4"/>
    <w:rsid w:val="002328CD"/>
    <w:rsid w:val="00232A76"/>
    <w:rsid w:val="00232BBA"/>
    <w:rsid w:val="00232C4D"/>
    <w:rsid w:val="00232C68"/>
    <w:rsid w:val="00232D09"/>
    <w:rsid w:val="00232DD3"/>
    <w:rsid w:val="002332A8"/>
    <w:rsid w:val="00233423"/>
    <w:rsid w:val="002335BA"/>
    <w:rsid w:val="00233F04"/>
    <w:rsid w:val="0023454F"/>
    <w:rsid w:val="00234564"/>
    <w:rsid w:val="002349E7"/>
    <w:rsid w:val="00234A6C"/>
    <w:rsid w:val="00234DC3"/>
    <w:rsid w:val="002352C9"/>
    <w:rsid w:val="002352F3"/>
    <w:rsid w:val="002358BD"/>
    <w:rsid w:val="00235AA3"/>
    <w:rsid w:val="0023632F"/>
    <w:rsid w:val="002365D4"/>
    <w:rsid w:val="002366A4"/>
    <w:rsid w:val="00236888"/>
    <w:rsid w:val="00236960"/>
    <w:rsid w:val="00236C07"/>
    <w:rsid w:val="00236CB2"/>
    <w:rsid w:val="00236D4C"/>
    <w:rsid w:val="00237028"/>
    <w:rsid w:val="002372E0"/>
    <w:rsid w:val="002379E6"/>
    <w:rsid w:val="002379FA"/>
    <w:rsid w:val="00237C9C"/>
    <w:rsid w:val="00240008"/>
    <w:rsid w:val="002414FC"/>
    <w:rsid w:val="002416EE"/>
    <w:rsid w:val="0024173D"/>
    <w:rsid w:val="0024185E"/>
    <w:rsid w:val="00241AA5"/>
    <w:rsid w:val="00241F16"/>
    <w:rsid w:val="00242154"/>
    <w:rsid w:val="00242455"/>
    <w:rsid w:val="002424D3"/>
    <w:rsid w:val="002426B2"/>
    <w:rsid w:val="00242888"/>
    <w:rsid w:val="00242AF2"/>
    <w:rsid w:val="00242CA5"/>
    <w:rsid w:val="00242EBD"/>
    <w:rsid w:val="002432A5"/>
    <w:rsid w:val="00243574"/>
    <w:rsid w:val="0024398E"/>
    <w:rsid w:val="002441C6"/>
    <w:rsid w:val="00244544"/>
    <w:rsid w:val="002445CF"/>
    <w:rsid w:val="00244A8A"/>
    <w:rsid w:val="00244C44"/>
    <w:rsid w:val="00245111"/>
    <w:rsid w:val="0024532D"/>
    <w:rsid w:val="00245441"/>
    <w:rsid w:val="002454FF"/>
    <w:rsid w:val="00245D23"/>
    <w:rsid w:val="0024636B"/>
    <w:rsid w:val="002463AF"/>
    <w:rsid w:val="0024667E"/>
    <w:rsid w:val="00246759"/>
    <w:rsid w:val="002467C0"/>
    <w:rsid w:val="00246F43"/>
    <w:rsid w:val="00247168"/>
    <w:rsid w:val="00247202"/>
    <w:rsid w:val="00247507"/>
    <w:rsid w:val="00247E95"/>
    <w:rsid w:val="00247EE4"/>
    <w:rsid w:val="002502D3"/>
    <w:rsid w:val="00250853"/>
    <w:rsid w:val="002509B5"/>
    <w:rsid w:val="00250D69"/>
    <w:rsid w:val="00250FAF"/>
    <w:rsid w:val="00250FDE"/>
    <w:rsid w:val="002511C4"/>
    <w:rsid w:val="00251C86"/>
    <w:rsid w:val="00251DEE"/>
    <w:rsid w:val="00252288"/>
    <w:rsid w:val="002524F0"/>
    <w:rsid w:val="00252BCC"/>
    <w:rsid w:val="00253427"/>
    <w:rsid w:val="0025362D"/>
    <w:rsid w:val="002539EC"/>
    <w:rsid w:val="00254216"/>
    <w:rsid w:val="0025424A"/>
    <w:rsid w:val="002545CF"/>
    <w:rsid w:val="002545F8"/>
    <w:rsid w:val="0025466B"/>
    <w:rsid w:val="00254866"/>
    <w:rsid w:val="00254BDC"/>
    <w:rsid w:val="00254D1C"/>
    <w:rsid w:val="00254D86"/>
    <w:rsid w:val="00254E6F"/>
    <w:rsid w:val="002552B1"/>
    <w:rsid w:val="002559A3"/>
    <w:rsid w:val="0025616E"/>
    <w:rsid w:val="0025619D"/>
    <w:rsid w:val="002564DB"/>
    <w:rsid w:val="00256502"/>
    <w:rsid w:val="00256A2B"/>
    <w:rsid w:val="00257177"/>
    <w:rsid w:val="00257473"/>
    <w:rsid w:val="00257A72"/>
    <w:rsid w:val="0025CDE8"/>
    <w:rsid w:val="00260458"/>
    <w:rsid w:val="0026074C"/>
    <w:rsid w:val="00260CF9"/>
    <w:rsid w:val="00261820"/>
    <w:rsid w:val="002619BB"/>
    <w:rsid w:val="00261AE0"/>
    <w:rsid w:val="00261CB1"/>
    <w:rsid w:val="0026210D"/>
    <w:rsid w:val="002621C4"/>
    <w:rsid w:val="0026289C"/>
    <w:rsid w:val="002628B4"/>
    <w:rsid w:val="00262D2A"/>
    <w:rsid w:val="002635D2"/>
    <w:rsid w:val="00263670"/>
    <w:rsid w:val="00263B4A"/>
    <w:rsid w:val="00263ED7"/>
    <w:rsid w:val="00264409"/>
    <w:rsid w:val="002644F8"/>
    <w:rsid w:val="00264544"/>
    <w:rsid w:val="002645BD"/>
    <w:rsid w:val="002647C2"/>
    <w:rsid w:val="002648DC"/>
    <w:rsid w:val="00264985"/>
    <w:rsid w:val="00264A0D"/>
    <w:rsid w:val="00264D17"/>
    <w:rsid w:val="00265186"/>
    <w:rsid w:val="00265342"/>
    <w:rsid w:val="002654BB"/>
    <w:rsid w:val="002655E2"/>
    <w:rsid w:val="002656DC"/>
    <w:rsid w:val="00265866"/>
    <w:rsid w:val="00265AD3"/>
    <w:rsid w:val="002668EE"/>
    <w:rsid w:val="002671CA"/>
    <w:rsid w:val="00267359"/>
    <w:rsid w:val="002673CB"/>
    <w:rsid w:val="002674BE"/>
    <w:rsid w:val="002674EB"/>
    <w:rsid w:val="002675BC"/>
    <w:rsid w:val="002676D5"/>
    <w:rsid w:val="0026782F"/>
    <w:rsid w:val="00267AFC"/>
    <w:rsid w:val="00267EE9"/>
    <w:rsid w:val="00267F9B"/>
    <w:rsid w:val="0027037B"/>
    <w:rsid w:val="0027037E"/>
    <w:rsid w:val="002704F7"/>
    <w:rsid w:val="0027082D"/>
    <w:rsid w:val="002708CB"/>
    <w:rsid w:val="00270A11"/>
    <w:rsid w:val="00271078"/>
    <w:rsid w:val="0027109E"/>
    <w:rsid w:val="002711C4"/>
    <w:rsid w:val="00271882"/>
    <w:rsid w:val="00271A40"/>
    <w:rsid w:val="00271C15"/>
    <w:rsid w:val="00271CFC"/>
    <w:rsid w:val="00271D34"/>
    <w:rsid w:val="00271EF6"/>
    <w:rsid w:val="00272052"/>
    <w:rsid w:val="00272117"/>
    <w:rsid w:val="002722CE"/>
    <w:rsid w:val="00272511"/>
    <w:rsid w:val="002728B0"/>
    <w:rsid w:val="00273089"/>
    <w:rsid w:val="002731A2"/>
    <w:rsid w:val="002733B1"/>
    <w:rsid w:val="00273607"/>
    <w:rsid w:val="00273875"/>
    <w:rsid w:val="002739BC"/>
    <w:rsid w:val="00273F16"/>
    <w:rsid w:val="0027425D"/>
    <w:rsid w:val="002743B8"/>
    <w:rsid w:val="0027445E"/>
    <w:rsid w:val="00274B43"/>
    <w:rsid w:val="00274BC3"/>
    <w:rsid w:val="00274C29"/>
    <w:rsid w:val="00274EA0"/>
    <w:rsid w:val="0027520D"/>
    <w:rsid w:val="0027523D"/>
    <w:rsid w:val="0027530F"/>
    <w:rsid w:val="00275C81"/>
    <w:rsid w:val="00275C9E"/>
    <w:rsid w:val="00275DC7"/>
    <w:rsid w:val="00275F91"/>
    <w:rsid w:val="00275FC3"/>
    <w:rsid w:val="002764D1"/>
    <w:rsid w:val="002764FC"/>
    <w:rsid w:val="00276880"/>
    <w:rsid w:val="002768AB"/>
    <w:rsid w:val="00276C0E"/>
    <w:rsid w:val="00276D02"/>
    <w:rsid w:val="0027706E"/>
    <w:rsid w:val="002776A9"/>
    <w:rsid w:val="0027778F"/>
    <w:rsid w:val="00277CDC"/>
    <w:rsid w:val="00277CF1"/>
    <w:rsid w:val="00277F75"/>
    <w:rsid w:val="00277FA7"/>
    <w:rsid w:val="00277FBE"/>
    <w:rsid w:val="00280356"/>
    <w:rsid w:val="0028060F"/>
    <w:rsid w:val="00280631"/>
    <w:rsid w:val="00280CC6"/>
    <w:rsid w:val="00280DC3"/>
    <w:rsid w:val="00280FC9"/>
    <w:rsid w:val="002810BE"/>
    <w:rsid w:val="0028129B"/>
    <w:rsid w:val="0028176C"/>
    <w:rsid w:val="00282523"/>
    <w:rsid w:val="00282666"/>
    <w:rsid w:val="002826D3"/>
    <w:rsid w:val="0028288D"/>
    <w:rsid w:val="0028292F"/>
    <w:rsid w:val="002829BF"/>
    <w:rsid w:val="00282ED7"/>
    <w:rsid w:val="00283235"/>
    <w:rsid w:val="0028332A"/>
    <w:rsid w:val="00283548"/>
    <w:rsid w:val="00283705"/>
    <w:rsid w:val="00283D23"/>
    <w:rsid w:val="00284394"/>
    <w:rsid w:val="002844C1"/>
    <w:rsid w:val="00284923"/>
    <w:rsid w:val="00284B38"/>
    <w:rsid w:val="00284CAC"/>
    <w:rsid w:val="00284E59"/>
    <w:rsid w:val="00285748"/>
    <w:rsid w:val="002859CC"/>
    <w:rsid w:val="00285A68"/>
    <w:rsid w:val="00285C12"/>
    <w:rsid w:val="00285E06"/>
    <w:rsid w:val="00286001"/>
    <w:rsid w:val="0028602D"/>
    <w:rsid w:val="0028620E"/>
    <w:rsid w:val="00286382"/>
    <w:rsid w:val="002863D9"/>
    <w:rsid w:val="002866E7"/>
    <w:rsid w:val="0028688E"/>
    <w:rsid w:val="002868A8"/>
    <w:rsid w:val="00286C3D"/>
    <w:rsid w:val="00286C8A"/>
    <w:rsid w:val="00286D9F"/>
    <w:rsid w:val="00286E17"/>
    <w:rsid w:val="00287973"/>
    <w:rsid w:val="00287B7E"/>
    <w:rsid w:val="00287C7A"/>
    <w:rsid w:val="00287E96"/>
    <w:rsid w:val="00287F88"/>
    <w:rsid w:val="0029054A"/>
    <w:rsid w:val="002907ED"/>
    <w:rsid w:val="0029080D"/>
    <w:rsid w:val="00290846"/>
    <w:rsid w:val="00290AA7"/>
    <w:rsid w:val="00290D74"/>
    <w:rsid w:val="00290DE7"/>
    <w:rsid w:val="00290E55"/>
    <w:rsid w:val="0029121E"/>
    <w:rsid w:val="0029148D"/>
    <w:rsid w:val="00291648"/>
    <w:rsid w:val="00291CBA"/>
    <w:rsid w:val="00291D97"/>
    <w:rsid w:val="0029205C"/>
    <w:rsid w:val="002922BC"/>
    <w:rsid w:val="002923CB"/>
    <w:rsid w:val="00292534"/>
    <w:rsid w:val="00292825"/>
    <w:rsid w:val="0029299E"/>
    <w:rsid w:val="00292B9E"/>
    <w:rsid w:val="002937B8"/>
    <w:rsid w:val="002937CD"/>
    <w:rsid w:val="00293F71"/>
    <w:rsid w:val="00294FB7"/>
    <w:rsid w:val="0029518C"/>
    <w:rsid w:val="0029584C"/>
    <w:rsid w:val="002959DA"/>
    <w:rsid w:val="00295CEE"/>
    <w:rsid w:val="00295CF4"/>
    <w:rsid w:val="00295E26"/>
    <w:rsid w:val="002964A1"/>
    <w:rsid w:val="002964C7"/>
    <w:rsid w:val="00296867"/>
    <w:rsid w:val="00296CF2"/>
    <w:rsid w:val="00297272"/>
    <w:rsid w:val="002972D2"/>
    <w:rsid w:val="00297491"/>
    <w:rsid w:val="0029757A"/>
    <w:rsid w:val="00297A87"/>
    <w:rsid w:val="00297D73"/>
    <w:rsid w:val="0029CF3C"/>
    <w:rsid w:val="002A0370"/>
    <w:rsid w:val="002A0E50"/>
    <w:rsid w:val="002A134F"/>
    <w:rsid w:val="002A177D"/>
    <w:rsid w:val="002A17E8"/>
    <w:rsid w:val="002A18A4"/>
    <w:rsid w:val="002A1A4E"/>
    <w:rsid w:val="002A20B3"/>
    <w:rsid w:val="002A22F7"/>
    <w:rsid w:val="002A2945"/>
    <w:rsid w:val="002A2A8D"/>
    <w:rsid w:val="002A2EF0"/>
    <w:rsid w:val="002A325A"/>
    <w:rsid w:val="002A3302"/>
    <w:rsid w:val="002A34EA"/>
    <w:rsid w:val="002A37C8"/>
    <w:rsid w:val="002A382F"/>
    <w:rsid w:val="002A3A8E"/>
    <w:rsid w:val="002A3AE6"/>
    <w:rsid w:val="002A3AEE"/>
    <w:rsid w:val="002A3DEA"/>
    <w:rsid w:val="002A3DF8"/>
    <w:rsid w:val="002A40CD"/>
    <w:rsid w:val="002A41E7"/>
    <w:rsid w:val="002A41F3"/>
    <w:rsid w:val="002A427A"/>
    <w:rsid w:val="002A4812"/>
    <w:rsid w:val="002A4A74"/>
    <w:rsid w:val="002A4C29"/>
    <w:rsid w:val="002A4F5A"/>
    <w:rsid w:val="002A51D9"/>
    <w:rsid w:val="002A54EE"/>
    <w:rsid w:val="002A5769"/>
    <w:rsid w:val="002A5925"/>
    <w:rsid w:val="002A5BB7"/>
    <w:rsid w:val="002A5D85"/>
    <w:rsid w:val="002A64AA"/>
    <w:rsid w:val="002A66E1"/>
    <w:rsid w:val="002A68F4"/>
    <w:rsid w:val="002A692F"/>
    <w:rsid w:val="002A7143"/>
    <w:rsid w:val="002A71BC"/>
    <w:rsid w:val="002A71CD"/>
    <w:rsid w:val="002A721E"/>
    <w:rsid w:val="002A72A6"/>
    <w:rsid w:val="002A7407"/>
    <w:rsid w:val="002A7565"/>
    <w:rsid w:val="002A7876"/>
    <w:rsid w:val="002A78F7"/>
    <w:rsid w:val="002A7C65"/>
    <w:rsid w:val="002A7D52"/>
    <w:rsid w:val="002A7F3E"/>
    <w:rsid w:val="002A7F86"/>
    <w:rsid w:val="002B04CC"/>
    <w:rsid w:val="002B07CB"/>
    <w:rsid w:val="002B09BE"/>
    <w:rsid w:val="002B0C5E"/>
    <w:rsid w:val="002B1491"/>
    <w:rsid w:val="002B1871"/>
    <w:rsid w:val="002B1ABA"/>
    <w:rsid w:val="002B1DC9"/>
    <w:rsid w:val="002B270F"/>
    <w:rsid w:val="002B27C4"/>
    <w:rsid w:val="002B28BD"/>
    <w:rsid w:val="002B2936"/>
    <w:rsid w:val="002B2E63"/>
    <w:rsid w:val="002B301A"/>
    <w:rsid w:val="002B30AD"/>
    <w:rsid w:val="002B38D9"/>
    <w:rsid w:val="002B3F22"/>
    <w:rsid w:val="002B3FD0"/>
    <w:rsid w:val="002B4246"/>
    <w:rsid w:val="002B4684"/>
    <w:rsid w:val="002B4A61"/>
    <w:rsid w:val="002B5012"/>
    <w:rsid w:val="002B51E5"/>
    <w:rsid w:val="002B5286"/>
    <w:rsid w:val="002B5582"/>
    <w:rsid w:val="002B582B"/>
    <w:rsid w:val="002B5836"/>
    <w:rsid w:val="002B58FD"/>
    <w:rsid w:val="002B5CBC"/>
    <w:rsid w:val="002B5F5B"/>
    <w:rsid w:val="002B5FC9"/>
    <w:rsid w:val="002B61FA"/>
    <w:rsid w:val="002B6924"/>
    <w:rsid w:val="002B6BF3"/>
    <w:rsid w:val="002B6F82"/>
    <w:rsid w:val="002B704D"/>
    <w:rsid w:val="002B717D"/>
    <w:rsid w:val="002B7878"/>
    <w:rsid w:val="002B78EE"/>
    <w:rsid w:val="002B79E2"/>
    <w:rsid w:val="002B7B73"/>
    <w:rsid w:val="002C01B5"/>
    <w:rsid w:val="002C0578"/>
    <w:rsid w:val="002C15F5"/>
    <w:rsid w:val="002C1C5A"/>
    <w:rsid w:val="002C2899"/>
    <w:rsid w:val="002C2AEF"/>
    <w:rsid w:val="002C2D1F"/>
    <w:rsid w:val="002C2E2A"/>
    <w:rsid w:val="002C2E98"/>
    <w:rsid w:val="002C3052"/>
    <w:rsid w:val="002C31EF"/>
    <w:rsid w:val="002C3EC7"/>
    <w:rsid w:val="002C3F0A"/>
    <w:rsid w:val="002C406E"/>
    <w:rsid w:val="002C4198"/>
    <w:rsid w:val="002C429C"/>
    <w:rsid w:val="002C46AC"/>
    <w:rsid w:val="002C49D7"/>
    <w:rsid w:val="002C4A0C"/>
    <w:rsid w:val="002C4A47"/>
    <w:rsid w:val="002C4DD8"/>
    <w:rsid w:val="002C51EA"/>
    <w:rsid w:val="002C531E"/>
    <w:rsid w:val="002C583D"/>
    <w:rsid w:val="002C6254"/>
    <w:rsid w:val="002C6698"/>
    <w:rsid w:val="002C6BA5"/>
    <w:rsid w:val="002C73E6"/>
    <w:rsid w:val="002C78D0"/>
    <w:rsid w:val="002C7AB8"/>
    <w:rsid w:val="002C7BE1"/>
    <w:rsid w:val="002C7CDA"/>
    <w:rsid w:val="002D054C"/>
    <w:rsid w:val="002D0829"/>
    <w:rsid w:val="002D0A32"/>
    <w:rsid w:val="002D0B87"/>
    <w:rsid w:val="002D0CC3"/>
    <w:rsid w:val="002D13BF"/>
    <w:rsid w:val="002D1749"/>
    <w:rsid w:val="002D19A4"/>
    <w:rsid w:val="002D1FC6"/>
    <w:rsid w:val="002D21A8"/>
    <w:rsid w:val="002D21BF"/>
    <w:rsid w:val="002D240D"/>
    <w:rsid w:val="002D2DAC"/>
    <w:rsid w:val="002D2DF3"/>
    <w:rsid w:val="002D30CE"/>
    <w:rsid w:val="002D30E9"/>
    <w:rsid w:val="002D3347"/>
    <w:rsid w:val="002D3953"/>
    <w:rsid w:val="002D3CCD"/>
    <w:rsid w:val="002D3DE7"/>
    <w:rsid w:val="002D4288"/>
    <w:rsid w:val="002D4EB9"/>
    <w:rsid w:val="002D5088"/>
    <w:rsid w:val="002D5264"/>
    <w:rsid w:val="002D5558"/>
    <w:rsid w:val="002D5679"/>
    <w:rsid w:val="002D578D"/>
    <w:rsid w:val="002D6347"/>
    <w:rsid w:val="002D64AA"/>
    <w:rsid w:val="002D672E"/>
    <w:rsid w:val="002D6C9B"/>
    <w:rsid w:val="002D711E"/>
    <w:rsid w:val="002D78CD"/>
    <w:rsid w:val="002D7A11"/>
    <w:rsid w:val="002D7B91"/>
    <w:rsid w:val="002D7CFD"/>
    <w:rsid w:val="002D7D99"/>
    <w:rsid w:val="002D96F2"/>
    <w:rsid w:val="002E0245"/>
    <w:rsid w:val="002E04F6"/>
    <w:rsid w:val="002E057A"/>
    <w:rsid w:val="002E0709"/>
    <w:rsid w:val="002E0C09"/>
    <w:rsid w:val="002E150B"/>
    <w:rsid w:val="002E153B"/>
    <w:rsid w:val="002E183A"/>
    <w:rsid w:val="002E183C"/>
    <w:rsid w:val="002E2178"/>
    <w:rsid w:val="002E22EF"/>
    <w:rsid w:val="002E2378"/>
    <w:rsid w:val="002E2842"/>
    <w:rsid w:val="002E2967"/>
    <w:rsid w:val="002E2AD0"/>
    <w:rsid w:val="002E2FF6"/>
    <w:rsid w:val="002E333D"/>
    <w:rsid w:val="002E3571"/>
    <w:rsid w:val="002E37B8"/>
    <w:rsid w:val="002E4B52"/>
    <w:rsid w:val="002E5264"/>
    <w:rsid w:val="002E52ED"/>
    <w:rsid w:val="002E5382"/>
    <w:rsid w:val="002E54CC"/>
    <w:rsid w:val="002E54FD"/>
    <w:rsid w:val="002E5E95"/>
    <w:rsid w:val="002E61DF"/>
    <w:rsid w:val="002E647E"/>
    <w:rsid w:val="002E67F6"/>
    <w:rsid w:val="002E6C9C"/>
    <w:rsid w:val="002E7388"/>
    <w:rsid w:val="002E7709"/>
    <w:rsid w:val="002E7750"/>
    <w:rsid w:val="002E791F"/>
    <w:rsid w:val="002E7A35"/>
    <w:rsid w:val="002E7AB5"/>
    <w:rsid w:val="002F04BB"/>
    <w:rsid w:val="002F06D5"/>
    <w:rsid w:val="002F0F2D"/>
    <w:rsid w:val="002F1007"/>
    <w:rsid w:val="002F1936"/>
    <w:rsid w:val="002F1F3D"/>
    <w:rsid w:val="002F2166"/>
    <w:rsid w:val="002F221C"/>
    <w:rsid w:val="002F226E"/>
    <w:rsid w:val="002F2499"/>
    <w:rsid w:val="002F2571"/>
    <w:rsid w:val="002F29E6"/>
    <w:rsid w:val="002F2ADF"/>
    <w:rsid w:val="002F2BE1"/>
    <w:rsid w:val="002F2E8D"/>
    <w:rsid w:val="002F2F61"/>
    <w:rsid w:val="002F3280"/>
    <w:rsid w:val="002F399F"/>
    <w:rsid w:val="002F39A1"/>
    <w:rsid w:val="002F3B51"/>
    <w:rsid w:val="002F3DC3"/>
    <w:rsid w:val="002F41D4"/>
    <w:rsid w:val="002F4432"/>
    <w:rsid w:val="002F507D"/>
    <w:rsid w:val="002F50EE"/>
    <w:rsid w:val="002F56DD"/>
    <w:rsid w:val="002F5D5C"/>
    <w:rsid w:val="002F6347"/>
    <w:rsid w:val="002F66DB"/>
    <w:rsid w:val="002F678D"/>
    <w:rsid w:val="002F6EB7"/>
    <w:rsid w:val="002F70F9"/>
    <w:rsid w:val="002F7401"/>
    <w:rsid w:val="002F7449"/>
    <w:rsid w:val="002F74EC"/>
    <w:rsid w:val="002F76CF"/>
    <w:rsid w:val="002F7942"/>
    <w:rsid w:val="002F7CB1"/>
    <w:rsid w:val="0030049B"/>
    <w:rsid w:val="003004BF"/>
    <w:rsid w:val="00300772"/>
    <w:rsid w:val="00300C46"/>
    <w:rsid w:val="00300ED5"/>
    <w:rsid w:val="00300F8D"/>
    <w:rsid w:val="00301066"/>
    <w:rsid w:val="003016FC"/>
    <w:rsid w:val="00301EC0"/>
    <w:rsid w:val="00301FAC"/>
    <w:rsid w:val="0030225C"/>
    <w:rsid w:val="0030254E"/>
    <w:rsid w:val="00302814"/>
    <w:rsid w:val="00302AFF"/>
    <w:rsid w:val="00302B03"/>
    <w:rsid w:val="00302B39"/>
    <w:rsid w:val="00302DBF"/>
    <w:rsid w:val="00302E7F"/>
    <w:rsid w:val="0030307F"/>
    <w:rsid w:val="00303785"/>
    <w:rsid w:val="00303AAE"/>
    <w:rsid w:val="00303C3B"/>
    <w:rsid w:val="00303C75"/>
    <w:rsid w:val="00303EA1"/>
    <w:rsid w:val="00304288"/>
    <w:rsid w:val="00304291"/>
    <w:rsid w:val="003045EA"/>
    <w:rsid w:val="0030476E"/>
    <w:rsid w:val="00304989"/>
    <w:rsid w:val="00304DB4"/>
    <w:rsid w:val="00305002"/>
    <w:rsid w:val="0030528D"/>
    <w:rsid w:val="003057A1"/>
    <w:rsid w:val="00305AF5"/>
    <w:rsid w:val="003064B4"/>
    <w:rsid w:val="003064BF"/>
    <w:rsid w:val="00306998"/>
    <w:rsid w:val="003072DA"/>
    <w:rsid w:val="0030730A"/>
    <w:rsid w:val="003073E1"/>
    <w:rsid w:val="003077F4"/>
    <w:rsid w:val="003102E7"/>
    <w:rsid w:val="003107DC"/>
    <w:rsid w:val="00310D20"/>
    <w:rsid w:val="00310E55"/>
    <w:rsid w:val="003112FB"/>
    <w:rsid w:val="003118AC"/>
    <w:rsid w:val="00311956"/>
    <w:rsid w:val="0031197B"/>
    <w:rsid w:val="00311980"/>
    <w:rsid w:val="003122AB"/>
    <w:rsid w:val="0031256E"/>
    <w:rsid w:val="0031275E"/>
    <w:rsid w:val="00312E10"/>
    <w:rsid w:val="0031303F"/>
    <w:rsid w:val="0031343C"/>
    <w:rsid w:val="00313D54"/>
    <w:rsid w:val="00313EFC"/>
    <w:rsid w:val="00314472"/>
    <w:rsid w:val="00314868"/>
    <w:rsid w:val="00314FDF"/>
    <w:rsid w:val="003150E5"/>
    <w:rsid w:val="003155FE"/>
    <w:rsid w:val="00315627"/>
    <w:rsid w:val="00315C8A"/>
    <w:rsid w:val="003163C0"/>
    <w:rsid w:val="00316498"/>
    <w:rsid w:val="003165F8"/>
    <w:rsid w:val="00316950"/>
    <w:rsid w:val="00316CF5"/>
    <w:rsid w:val="00316F52"/>
    <w:rsid w:val="00316FC5"/>
    <w:rsid w:val="003170B7"/>
    <w:rsid w:val="00317424"/>
    <w:rsid w:val="003174F3"/>
    <w:rsid w:val="003176B8"/>
    <w:rsid w:val="00317989"/>
    <w:rsid w:val="00317B14"/>
    <w:rsid w:val="00317BA6"/>
    <w:rsid w:val="00317C27"/>
    <w:rsid w:val="00317C67"/>
    <w:rsid w:val="00317C93"/>
    <w:rsid w:val="0032009F"/>
    <w:rsid w:val="00320D10"/>
    <w:rsid w:val="00320DBE"/>
    <w:rsid w:val="00320ED3"/>
    <w:rsid w:val="0032117F"/>
    <w:rsid w:val="0032129C"/>
    <w:rsid w:val="00321BBA"/>
    <w:rsid w:val="00321EC9"/>
    <w:rsid w:val="00322249"/>
    <w:rsid w:val="00322393"/>
    <w:rsid w:val="00322778"/>
    <w:rsid w:val="00322B95"/>
    <w:rsid w:val="00322D2F"/>
    <w:rsid w:val="003230DB"/>
    <w:rsid w:val="003231B3"/>
    <w:rsid w:val="00323485"/>
    <w:rsid w:val="003234E6"/>
    <w:rsid w:val="0032381C"/>
    <w:rsid w:val="00323889"/>
    <w:rsid w:val="00323BB9"/>
    <w:rsid w:val="00323F7E"/>
    <w:rsid w:val="00324131"/>
    <w:rsid w:val="00324172"/>
    <w:rsid w:val="0032421A"/>
    <w:rsid w:val="00324298"/>
    <w:rsid w:val="003247F6"/>
    <w:rsid w:val="00324816"/>
    <w:rsid w:val="00324C3A"/>
    <w:rsid w:val="00324C3D"/>
    <w:rsid w:val="00324D41"/>
    <w:rsid w:val="00325220"/>
    <w:rsid w:val="003255B1"/>
    <w:rsid w:val="00325670"/>
    <w:rsid w:val="00325C5A"/>
    <w:rsid w:val="00326015"/>
    <w:rsid w:val="00326072"/>
    <w:rsid w:val="0032620D"/>
    <w:rsid w:val="0032664E"/>
    <w:rsid w:val="00326A7A"/>
    <w:rsid w:val="00326D1E"/>
    <w:rsid w:val="00326E7D"/>
    <w:rsid w:val="00327637"/>
    <w:rsid w:val="00327B71"/>
    <w:rsid w:val="00327D86"/>
    <w:rsid w:val="0032B42D"/>
    <w:rsid w:val="00330245"/>
    <w:rsid w:val="003302DA"/>
    <w:rsid w:val="00330629"/>
    <w:rsid w:val="00330744"/>
    <w:rsid w:val="0033075A"/>
    <w:rsid w:val="003307FF"/>
    <w:rsid w:val="00330A00"/>
    <w:rsid w:val="0033170B"/>
    <w:rsid w:val="00331B01"/>
    <w:rsid w:val="00331F36"/>
    <w:rsid w:val="003321C2"/>
    <w:rsid w:val="00332287"/>
    <w:rsid w:val="003323FE"/>
    <w:rsid w:val="0033254D"/>
    <w:rsid w:val="003325A2"/>
    <w:rsid w:val="00332652"/>
    <w:rsid w:val="0033276D"/>
    <w:rsid w:val="00332C7C"/>
    <w:rsid w:val="00333142"/>
    <w:rsid w:val="00333257"/>
    <w:rsid w:val="00333A55"/>
    <w:rsid w:val="00333B31"/>
    <w:rsid w:val="00334001"/>
    <w:rsid w:val="003343DE"/>
    <w:rsid w:val="003345F3"/>
    <w:rsid w:val="003346DD"/>
    <w:rsid w:val="00334CA3"/>
    <w:rsid w:val="00335C26"/>
    <w:rsid w:val="00335FDB"/>
    <w:rsid w:val="0033621F"/>
    <w:rsid w:val="0033643A"/>
    <w:rsid w:val="00336669"/>
    <w:rsid w:val="003369C2"/>
    <w:rsid w:val="00336B82"/>
    <w:rsid w:val="00336BD8"/>
    <w:rsid w:val="00336E81"/>
    <w:rsid w:val="0033701E"/>
    <w:rsid w:val="003371C5"/>
    <w:rsid w:val="00337243"/>
    <w:rsid w:val="0033734C"/>
    <w:rsid w:val="00337510"/>
    <w:rsid w:val="00337891"/>
    <w:rsid w:val="003378EB"/>
    <w:rsid w:val="00337A9F"/>
    <w:rsid w:val="00340264"/>
    <w:rsid w:val="003403A3"/>
    <w:rsid w:val="00340758"/>
    <w:rsid w:val="00340879"/>
    <w:rsid w:val="00340BDA"/>
    <w:rsid w:val="00340BE5"/>
    <w:rsid w:val="00340F81"/>
    <w:rsid w:val="00341B0F"/>
    <w:rsid w:val="003421DB"/>
    <w:rsid w:val="003421E3"/>
    <w:rsid w:val="00342663"/>
    <w:rsid w:val="003426AB"/>
    <w:rsid w:val="003428F9"/>
    <w:rsid w:val="0034291B"/>
    <w:rsid w:val="00342A59"/>
    <w:rsid w:val="00342A5B"/>
    <w:rsid w:val="00342E54"/>
    <w:rsid w:val="003432AD"/>
    <w:rsid w:val="003434A9"/>
    <w:rsid w:val="003434B1"/>
    <w:rsid w:val="0034357E"/>
    <w:rsid w:val="00343653"/>
    <w:rsid w:val="00343674"/>
    <w:rsid w:val="00343824"/>
    <w:rsid w:val="00343B5B"/>
    <w:rsid w:val="00343F61"/>
    <w:rsid w:val="00344073"/>
    <w:rsid w:val="0034429F"/>
    <w:rsid w:val="0034475B"/>
    <w:rsid w:val="0034480F"/>
    <w:rsid w:val="00344ACD"/>
    <w:rsid w:val="00344B7A"/>
    <w:rsid w:val="00344C02"/>
    <w:rsid w:val="00344D74"/>
    <w:rsid w:val="00345473"/>
    <w:rsid w:val="0034553A"/>
    <w:rsid w:val="003455DD"/>
    <w:rsid w:val="00345789"/>
    <w:rsid w:val="003457AB"/>
    <w:rsid w:val="003457AE"/>
    <w:rsid w:val="00345EA5"/>
    <w:rsid w:val="003466FD"/>
    <w:rsid w:val="0034694C"/>
    <w:rsid w:val="003471DA"/>
    <w:rsid w:val="003476FF"/>
    <w:rsid w:val="0034784E"/>
    <w:rsid w:val="00347B4B"/>
    <w:rsid w:val="003503A2"/>
    <w:rsid w:val="00350569"/>
    <w:rsid w:val="00350744"/>
    <w:rsid w:val="003507E1"/>
    <w:rsid w:val="003508BF"/>
    <w:rsid w:val="003509C1"/>
    <w:rsid w:val="00350B9E"/>
    <w:rsid w:val="00350D98"/>
    <w:rsid w:val="00351117"/>
    <w:rsid w:val="003511AB"/>
    <w:rsid w:val="00351539"/>
    <w:rsid w:val="003515E9"/>
    <w:rsid w:val="00351DBA"/>
    <w:rsid w:val="00351EA5"/>
    <w:rsid w:val="00351FC2"/>
    <w:rsid w:val="003520C9"/>
    <w:rsid w:val="003524FE"/>
    <w:rsid w:val="003525A5"/>
    <w:rsid w:val="00352670"/>
    <w:rsid w:val="00352713"/>
    <w:rsid w:val="003529C1"/>
    <w:rsid w:val="00352B9D"/>
    <w:rsid w:val="00352CFC"/>
    <w:rsid w:val="00352CFD"/>
    <w:rsid w:val="00352F3A"/>
    <w:rsid w:val="00352F68"/>
    <w:rsid w:val="003531B0"/>
    <w:rsid w:val="003532C2"/>
    <w:rsid w:val="0035331E"/>
    <w:rsid w:val="003539A5"/>
    <w:rsid w:val="00353BC4"/>
    <w:rsid w:val="00354734"/>
    <w:rsid w:val="00354997"/>
    <w:rsid w:val="0035503F"/>
    <w:rsid w:val="00355099"/>
    <w:rsid w:val="003550F6"/>
    <w:rsid w:val="003557DC"/>
    <w:rsid w:val="00355A24"/>
    <w:rsid w:val="00355D59"/>
    <w:rsid w:val="0035607C"/>
    <w:rsid w:val="003562B0"/>
    <w:rsid w:val="00356882"/>
    <w:rsid w:val="0035696C"/>
    <w:rsid w:val="00356A24"/>
    <w:rsid w:val="00356BC5"/>
    <w:rsid w:val="00356E16"/>
    <w:rsid w:val="00356ED6"/>
    <w:rsid w:val="0035725D"/>
    <w:rsid w:val="0035736D"/>
    <w:rsid w:val="003573AA"/>
    <w:rsid w:val="003577C3"/>
    <w:rsid w:val="003577DE"/>
    <w:rsid w:val="00357C4C"/>
    <w:rsid w:val="00357C99"/>
    <w:rsid w:val="00357E0F"/>
    <w:rsid w:val="0036013E"/>
    <w:rsid w:val="0036025E"/>
    <w:rsid w:val="0036089C"/>
    <w:rsid w:val="003609C4"/>
    <w:rsid w:val="00360B50"/>
    <w:rsid w:val="003610F1"/>
    <w:rsid w:val="00361B04"/>
    <w:rsid w:val="00361CBF"/>
    <w:rsid w:val="00361DC4"/>
    <w:rsid w:val="003620F8"/>
    <w:rsid w:val="0036213D"/>
    <w:rsid w:val="00362822"/>
    <w:rsid w:val="00362ABD"/>
    <w:rsid w:val="00362D0E"/>
    <w:rsid w:val="00362F84"/>
    <w:rsid w:val="00363130"/>
    <w:rsid w:val="00363332"/>
    <w:rsid w:val="00363709"/>
    <w:rsid w:val="00363CBF"/>
    <w:rsid w:val="00363F74"/>
    <w:rsid w:val="003640A3"/>
    <w:rsid w:val="0036411E"/>
    <w:rsid w:val="003642BA"/>
    <w:rsid w:val="00364491"/>
    <w:rsid w:val="0036465E"/>
    <w:rsid w:val="00364B93"/>
    <w:rsid w:val="00364E6D"/>
    <w:rsid w:val="00364E80"/>
    <w:rsid w:val="00364E9B"/>
    <w:rsid w:val="003652DF"/>
    <w:rsid w:val="00365803"/>
    <w:rsid w:val="00365962"/>
    <w:rsid w:val="00365D84"/>
    <w:rsid w:val="003662B7"/>
    <w:rsid w:val="003665A5"/>
    <w:rsid w:val="00366AC7"/>
    <w:rsid w:val="00366EEC"/>
    <w:rsid w:val="0036705A"/>
    <w:rsid w:val="00367474"/>
    <w:rsid w:val="003677E3"/>
    <w:rsid w:val="003678AC"/>
    <w:rsid w:val="00367B2E"/>
    <w:rsid w:val="00367C88"/>
    <w:rsid w:val="00367DEB"/>
    <w:rsid w:val="003702F2"/>
    <w:rsid w:val="0037032A"/>
    <w:rsid w:val="00370488"/>
    <w:rsid w:val="0037070E"/>
    <w:rsid w:val="00370A11"/>
    <w:rsid w:val="00370A87"/>
    <w:rsid w:val="003712DD"/>
    <w:rsid w:val="0037130C"/>
    <w:rsid w:val="0037135A"/>
    <w:rsid w:val="003724F2"/>
    <w:rsid w:val="00372643"/>
    <w:rsid w:val="0037266D"/>
    <w:rsid w:val="003727EA"/>
    <w:rsid w:val="00372802"/>
    <w:rsid w:val="00372887"/>
    <w:rsid w:val="00372F1F"/>
    <w:rsid w:val="00372F2D"/>
    <w:rsid w:val="003732CF"/>
    <w:rsid w:val="0037351A"/>
    <w:rsid w:val="00373868"/>
    <w:rsid w:val="00373D16"/>
    <w:rsid w:val="003743B9"/>
    <w:rsid w:val="003749FF"/>
    <w:rsid w:val="00374AE8"/>
    <w:rsid w:val="00374B3A"/>
    <w:rsid w:val="00374CDB"/>
    <w:rsid w:val="0037573B"/>
    <w:rsid w:val="003757CE"/>
    <w:rsid w:val="00375893"/>
    <w:rsid w:val="00375AD8"/>
    <w:rsid w:val="00375C9B"/>
    <w:rsid w:val="003764B6"/>
    <w:rsid w:val="003766A1"/>
    <w:rsid w:val="003766C3"/>
    <w:rsid w:val="00376851"/>
    <w:rsid w:val="00376E02"/>
    <w:rsid w:val="00377057"/>
    <w:rsid w:val="00377159"/>
    <w:rsid w:val="00377255"/>
    <w:rsid w:val="0037790C"/>
    <w:rsid w:val="00377E7E"/>
    <w:rsid w:val="003801BC"/>
    <w:rsid w:val="0038063C"/>
    <w:rsid w:val="003806B3"/>
    <w:rsid w:val="00380C0C"/>
    <w:rsid w:val="00381054"/>
    <w:rsid w:val="003810B9"/>
    <w:rsid w:val="0038163B"/>
    <w:rsid w:val="003817FE"/>
    <w:rsid w:val="00381933"/>
    <w:rsid w:val="0038196D"/>
    <w:rsid w:val="00381C7A"/>
    <w:rsid w:val="00381FB1"/>
    <w:rsid w:val="0038233D"/>
    <w:rsid w:val="00382581"/>
    <w:rsid w:val="003826F2"/>
    <w:rsid w:val="00382765"/>
    <w:rsid w:val="00382CBE"/>
    <w:rsid w:val="0038302D"/>
    <w:rsid w:val="003833EB"/>
    <w:rsid w:val="003834B1"/>
    <w:rsid w:val="0038363B"/>
    <w:rsid w:val="00383BB8"/>
    <w:rsid w:val="003840C5"/>
    <w:rsid w:val="003843CC"/>
    <w:rsid w:val="00384430"/>
    <w:rsid w:val="0038468A"/>
    <w:rsid w:val="0038499E"/>
    <w:rsid w:val="0038504F"/>
    <w:rsid w:val="00385542"/>
    <w:rsid w:val="003857EF"/>
    <w:rsid w:val="00385A2B"/>
    <w:rsid w:val="00385D9A"/>
    <w:rsid w:val="0038613A"/>
    <w:rsid w:val="00386D41"/>
    <w:rsid w:val="00386E9B"/>
    <w:rsid w:val="0038702A"/>
    <w:rsid w:val="003872DF"/>
    <w:rsid w:val="003877CF"/>
    <w:rsid w:val="003877DF"/>
    <w:rsid w:val="00387C2A"/>
    <w:rsid w:val="0038E7D6"/>
    <w:rsid w:val="003903C6"/>
    <w:rsid w:val="00390844"/>
    <w:rsid w:val="00390956"/>
    <w:rsid w:val="00390FE7"/>
    <w:rsid w:val="00391069"/>
    <w:rsid w:val="00391622"/>
    <w:rsid w:val="00392189"/>
    <w:rsid w:val="00392509"/>
    <w:rsid w:val="003926EC"/>
    <w:rsid w:val="003926EF"/>
    <w:rsid w:val="00392A68"/>
    <w:rsid w:val="003930CC"/>
    <w:rsid w:val="0039370B"/>
    <w:rsid w:val="0039391F"/>
    <w:rsid w:val="00393E12"/>
    <w:rsid w:val="003950E1"/>
    <w:rsid w:val="003952DA"/>
    <w:rsid w:val="00395332"/>
    <w:rsid w:val="003955F8"/>
    <w:rsid w:val="00395BA7"/>
    <w:rsid w:val="00395D01"/>
    <w:rsid w:val="00395D7E"/>
    <w:rsid w:val="00396110"/>
    <w:rsid w:val="00396875"/>
    <w:rsid w:val="0039691E"/>
    <w:rsid w:val="00396C3D"/>
    <w:rsid w:val="00396F0E"/>
    <w:rsid w:val="00396F10"/>
    <w:rsid w:val="00397164"/>
    <w:rsid w:val="003971C9"/>
    <w:rsid w:val="003974E3"/>
    <w:rsid w:val="00397CB6"/>
    <w:rsid w:val="00397E62"/>
    <w:rsid w:val="00397F62"/>
    <w:rsid w:val="003A0778"/>
    <w:rsid w:val="003A099D"/>
    <w:rsid w:val="003A09C3"/>
    <w:rsid w:val="003A10E3"/>
    <w:rsid w:val="003A12C4"/>
    <w:rsid w:val="003A14ED"/>
    <w:rsid w:val="003A1590"/>
    <w:rsid w:val="003A1613"/>
    <w:rsid w:val="003A173F"/>
    <w:rsid w:val="003A18B2"/>
    <w:rsid w:val="003A18FC"/>
    <w:rsid w:val="003A19D1"/>
    <w:rsid w:val="003A1BE4"/>
    <w:rsid w:val="003A1D47"/>
    <w:rsid w:val="003A1D66"/>
    <w:rsid w:val="003A2579"/>
    <w:rsid w:val="003A25DE"/>
    <w:rsid w:val="003A28AC"/>
    <w:rsid w:val="003A29F0"/>
    <w:rsid w:val="003A2DF1"/>
    <w:rsid w:val="003A2F7B"/>
    <w:rsid w:val="003A350F"/>
    <w:rsid w:val="003A3A9A"/>
    <w:rsid w:val="003A3C5E"/>
    <w:rsid w:val="003A3CD4"/>
    <w:rsid w:val="003A3DF1"/>
    <w:rsid w:val="003A3E92"/>
    <w:rsid w:val="003A3F71"/>
    <w:rsid w:val="003A405E"/>
    <w:rsid w:val="003A47E4"/>
    <w:rsid w:val="003A5079"/>
    <w:rsid w:val="003A5AC2"/>
    <w:rsid w:val="003A5F10"/>
    <w:rsid w:val="003A605A"/>
    <w:rsid w:val="003A63F9"/>
    <w:rsid w:val="003A63FE"/>
    <w:rsid w:val="003A646A"/>
    <w:rsid w:val="003A64B8"/>
    <w:rsid w:val="003A70C1"/>
    <w:rsid w:val="003A73C8"/>
    <w:rsid w:val="003A7482"/>
    <w:rsid w:val="003A7B37"/>
    <w:rsid w:val="003A7BB2"/>
    <w:rsid w:val="003A7D39"/>
    <w:rsid w:val="003B055C"/>
    <w:rsid w:val="003B0CEE"/>
    <w:rsid w:val="003B0DD8"/>
    <w:rsid w:val="003B0E5D"/>
    <w:rsid w:val="003B0FAC"/>
    <w:rsid w:val="003B11F5"/>
    <w:rsid w:val="003B1638"/>
    <w:rsid w:val="003B17DA"/>
    <w:rsid w:val="003B1A60"/>
    <w:rsid w:val="003B1B56"/>
    <w:rsid w:val="003B1DF5"/>
    <w:rsid w:val="003B1ED1"/>
    <w:rsid w:val="003B2758"/>
    <w:rsid w:val="003B2E8A"/>
    <w:rsid w:val="003B2FC7"/>
    <w:rsid w:val="003B30E6"/>
    <w:rsid w:val="003B38A8"/>
    <w:rsid w:val="003B38CE"/>
    <w:rsid w:val="003B3CCF"/>
    <w:rsid w:val="003B3D2F"/>
    <w:rsid w:val="003B3EB2"/>
    <w:rsid w:val="003B4122"/>
    <w:rsid w:val="003B47AC"/>
    <w:rsid w:val="003B4855"/>
    <w:rsid w:val="003B4AC0"/>
    <w:rsid w:val="003B50B9"/>
    <w:rsid w:val="003B52BF"/>
    <w:rsid w:val="003B6188"/>
    <w:rsid w:val="003B6287"/>
    <w:rsid w:val="003B685F"/>
    <w:rsid w:val="003B6CE5"/>
    <w:rsid w:val="003B718F"/>
    <w:rsid w:val="003B726C"/>
    <w:rsid w:val="003B7382"/>
    <w:rsid w:val="003B76BA"/>
    <w:rsid w:val="003B77D6"/>
    <w:rsid w:val="003C00DF"/>
    <w:rsid w:val="003C0283"/>
    <w:rsid w:val="003C049D"/>
    <w:rsid w:val="003C0864"/>
    <w:rsid w:val="003C09F5"/>
    <w:rsid w:val="003C0DC8"/>
    <w:rsid w:val="003C0E29"/>
    <w:rsid w:val="003C0EA3"/>
    <w:rsid w:val="003C0FDD"/>
    <w:rsid w:val="003C1ADB"/>
    <w:rsid w:val="003C1B83"/>
    <w:rsid w:val="003C1BDB"/>
    <w:rsid w:val="003C1CED"/>
    <w:rsid w:val="003C2121"/>
    <w:rsid w:val="003C2420"/>
    <w:rsid w:val="003C2B98"/>
    <w:rsid w:val="003C2D3C"/>
    <w:rsid w:val="003C303D"/>
    <w:rsid w:val="003C3204"/>
    <w:rsid w:val="003C338A"/>
    <w:rsid w:val="003C33C2"/>
    <w:rsid w:val="003C35F5"/>
    <w:rsid w:val="003C4295"/>
    <w:rsid w:val="003C43F2"/>
    <w:rsid w:val="003C4578"/>
    <w:rsid w:val="003C48E0"/>
    <w:rsid w:val="003C4A87"/>
    <w:rsid w:val="003C558C"/>
    <w:rsid w:val="003C5676"/>
    <w:rsid w:val="003C597D"/>
    <w:rsid w:val="003C5D31"/>
    <w:rsid w:val="003C5D32"/>
    <w:rsid w:val="003C5DBF"/>
    <w:rsid w:val="003C5EAB"/>
    <w:rsid w:val="003C5F36"/>
    <w:rsid w:val="003C5F8F"/>
    <w:rsid w:val="003C6698"/>
    <w:rsid w:val="003C68EA"/>
    <w:rsid w:val="003C6F3F"/>
    <w:rsid w:val="003C6F44"/>
    <w:rsid w:val="003C7449"/>
    <w:rsid w:val="003D044D"/>
    <w:rsid w:val="003D064A"/>
    <w:rsid w:val="003D0D9A"/>
    <w:rsid w:val="003D0F7F"/>
    <w:rsid w:val="003D1172"/>
    <w:rsid w:val="003D14FD"/>
    <w:rsid w:val="003D1589"/>
    <w:rsid w:val="003D1997"/>
    <w:rsid w:val="003D1BD6"/>
    <w:rsid w:val="003D1CAA"/>
    <w:rsid w:val="003D1CDE"/>
    <w:rsid w:val="003D1EB1"/>
    <w:rsid w:val="003D1F79"/>
    <w:rsid w:val="003D1FE1"/>
    <w:rsid w:val="003D20DC"/>
    <w:rsid w:val="003D2155"/>
    <w:rsid w:val="003D2458"/>
    <w:rsid w:val="003D24DE"/>
    <w:rsid w:val="003D268D"/>
    <w:rsid w:val="003D2786"/>
    <w:rsid w:val="003D2B85"/>
    <w:rsid w:val="003D2BD4"/>
    <w:rsid w:val="003D2CDA"/>
    <w:rsid w:val="003D30C6"/>
    <w:rsid w:val="003D31E4"/>
    <w:rsid w:val="003D3380"/>
    <w:rsid w:val="003D3845"/>
    <w:rsid w:val="003D3A4B"/>
    <w:rsid w:val="003D3AFF"/>
    <w:rsid w:val="003D3C05"/>
    <w:rsid w:val="003D3D54"/>
    <w:rsid w:val="003D3EDA"/>
    <w:rsid w:val="003D3F7D"/>
    <w:rsid w:val="003D4079"/>
    <w:rsid w:val="003D44A4"/>
    <w:rsid w:val="003D46AB"/>
    <w:rsid w:val="003D48E9"/>
    <w:rsid w:val="003D53BA"/>
    <w:rsid w:val="003D5492"/>
    <w:rsid w:val="003D5566"/>
    <w:rsid w:val="003D59E1"/>
    <w:rsid w:val="003D59E5"/>
    <w:rsid w:val="003D5B40"/>
    <w:rsid w:val="003D5DEF"/>
    <w:rsid w:val="003D5EDF"/>
    <w:rsid w:val="003D601E"/>
    <w:rsid w:val="003D65F3"/>
    <w:rsid w:val="003D6D60"/>
    <w:rsid w:val="003D706F"/>
    <w:rsid w:val="003D70B4"/>
    <w:rsid w:val="003D7254"/>
    <w:rsid w:val="003D7D24"/>
    <w:rsid w:val="003D7E86"/>
    <w:rsid w:val="003D7F13"/>
    <w:rsid w:val="003E03DC"/>
    <w:rsid w:val="003E095B"/>
    <w:rsid w:val="003E0AC1"/>
    <w:rsid w:val="003E0B23"/>
    <w:rsid w:val="003E0C57"/>
    <w:rsid w:val="003E0EF1"/>
    <w:rsid w:val="003E111C"/>
    <w:rsid w:val="003E11F8"/>
    <w:rsid w:val="003E179D"/>
    <w:rsid w:val="003E1943"/>
    <w:rsid w:val="003E1B7B"/>
    <w:rsid w:val="003E2257"/>
    <w:rsid w:val="003E2522"/>
    <w:rsid w:val="003E29F3"/>
    <w:rsid w:val="003E2C45"/>
    <w:rsid w:val="003E2F9B"/>
    <w:rsid w:val="003E3032"/>
    <w:rsid w:val="003E30CA"/>
    <w:rsid w:val="003E3108"/>
    <w:rsid w:val="003E3391"/>
    <w:rsid w:val="003E39F3"/>
    <w:rsid w:val="003E3ECA"/>
    <w:rsid w:val="003E3F4D"/>
    <w:rsid w:val="003E40CC"/>
    <w:rsid w:val="003E445A"/>
    <w:rsid w:val="003E531B"/>
    <w:rsid w:val="003E565A"/>
    <w:rsid w:val="003E5662"/>
    <w:rsid w:val="003E66CE"/>
    <w:rsid w:val="003E6706"/>
    <w:rsid w:val="003E6943"/>
    <w:rsid w:val="003E6977"/>
    <w:rsid w:val="003E6ECE"/>
    <w:rsid w:val="003E71E8"/>
    <w:rsid w:val="003E74F3"/>
    <w:rsid w:val="003E7627"/>
    <w:rsid w:val="003E7979"/>
    <w:rsid w:val="003F00BC"/>
    <w:rsid w:val="003F00E1"/>
    <w:rsid w:val="003F02CE"/>
    <w:rsid w:val="003F0C7F"/>
    <w:rsid w:val="003F12DD"/>
    <w:rsid w:val="003F141B"/>
    <w:rsid w:val="003F162E"/>
    <w:rsid w:val="003F1693"/>
    <w:rsid w:val="003F1DEB"/>
    <w:rsid w:val="003F241D"/>
    <w:rsid w:val="003F243C"/>
    <w:rsid w:val="003F24D2"/>
    <w:rsid w:val="003F26E9"/>
    <w:rsid w:val="003F2909"/>
    <w:rsid w:val="003F2AEE"/>
    <w:rsid w:val="003F2E1F"/>
    <w:rsid w:val="003F31C2"/>
    <w:rsid w:val="003F3256"/>
    <w:rsid w:val="003F33C0"/>
    <w:rsid w:val="003F34AA"/>
    <w:rsid w:val="003F3679"/>
    <w:rsid w:val="003F3AFE"/>
    <w:rsid w:val="003F3BD7"/>
    <w:rsid w:val="003F3DBB"/>
    <w:rsid w:val="003F400D"/>
    <w:rsid w:val="003F411B"/>
    <w:rsid w:val="003F42BF"/>
    <w:rsid w:val="003F4B46"/>
    <w:rsid w:val="003F4E70"/>
    <w:rsid w:val="003F4FF7"/>
    <w:rsid w:val="003F547C"/>
    <w:rsid w:val="003F55FC"/>
    <w:rsid w:val="003F5AF4"/>
    <w:rsid w:val="003F5B2E"/>
    <w:rsid w:val="003F5BC3"/>
    <w:rsid w:val="003F5C5C"/>
    <w:rsid w:val="003F5CC2"/>
    <w:rsid w:val="003F5DFF"/>
    <w:rsid w:val="003F6045"/>
    <w:rsid w:val="003F666A"/>
    <w:rsid w:val="003F7166"/>
    <w:rsid w:val="003F76D4"/>
    <w:rsid w:val="003F76E5"/>
    <w:rsid w:val="003F7EF8"/>
    <w:rsid w:val="003F7F53"/>
    <w:rsid w:val="003FBB45"/>
    <w:rsid w:val="00400085"/>
    <w:rsid w:val="004001B6"/>
    <w:rsid w:val="0040036F"/>
    <w:rsid w:val="00400ADB"/>
    <w:rsid w:val="00400DD9"/>
    <w:rsid w:val="00400F4C"/>
    <w:rsid w:val="00400FE1"/>
    <w:rsid w:val="004015B8"/>
    <w:rsid w:val="00401861"/>
    <w:rsid w:val="00401C25"/>
    <w:rsid w:val="00401EC1"/>
    <w:rsid w:val="00402211"/>
    <w:rsid w:val="0040233A"/>
    <w:rsid w:val="004023A5"/>
    <w:rsid w:val="004024F0"/>
    <w:rsid w:val="00402E88"/>
    <w:rsid w:val="0040328B"/>
    <w:rsid w:val="00403415"/>
    <w:rsid w:val="004038B7"/>
    <w:rsid w:val="00403A3C"/>
    <w:rsid w:val="00403BBA"/>
    <w:rsid w:val="0040400C"/>
    <w:rsid w:val="0040454C"/>
    <w:rsid w:val="004046E1"/>
    <w:rsid w:val="00404B07"/>
    <w:rsid w:val="00404B0D"/>
    <w:rsid w:val="00404B42"/>
    <w:rsid w:val="00404D31"/>
    <w:rsid w:val="00404DBC"/>
    <w:rsid w:val="004050A6"/>
    <w:rsid w:val="00405106"/>
    <w:rsid w:val="0040544F"/>
    <w:rsid w:val="00405F68"/>
    <w:rsid w:val="004060BB"/>
    <w:rsid w:val="004064A4"/>
    <w:rsid w:val="00406DA0"/>
    <w:rsid w:val="00406E85"/>
    <w:rsid w:val="00407028"/>
    <w:rsid w:val="00407341"/>
    <w:rsid w:val="004076A1"/>
    <w:rsid w:val="004078A5"/>
    <w:rsid w:val="00407AAA"/>
    <w:rsid w:val="00407CDD"/>
    <w:rsid w:val="00407DCB"/>
    <w:rsid w:val="0041064F"/>
    <w:rsid w:val="004108A7"/>
    <w:rsid w:val="00410989"/>
    <w:rsid w:val="004109E2"/>
    <w:rsid w:val="00410D24"/>
    <w:rsid w:val="00410D69"/>
    <w:rsid w:val="00410DC0"/>
    <w:rsid w:val="0041144C"/>
    <w:rsid w:val="00411494"/>
    <w:rsid w:val="004115CC"/>
    <w:rsid w:val="004117E4"/>
    <w:rsid w:val="00411A7B"/>
    <w:rsid w:val="00411C15"/>
    <w:rsid w:val="00411F06"/>
    <w:rsid w:val="004124FD"/>
    <w:rsid w:val="004125FD"/>
    <w:rsid w:val="004129F4"/>
    <w:rsid w:val="004129FA"/>
    <w:rsid w:val="00413066"/>
    <w:rsid w:val="00413498"/>
    <w:rsid w:val="00413591"/>
    <w:rsid w:val="004137C3"/>
    <w:rsid w:val="004140A1"/>
    <w:rsid w:val="004140AC"/>
    <w:rsid w:val="00414406"/>
    <w:rsid w:val="004145DC"/>
    <w:rsid w:val="004147A8"/>
    <w:rsid w:val="00414FEE"/>
    <w:rsid w:val="00415032"/>
    <w:rsid w:val="004156DD"/>
    <w:rsid w:val="004156E9"/>
    <w:rsid w:val="004156F6"/>
    <w:rsid w:val="00415869"/>
    <w:rsid w:val="00415A67"/>
    <w:rsid w:val="00415DBF"/>
    <w:rsid w:val="00415E08"/>
    <w:rsid w:val="00416074"/>
    <w:rsid w:val="0041633C"/>
    <w:rsid w:val="00416349"/>
    <w:rsid w:val="0041691C"/>
    <w:rsid w:val="00416D0A"/>
    <w:rsid w:val="004179FB"/>
    <w:rsid w:val="0042002A"/>
    <w:rsid w:val="00420610"/>
    <w:rsid w:val="004206F2"/>
    <w:rsid w:val="004207EC"/>
    <w:rsid w:val="004208A6"/>
    <w:rsid w:val="00420A47"/>
    <w:rsid w:val="00420B62"/>
    <w:rsid w:val="00420B6E"/>
    <w:rsid w:val="00420C4D"/>
    <w:rsid w:val="004211A0"/>
    <w:rsid w:val="00421345"/>
    <w:rsid w:val="004223A6"/>
    <w:rsid w:val="0042262D"/>
    <w:rsid w:val="004229F7"/>
    <w:rsid w:val="00422FE6"/>
    <w:rsid w:val="0042304C"/>
    <w:rsid w:val="00423387"/>
    <w:rsid w:val="0042365C"/>
    <w:rsid w:val="00423FED"/>
    <w:rsid w:val="00424A60"/>
    <w:rsid w:val="00424C7B"/>
    <w:rsid w:val="00424D54"/>
    <w:rsid w:val="00425432"/>
    <w:rsid w:val="004254C6"/>
    <w:rsid w:val="00425603"/>
    <w:rsid w:val="00425D2B"/>
    <w:rsid w:val="00425D51"/>
    <w:rsid w:val="00425DC2"/>
    <w:rsid w:val="00425E78"/>
    <w:rsid w:val="00426114"/>
    <w:rsid w:val="00426A0C"/>
    <w:rsid w:val="00426A84"/>
    <w:rsid w:val="00426B6F"/>
    <w:rsid w:val="00426BF4"/>
    <w:rsid w:val="00427011"/>
    <w:rsid w:val="004270EA"/>
    <w:rsid w:val="0042722D"/>
    <w:rsid w:val="00427785"/>
    <w:rsid w:val="004277C2"/>
    <w:rsid w:val="0042785E"/>
    <w:rsid w:val="004279BD"/>
    <w:rsid w:val="00427F94"/>
    <w:rsid w:val="00430019"/>
    <w:rsid w:val="00430139"/>
    <w:rsid w:val="00430618"/>
    <w:rsid w:val="00430B8F"/>
    <w:rsid w:val="00430CE2"/>
    <w:rsid w:val="00430E05"/>
    <w:rsid w:val="00430FE1"/>
    <w:rsid w:val="004310EA"/>
    <w:rsid w:val="0043165F"/>
    <w:rsid w:val="0043183C"/>
    <w:rsid w:val="004319D1"/>
    <w:rsid w:val="00431B81"/>
    <w:rsid w:val="00431BA2"/>
    <w:rsid w:val="0043200B"/>
    <w:rsid w:val="0043223D"/>
    <w:rsid w:val="00432340"/>
    <w:rsid w:val="00432465"/>
    <w:rsid w:val="00432487"/>
    <w:rsid w:val="004325FC"/>
    <w:rsid w:val="0043292B"/>
    <w:rsid w:val="00432DDC"/>
    <w:rsid w:val="00432E43"/>
    <w:rsid w:val="004332C3"/>
    <w:rsid w:val="00433511"/>
    <w:rsid w:val="0043385F"/>
    <w:rsid w:val="00433BFA"/>
    <w:rsid w:val="00433D62"/>
    <w:rsid w:val="00434012"/>
    <w:rsid w:val="004341B9"/>
    <w:rsid w:val="00434341"/>
    <w:rsid w:val="00434519"/>
    <w:rsid w:val="00434A01"/>
    <w:rsid w:val="00435242"/>
    <w:rsid w:val="004353FC"/>
    <w:rsid w:val="004356C6"/>
    <w:rsid w:val="00435888"/>
    <w:rsid w:val="00435CF9"/>
    <w:rsid w:val="00435D96"/>
    <w:rsid w:val="0043619A"/>
    <w:rsid w:val="00436379"/>
    <w:rsid w:val="0043693F"/>
    <w:rsid w:val="00436EDB"/>
    <w:rsid w:val="00437114"/>
    <w:rsid w:val="00437242"/>
    <w:rsid w:val="00437380"/>
    <w:rsid w:val="004375DC"/>
    <w:rsid w:val="00437874"/>
    <w:rsid w:val="00437AB3"/>
    <w:rsid w:val="004388D9"/>
    <w:rsid w:val="004400D7"/>
    <w:rsid w:val="004400FD"/>
    <w:rsid w:val="00440871"/>
    <w:rsid w:val="00440BE1"/>
    <w:rsid w:val="00441089"/>
    <w:rsid w:val="0044127E"/>
    <w:rsid w:val="00441280"/>
    <w:rsid w:val="00441D1B"/>
    <w:rsid w:val="00441F37"/>
    <w:rsid w:val="00442B87"/>
    <w:rsid w:val="00442E18"/>
    <w:rsid w:val="00442E24"/>
    <w:rsid w:val="00442E69"/>
    <w:rsid w:val="00442EFA"/>
    <w:rsid w:val="00442F92"/>
    <w:rsid w:val="00443866"/>
    <w:rsid w:val="00443A3F"/>
    <w:rsid w:val="00443D8F"/>
    <w:rsid w:val="0044406A"/>
    <w:rsid w:val="0044410F"/>
    <w:rsid w:val="004441BF"/>
    <w:rsid w:val="004448CB"/>
    <w:rsid w:val="004449A1"/>
    <w:rsid w:val="00444CB9"/>
    <w:rsid w:val="00444E94"/>
    <w:rsid w:val="00444F92"/>
    <w:rsid w:val="00445047"/>
    <w:rsid w:val="004450AC"/>
    <w:rsid w:val="00445350"/>
    <w:rsid w:val="00445402"/>
    <w:rsid w:val="00445CF1"/>
    <w:rsid w:val="00445D6D"/>
    <w:rsid w:val="00446407"/>
    <w:rsid w:val="00446748"/>
    <w:rsid w:val="004467AA"/>
    <w:rsid w:val="00446856"/>
    <w:rsid w:val="00446888"/>
    <w:rsid w:val="0044702B"/>
    <w:rsid w:val="0044712E"/>
    <w:rsid w:val="0044719F"/>
    <w:rsid w:val="004479E9"/>
    <w:rsid w:val="00447E44"/>
    <w:rsid w:val="00447F6D"/>
    <w:rsid w:val="00450116"/>
    <w:rsid w:val="00450739"/>
    <w:rsid w:val="00450967"/>
    <w:rsid w:val="004509CE"/>
    <w:rsid w:val="00450AA8"/>
    <w:rsid w:val="00450B68"/>
    <w:rsid w:val="00450BF5"/>
    <w:rsid w:val="00450CCD"/>
    <w:rsid w:val="00450E7D"/>
    <w:rsid w:val="00450F1D"/>
    <w:rsid w:val="00451230"/>
    <w:rsid w:val="00451242"/>
    <w:rsid w:val="0045143B"/>
    <w:rsid w:val="00451597"/>
    <w:rsid w:val="00451748"/>
    <w:rsid w:val="004518F0"/>
    <w:rsid w:val="00451974"/>
    <w:rsid w:val="00451A1F"/>
    <w:rsid w:val="00451B66"/>
    <w:rsid w:val="00452357"/>
    <w:rsid w:val="0045241E"/>
    <w:rsid w:val="00452B3A"/>
    <w:rsid w:val="00452CC9"/>
    <w:rsid w:val="00452E96"/>
    <w:rsid w:val="0045314D"/>
    <w:rsid w:val="0045322C"/>
    <w:rsid w:val="00453302"/>
    <w:rsid w:val="004533CF"/>
    <w:rsid w:val="004537A3"/>
    <w:rsid w:val="00453AF5"/>
    <w:rsid w:val="00453C10"/>
    <w:rsid w:val="004545C8"/>
    <w:rsid w:val="0045470F"/>
    <w:rsid w:val="004547D4"/>
    <w:rsid w:val="0045492B"/>
    <w:rsid w:val="00454A2D"/>
    <w:rsid w:val="00454B2D"/>
    <w:rsid w:val="00454C74"/>
    <w:rsid w:val="00454DAB"/>
    <w:rsid w:val="00454E7E"/>
    <w:rsid w:val="004550EB"/>
    <w:rsid w:val="00455312"/>
    <w:rsid w:val="0045543F"/>
    <w:rsid w:val="004554AF"/>
    <w:rsid w:val="004555A7"/>
    <w:rsid w:val="00455604"/>
    <w:rsid w:val="00456162"/>
    <w:rsid w:val="0045676C"/>
    <w:rsid w:val="00456B0C"/>
    <w:rsid w:val="00456FA8"/>
    <w:rsid w:val="004571A2"/>
    <w:rsid w:val="004572D7"/>
    <w:rsid w:val="00457585"/>
    <w:rsid w:val="0045781E"/>
    <w:rsid w:val="004604A0"/>
    <w:rsid w:val="0046084F"/>
    <w:rsid w:val="00460A3E"/>
    <w:rsid w:val="00460AF2"/>
    <w:rsid w:val="004611C1"/>
    <w:rsid w:val="0046133D"/>
    <w:rsid w:val="00461507"/>
    <w:rsid w:val="0046168F"/>
    <w:rsid w:val="0046186A"/>
    <w:rsid w:val="004618BC"/>
    <w:rsid w:val="00461F0D"/>
    <w:rsid w:val="00462260"/>
    <w:rsid w:val="004622C1"/>
    <w:rsid w:val="0046238C"/>
    <w:rsid w:val="004626F9"/>
    <w:rsid w:val="0046272B"/>
    <w:rsid w:val="00462B13"/>
    <w:rsid w:val="00462FBE"/>
    <w:rsid w:val="00462FD5"/>
    <w:rsid w:val="004630C9"/>
    <w:rsid w:val="0046321E"/>
    <w:rsid w:val="00463E12"/>
    <w:rsid w:val="00464008"/>
    <w:rsid w:val="00464535"/>
    <w:rsid w:val="00464816"/>
    <w:rsid w:val="00464D00"/>
    <w:rsid w:val="00464D39"/>
    <w:rsid w:val="00464F30"/>
    <w:rsid w:val="004655FE"/>
    <w:rsid w:val="0046578E"/>
    <w:rsid w:val="00465BE1"/>
    <w:rsid w:val="0046609E"/>
    <w:rsid w:val="004660A3"/>
    <w:rsid w:val="004661CF"/>
    <w:rsid w:val="004661ED"/>
    <w:rsid w:val="004662F0"/>
    <w:rsid w:val="00466562"/>
    <w:rsid w:val="00467519"/>
    <w:rsid w:val="00467A5D"/>
    <w:rsid w:val="00467B04"/>
    <w:rsid w:val="00467C0A"/>
    <w:rsid w:val="00467EB1"/>
    <w:rsid w:val="00470481"/>
    <w:rsid w:val="00470E40"/>
    <w:rsid w:val="00470E65"/>
    <w:rsid w:val="004710DA"/>
    <w:rsid w:val="00471249"/>
    <w:rsid w:val="00471562"/>
    <w:rsid w:val="0047178E"/>
    <w:rsid w:val="004718F6"/>
    <w:rsid w:val="00471DFE"/>
    <w:rsid w:val="00471FE0"/>
    <w:rsid w:val="00472063"/>
    <w:rsid w:val="004722F8"/>
    <w:rsid w:val="0047248E"/>
    <w:rsid w:val="004728DE"/>
    <w:rsid w:val="00472A49"/>
    <w:rsid w:val="00472AD2"/>
    <w:rsid w:val="00472CA5"/>
    <w:rsid w:val="00472E71"/>
    <w:rsid w:val="0047327D"/>
    <w:rsid w:val="004732DE"/>
    <w:rsid w:val="00473460"/>
    <w:rsid w:val="0047349D"/>
    <w:rsid w:val="00473649"/>
    <w:rsid w:val="00473D45"/>
    <w:rsid w:val="00473E52"/>
    <w:rsid w:val="004742CD"/>
    <w:rsid w:val="00474414"/>
    <w:rsid w:val="00474538"/>
    <w:rsid w:val="004746F2"/>
    <w:rsid w:val="004747D7"/>
    <w:rsid w:val="00474A6B"/>
    <w:rsid w:val="00474B8D"/>
    <w:rsid w:val="00474E05"/>
    <w:rsid w:val="00474FAB"/>
    <w:rsid w:val="00475223"/>
    <w:rsid w:val="00475292"/>
    <w:rsid w:val="00475B36"/>
    <w:rsid w:val="00476316"/>
    <w:rsid w:val="00476678"/>
    <w:rsid w:val="00476894"/>
    <w:rsid w:val="00476983"/>
    <w:rsid w:val="00476B49"/>
    <w:rsid w:val="00476BA0"/>
    <w:rsid w:val="00476D4A"/>
    <w:rsid w:val="004774B5"/>
    <w:rsid w:val="004779C5"/>
    <w:rsid w:val="0048005E"/>
    <w:rsid w:val="004801BA"/>
    <w:rsid w:val="004806EF"/>
    <w:rsid w:val="00480716"/>
    <w:rsid w:val="00480B5F"/>
    <w:rsid w:val="00480E23"/>
    <w:rsid w:val="00481048"/>
    <w:rsid w:val="00481772"/>
    <w:rsid w:val="00481D96"/>
    <w:rsid w:val="0048259E"/>
    <w:rsid w:val="004826B6"/>
    <w:rsid w:val="00482944"/>
    <w:rsid w:val="00482961"/>
    <w:rsid w:val="00482C8E"/>
    <w:rsid w:val="0048301F"/>
    <w:rsid w:val="004835AE"/>
    <w:rsid w:val="00483A44"/>
    <w:rsid w:val="00483C92"/>
    <w:rsid w:val="00484375"/>
    <w:rsid w:val="00484585"/>
    <w:rsid w:val="00484D83"/>
    <w:rsid w:val="00485338"/>
    <w:rsid w:val="004853AE"/>
    <w:rsid w:val="00485701"/>
    <w:rsid w:val="0048585D"/>
    <w:rsid w:val="00485B14"/>
    <w:rsid w:val="00485D3B"/>
    <w:rsid w:val="00485DBA"/>
    <w:rsid w:val="004864D1"/>
    <w:rsid w:val="004867D3"/>
    <w:rsid w:val="00486D23"/>
    <w:rsid w:val="00487037"/>
    <w:rsid w:val="00487088"/>
    <w:rsid w:val="004873D1"/>
    <w:rsid w:val="0048766C"/>
    <w:rsid w:val="00487983"/>
    <w:rsid w:val="00487DBB"/>
    <w:rsid w:val="00487DEB"/>
    <w:rsid w:val="0049005C"/>
    <w:rsid w:val="0049019D"/>
    <w:rsid w:val="00490407"/>
    <w:rsid w:val="004908F9"/>
    <w:rsid w:val="0049097E"/>
    <w:rsid w:val="00491491"/>
    <w:rsid w:val="004917EB"/>
    <w:rsid w:val="004919FD"/>
    <w:rsid w:val="00491D7A"/>
    <w:rsid w:val="00491FC5"/>
    <w:rsid w:val="00492672"/>
    <w:rsid w:val="0049283C"/>
    <w:rsid w:val="004928EE"/>
    <w:rsid w:val="004929B2"/>
    <w:rsid w:val="00492EA9"/>
    <w:rsid w:val="00492F66"/>
    <w:rsid w:val="00493068"/>
    <w:rsid w:val="00493143"/>
    <w:rsid w:val="0049349F"/>
    <w:rsid w:val="004934BF"/>
    <w:rsid w:val="00493688"/>
    <w:rsid w:val="00493AB2"/>
    <w:rsid w:val="00493D21"/>
    <w:rsid w:val="004940A1"/>
    <w:rsid w:val="0049476D"/>
    <w:rsid w:val="00494A4B"/>
    <w:rsid w:val="004951CE"/>
    <w:rsid w:val="00495241"/>
    <w:rsid w:val="0049535A"/>
    <w:rsid w:val="00495DD4"/>
    <w:rsid w:val="004964CA"/>
    <w:rsid w:val="004964EE"/>
    <w:rsid w:val="004967CF"/>
    <w:rsid w:val="00496B9E"/>
    <w:rsid w:val="00496CBE"/>
    <w:rsid w:val="004974EF"/>
    <w:rsid w:val="0049781B"/>
    <w:rsid w:val="0049798E"/>
    <w:rsid w:val="00497C8C"/>
    <w:rsid w:val="004A0001"/>
    <w:rsid w:val="004A00DF"/>
    <w:rsid w:val="004A0379"/>
    <w:rsid w:val="004A0989"/>
    <w:rsid w:val="004A0E19"/>
    <w:rsid w:val="004A0F01"/>
    <w:rsid w:val="004A100B"/>
    <w:rsid w:val="004A102F"/>
    <w:rsid w:val="004A10AB"/>
    <w:rsid w:val="004A1156"/>
    <w:rsid w:val="004A119B"/>
    <w:rsid w:val="004A124D"/>
    <w:rsid w:val="004A13D6"/>
    <w:rsid w:val="004A166E"/>
    <w:rsid w:val="004A1BFE"/>
    <w:rsid w:val="004A27A8"/>
    <w:rsid w:val="004A27F7"/>
    <w:rsid w:val="004A28AA"/>
    <w:rsid w:val="004A2ABF"/>
    <w:rsid w:val="004A2AC3"/>
    <w:rsid w:val="004A2D20"/>
    <w:rsid w:val="004A34EA"/>
    <w:rsid w:val="004A38B7"/>
    <w:rsid w:val="004A3931"/>
    <w:rsid w:val="004A3DB8"/>
    <w:rsid w:val="004A452E"/>
    <w:rsid w:val="004A46D5"/>
    <w:rsid w:val="004A47C8"/>
    <w:rsid w:val="004A4802"/>
    <w:rsid w:val="004A4C70"/>
    <w:rsid w:val="004A4E82"/>
    <w:rsid w:val="004A4F58"/>
    <w:rsid w:val="004A4FAE"/>
    <w:rsid w:val="004A5662"/>
    <w:rsid w:val="004A5987"/>
    <w:rsid w:val="004A6275"/>
    <w:rsid w:val="004A63F5"/>
    <w:rsid w:val="004A6DCE"/>
    <w:rsid w:val="004A71D5"/>
    <w:rsid w:val="004A7373"/>
    <w:rsid w:val="004A7380"/>
    <w:rsid w:val="004A759E"/>
    <w:rsid w:val="004A7C6D"/>
    <w:rsid w:val="004A7ED8"/>
    <w:rsid w:val="004B00E5"/>
    <w:rsid w:val="004B0547"/>
    <w:rsid w:val="004B05B3"/>
    <w:rsid w:val="004B07E7"/>
    <w:rsid w:val="004B0940"/>
    <w:rsid w:val="004B0A4B"/>
    <w:rsid w:val="004B0AB9"/>
    <w:rsid w:val="004B0BC9"/>
    <w:rsid w:val="004B0C52"/>
    <w:rsid w:val="004B0DF5"/>
    <w:rsid w:val="004B14E1"/>
    <w:rsid w:val="004B151A"/>
    <w:rsid w:val="004B16DA"/>
    <w:rsid w:val="004B1799"/>
    <w:rsid w:val="004B1BD6"/>
    <w:rsid w:val="004B1D9D"/>
    <w:rsid w:val="004B1DE8"/>
    <w:rsid w:val="004B1EE4"/>
    <w:rsid w:val="004B2014"/>
    <w:rsid w:val="004B2477"/>
    <w:rsid w:val="004B2515"/>
    <w:rsid w:val="004B2530"/>
    <w:rsid w:val="004B2715"/>
    <w:rsid w:val="004B2921"/>
    <w:rsid w:val="004B2AD1"/>
    <w:rsid w:val="004B2AEE"/>
    <w:rsid w:val="004B2D4A"/>
    <w:rsid w:val="004B3174"/>
    <w:rsid w:val="004B3279"/>
    <w:rsid w:val="004B3B38"/>
    <w:rsid w:val="004B3DC2"/>
    <w:rsid w:val="004B45B4"/>
    <w:rsid w:val="004B482B"/>
    <w:rsid w:val="004B49B0"/>
    <w:rsid w:val="004B4D3B"/>
    <w:rsid w:val="004B51A6"/>
    <w:rsid w:val="004B53B6"/>
    <w:rsid w:val="004B53C6"/>
    <w:rsid w:val="004B53E7"/>
    <w:rsid w:val="004B54F5"/>
    <w:rsid w:val="004B555F"/>
    <w:rsid w:val="004B5965"/>
    <w:rsid w:val="004B59EA"/>
    <w:rsid w:val="004B5AC5"/>
    <w:rsid w:val="004B5B4B"/>
    <w:rsid w:val="004B5BCA"/>
    <w:rsid w:val="004B65D0"/>
    <w:rsid w:val="004B66D9"/>
    <w:rsid w:val="004B6BCF"/>
    <w:rsid w:val="004B6BDF"/>
    <w:rsid w:val="004B6D89"/>
    <w:rsid w:val="004B707A"/>
    <w:rsid w:val="004B771B"/>
    <w:rsid w:val="004B7848"/>
    <w:rsid w:val="004B78BB"/>
    <w:rsid w:val="004B7927"/>
    <w:rsid w:val="004C00E4"/>
    <w:rsid w:val="004C0B59"/>
    <w:rsid w:val="004C0D50"/>
    <w:rsid w:val="004C1585"/>
    <w:rsid w:val="004C1836"/>
    <w:rsid w:val="004C1AD9"/>
    <w:rsid w:val="004C1BAA"/>
    <w:rsid w:val="004C1CB1"/>
    <w:rsid w:val="004C229C"/>
    <w:rsid w:val="004C239E"/>
    <w:rsid w:val="004C26F1"/>
    <w:rsid w:val="004C27EC"/>
    <w:rsid w:val="004C29D7"/>
    <w:rsid w:val="004C2FF8"/>
    <w:rsid w:val="004C3783"/>
    <w:rsid w:val="004C38A4"/>
    <w:rsid w:val="004C3A26"/>
    <w:rsid w:val="004C3BD4"/>
    <w:rsid w:val="004C3CC4"/>
    <w:rsid w:val="004C44B9"/>
    <w:rsid w:val="004C4896"/>
    <w:rsid w:val="004C4A8F"/>
    <w:rsid w:val="004C5748"/>
    <w:rsid w:val="004C5CF2"/>
    <w:rsid w:val="004C5D33"/>
    <w:rsid w:val="004C5EAA"/>
    <w:rsid w:val="004C5FCC"/>
    <w:rsid w:val="004C61D1"/>
    <w:rsid w:val="004C649D"/>
    <w:rsid w:val="004C659D"/>
    <w:rsid w:val="004C6A05"/>
    <w:rsid w:val="004C6D42"/>
    <w:rsid w:val="004C6E28"/>
    <w:rsid w:val="004C7147"/>
    <w:rsid w:val="004C71E1"/>
    <w:rsid w:val="004C7204"/>
    <w:rsid w:val="004C73AE"/>
    <w:rsid w:val="004C73F0"/>
    <w:rsid w:val="004C770E"/>
    <w:rsid w:val="004C7997"/>
    <w:rsid w:val="004C7BA8"/>
    <w:rsid w:val="004C7BCE"/>
    <w:rsid w:val="004C7FF5"/>
    <w:rsid w:val="004D048B"/>
    <w:rsid w:val="004D09F2"/>
    <w:rsid w:val="004D0A02"/>
    <w:rsid w:val="004D0A49"/>
    <w:rsid w:val="004D0DF4"/>
    <w:rsid w:val="004D138C"/>
    <w:rsid w:val="004D1484"/>
    <w:rsid w:val="004D18F5"/>
    <w:rsid w:val="004D1DB5"/>
    <w:rsid w:val="004D1E1D"/>
    <w:rsid w:val="004D2187"/>
    <w:rsid w:val="004D21B5"/>
    <w:rsid w:val="004D2749"/>
    <w:rsid w:val="004D2A9B"/>
    <w:rsid w:val="004D2BFE"/>
    <w:rsid w:val="004D2C42"/>
    <w:rsid w:val="004D317D"/>
    <w:rsid w:val="004D34AB"/>
    <w:rsid w:val="004D3757"/>
    <w:rsid w:val="004D3AD7"/>
    <w:rsid w:val="004D3E12"/>
    <w:rsid w:val="004D4178"/>
    <w:rsid w:val="004D41E5"/>
    <w:rsid w:val="004D476E"/>
    <w:rsid w:val="004D4776"/>
    <w:rsid w:val="004D4B0C"/>
    <w:rsid w:val="004D4D5C"/>
    <w:rsid w:val="004D4EED"/>
    <w:rsid w:val="004D50B8"/>
    <w:rsid w:val="004D57CF"/>
    <w:rsid w:val="004D665E"/>
    <w:rsid w:val="004D68F6"/>
    <w:rsid w:val="004D6C8E"/>
    <w:rsid w:val="004D6F08"/>
    <w:rsid w:val="004D71BB"/>
    <w:rsid w:val="004D76F5"/>
    <w:rsid w:val="004D7747"/>
    <w:rsid w:val="004D7A0F"/>
    <w:rsid w:val="004E02B0"/>
    <w:rsid w:val="004E073E"/>
    <w:rsid w:val="004E08AC"/>
    <w:rsid w:val="004E0911"/>
    <w:rsid w:val="004E0B71"/>
    <w:rsid w:val="004E1021"/>
    <w:rsid w:val="004E10FE"/>
    <w:rsid w:val="004E19BF"/>
    <w:rsid w:val="004E1AA1"/>
    <w:rsid w:val="004E2056"/>
    <w:rsid w:val="004E208A"/>
    <w:rsid w:val="004E21C9"/>
    <w:rsid w:val="004E257B"/>
    <w:rsid w:val="004E27DD"/>
    <w:rsid w:val="004E28DE"/>
    <w:rsid w:val="004E2B07"/>
    <w:rsid w:val="004E2C50"/>
    <w:rsid w:val="004E2CB2"/>
    <w:rsid w:val="004E3568"/>
    <w:rsid w:val="004E37EB"/>
    <w:rsid w:val="004E38F7"/>
    <w:rsid w:val="004E3A44"/>
    <w:rsid w:val="004E3F26"/>
    <w:rsid w:val="004E4E45"/>
    <w:rsid w:val="004E4EAA"/>
    <w:rsid w:val="004E5315"/>
    <w:rsid w:val="004E547B"/>
    <w:rsid w:val="004E59A0"/>
    <w:rsid w:val="004E5A41"/>
    <w:rsid w:val="004E5E50"/>
    <w:rsid w:val="004E5FDF"/>
    <w:rsid w:val="004E641C"/>
    <w:rsid w:val="004E6AC0"/>
    <w:rsid w:val="004E6CDD"/>
    <w:rsid w:val="004E6E6C"/>
    <w:rsid w:val="004E6F68"/>
    <w:rsid w:val="004E6F6F"/>
    <w:rsid w:val="004E6F97"/>
    <w:rsid w:val="004E6FD4"/>
    <w:rsid w:val="004E754A"/>
    <w:rsid w:val="004E7703"/>
    <w:rsid w:val="004E7CA5"/>
    <w:rsid w:val="004E7F3C"/>
    <w:rsid w:val="004E7FD4"/>
    <w:rsid w:val="004E7FDA"/>
    <w:rsid w:val="004F04FA"/>
    <w:rsid w:val="004F088F"/>
    <w:rsid w:val="004F0AD4"/>
    <w:rsid w:val="004F0B92"/>
    <w:rsid w:val="004F0E2E"/>
    <w:rsid w:val="004F0E95"/>
    <w:rsid w:val="004F1169"/>
    <w:rsid w:val="004F1329"/>
    <w:rsid w:val="004F14F5"/>
    <w:rsid w:val="004F1A8E"/>
    <w:rsid w:val="004F2A26"/>
    <w:rsid w:val="004F2E30"/>
    <w:rsid w:val="004F2F70"/>
    <w:rsid w:val="004F2FFD"/>
    <w:rsid w:val="004F3161"/>
    <w:rsid w:val="004F3582"/>
    <w:rsid w:val="004F3721"/>
    <w:rsid w:val="004F3950"/>
    <w:rsid w:val="004F396E"/>
    <w:rsid w:val="004F3FC7"/>
    <w:rsid w:val="004F414C"/>
    <w:rsid w:val="004F4398"/>
    <w:rsid w:val="004F4431"/>
    <w:rsid w:val="004F45B2"/>
    <w:rsid w:val="004F497D"/>
    <w:rsid w:val="004F4A81"/>
    <w:rsid w:val="004F5232"/>
    <w:rsid w:val="004F5314"/>
    <w:rsid w:val="004F5781"/>
    <w:rsid w:val="004F5BA8"/>
    <w:rsid w:val="004F5C5F"/>
    <w:rsid w:val="004F5E24"/>
    <w:rsid w:val="004F60EC"/>
    <w:rsid w:val="004F65AD"/>
    <w:rsid w:val="004F69C5"/>
    <w:rsid w:val="004F6AFA"/>
    <w:rsid w:val="004F6BB1"/>
    <w:rsid w:val="004F6E89"/>
    <w:rsid w:val="004F6EEA"/>
    <w:rsid w:val="004F6F6F"/>
    <w:rsid w:val="004F7078"/>
    <w:rsid w:val="004F7A2A"/>
    <w:rsid w:val="004F7B9E"/>
    <w:rsid w:val="004F7CEA"/>
    <w:rsid w:val="00500392"/>
    <w:rsid w:val="0050066F"/>
    <w:rsid w:val="005007EA"/>
    <w:rsid w:val="00500CA0"/>
    <w:rsid w:val="005017C8"/>
    <w:rsid w:val="0050188F"/>
    <w:rsid w:val="00501EC7"/>
    <w:rsid w:val="00501FA4"/>
    <w:rsid w:val="0050235C"/>
    <w:rsid w:val="0050237E"/>
    <w:rsid w:val="0050276E"/>
    <w:rsid w:val="00502904"/>
    <w:rsid w:val="00503F07"/>
    <w:rsid w:val="00503F35"/>
    <w:rsid w:val="0050406B"/>
    <w:rsid w:val="0050417E"/>
    <w:rsid w:val="00504287"/>
    <w:rsid w:val="00504B45"/>
    <w:rsid w:val="00504DCE"/>
    <w:rsid w:val="0050521C"/>
    <w:rsid w:val="005056DC"/>
    <w:rsid w:val="00505AF1"/>
    <w:rsid w:val="00505E55"/>
    <w:rsid w:val="00505E6A"/>
    <w:rsid w:val="00505FD8"/>
    <w:rsid w:val="00506275"/>
    <w:rsid w:val="00506444"/>
    <w:rsid w:val="00506626"/>
    <w:rsid w:val="00506D14"/>
    <w:rsid w:val="00506D91"/>
    <w:rsid w:val="00506D9B"/>
    <w:rsid w:val="00506E13"/>
    <w:rsid w:val="005078AE"/>
    <w:rsid w:val="00507978"/>
    <w:rsid w:val="00507BAB"/>
    <w:rsid w:val="00507E2A"/>
    <w:rsid w:val="005109CA"/>
    <w:rsid w:val="00510A55"/>
    <w:rsid w:val="00510B62"/>
    <w:rsid w:val="00510D5C"/>
    <w:rsid w:val="00510FA6"/>
    <w:rsid w:val="00511009"/>
    <w:rsid w:val="0051123E"/>
    <w:rsid w:val="0051133E"/>
    <w:rsid w:val="005113A3"/>
    <w:rsid w:val="00511801"/>
    <w:rsid w:val="00511803"/>
    <w:rsid w:val="00511B4A"/>
    <w:rsid w:val="00512099"/>
    <w:rsid w:val="00512102"/>
    <w:rsid w:val="005128E2"/>
    <w:rsid w:val="00512C54"/>
    <w:rsid w:val="00512D35"/>
    <w:rsid w:val="00513159"/>
    <w:rsid w:val="005131AE"/>
    <w:rsid w:val="0051371B"/>
    <w:rsid w:val="00513A3F"/>
    <w:rsid w:val="00513F55"/>
    <w:rsid w:val="005141F7"/>
    <w:rsid w:val="00514370"/>
    <w:rsid w:val="0051453A"/>
    <w:rsid w:val="005146FF"/>
    <w:rsid w:val="00514A71"/>
    <w:rsid w:val="00514F03"/>
    <w:rsid w:val="00514F2F"/>
    <w:rsid w:val="0051562C"/>
    <w:rsid w:val="0051587E"/>
    <w:rsid w:val="00515E48"/>
    <w:rsid w:val="0051631F"/>
    <w:rsid w:val="00516399"/>
    <w:rsid w:val="0051658D"/>
    <w:rsid w:val="0051661F"/>
    <w:rsid w:val="005167C8"/>
    <w:rsid w:val="00516AF3"/>
    <w:rsid w:val="00516D8C"/>
    <w:rsid w:val="00516FC6"/>
    <w:rsid w:val="005173D6"/>
    <w:rsid w:val="0051754A"/>
    <w:rsid w:val="005177C1"/>
    <w:rsid w:val="00517D66"/>
    <w:rsid w:val="00517E65"/>
    <w:rsid w:val="0052053F"/>
    <w:rsid w:val="0052066A"/>
    <w:rsid w:val="00520790"/>
    <w:rsid w:val="0052188C"/>
    <w:rsid w:val="00521BCE"/>
    <w:rsid w:val="00521CE1"/>
    <w:rsid w:val="00521DB6"/>
    <w:rsid w:val="005220CA"/>
    <w:rsid w:val="0052217D"/>
    <w:rsid w:val="005221B9"/>
    <w:rsid w:val="00522835"/>
    <w:rsid w:val="0052289A"/>
    <w:rsid w:val="005228E3"/>
    <w:rsid w:val="00523204"/>
    <w:rsid w:val="00523A16"/>
    <w:rsid w:val="00523CE0"/>
    <w:rsid w:val="00523CF5"/>
    <w:rsid w:val="00523F69"/>
    <w:rsid w:val="0052401C"/>
    <w:rsid w:val="005241E8"/>
    <w:rsid w:val="005241F4"/>
    <w:rsid w:val="0052485D"/>
    <w:rsid w:val="00524AD8"/>
    <w:rsid w:val="00524FB0"/>
    <w:rsid w:val="00525405"/>
    <w:rsid w:val="00525621"/>
    <w:rsid w:val="00525A17"/>
    <w:rsid w:val="00525A24"/>
    <w:rsid w:val="00525E19"/>
    <w:rsid w:val="005260BC"/>
    <w:rsid w:val="005260E7"/>
    <w:rsid w:val="00526225"/>
    <w:rsid w:val="00526303"/>
    <w:rsid w:val="00526533"/>
    <w:rsid w:val="00526729"/>
    <w:rsid w:val="00526D23"/>
    <w:rsid w:val="0052701E"/>
    <w:rsid w:val="00527038"/>
    <w:rsid w:val="0052718C"/>
    <w:rsid w:val="005272FB"/>
    <w:rsid w:val="005276FB"/>
    <w:rsid w:val="0052794C"/>
    <w:rsid w:val="00527F10"/>
    <w:rsid w:val="005307C1"/>
    <w:rsid w:val="00530AF7"/>
    <w:rsid w:val="00530B32"/>
    <w:rsid w:val="00530B4B"/>
    <w:rsid w:val="005310E7"/>
    <w:rsid w:val="005315F9"/>
    <w:rsid w:val="005317C1"/>
    <w:rsid w:val="00531A12"/>
    <w:rsid w:val="00531A26"/>
    <w:rsid w:val="00531D82"/>
    <w:rsid w:val="00531F11"/>
    <w:rsid w:val="00531F40"/>
    <w:rsid w:val="00531FD5"/>
    <w:rsid w:val="00532E4D"/>
    <w:rsid w:val="00533071"/>
    <w:rsid w:val="00533313"/>
    <w:rsid w:val="00533342"/>
    <w:rsid w:val="005333C8"/>
    <w:rsid w:val="0053346C"/>
    <w:rsid w:val="005335FF"/>
    <w:rsid w:val="00533736"/>
    <w:rsid w:val="00533997"/>
    <w:rsid w:val="00533B18"/>
    <w:rsid w:val="00533C02"/>
    <w:rsid w:val="00533D07"/>
    <w:rsid w:val="00534497"/>
    <w:rsid w:val="00534A5D"/>
    <w:rsid w:val="00534A8F"/>
    <w:rsid w:val="005352DA"/>
    <w:rsid w:val="00535B55"/>
    <w:rsid w:val="00535D49"/>
    <w:rsid w:val="00535EC9"/>
    <w:rsid w:val="005361EF"/>
    <w:rsid w:val="00536927"/>
    <w:rsid w:val="00536B50"/>
    <w:rsid w:val="00536E8A"/>
    <w:rsid w:val="00536F41"/>
    <w:rsid w:val="005371E6"/>
    <w:rsid w:val="00537708"/>
    <w:rsid w:val="00537872"/>
    <w:rsid w:val="00537C04"/>
    <w:rsid w:val="00537E55"/>
    <w:rsid w:val="005401F0"/>
    <w:rsid w:val="0054039A"/>
    <w:rsid w:val="005406B6"/>
    <w:rsid w:val="00540776"/>
    <w:rsid w:val="00540BCE"/>
    <w:rsid w:val="00540C43"/>
    <w:rsid w:val="005418D5"/>
    <w:rsid w:val="00541B62"/>
    <w:rsid w:val="00541E83"/>
    <w:rsid w:val="00541EFC"/>
    <w:rsid w:val="00542208"/>
    <w:rsid w:val="005424C0"/>
    <w:rsid w:val="00542A8D"/>
    <w:rsid w:val="00543884"/>
    <w:rsid w:val="00543C61"/>
    <w:rsid w:val="00543FA2"/>
    <w:rsid w:val="00544002"/>
    <w:rsid w:val="00544814"/>
    <w:rsid w:val="00544D51"/>
    <w:rsid w:val="00544D7D"/>
    <w:rsid w:val="005450A1"/>
    <w:rsid w:val="00545165"/>
    <w:rsid w:val="0054533F"/>
    <w:rsid w:val="005456C5"/>
    <w:rsid w:val="00545702"/>
    <w:rsid w:val="00545EA5"/>
    <w:rsid w:val="00545FB0"/>
    <w:rsid w:val="005463FF"/>
    <w:rsid w:val="00546955"/>
    <w:rsid w:val="00546D75"/>
    <w:rsid w:val="00546F34"/>
    <w:rsid w:val="00546F86"/>
    <w:rsid w:val="00547012"/>
    <w:rsid w:val="005473A5"/>
    <w:rsid w:val="00547EAF"/>
    <w:rsid w:val="00550196"/>
    <w:rsid w:val="0055041C"/>
    <w:rsid w:val="005508C4"/>
    <w:rsid w:val="00550A2E"/>
    <w:rsid w:val="00550B0A"/>
    <w:rsid w:val="00550BD2"/>
    <w:rsid w:val="0055116D"/>
    <w:rsid w:val="00551270"/>
    <w:rsid w:val="00551819"/>
    <w:rsid w:val="00551968"/>
    <w:rsid w:val="00551A12"/>
    <w:rsid w:val="00551D0E"/>
    <w:rsid w:val="0055236F"/>
    <w:rsid w:val="00552DB4"/>
    <w:rsid w:val="00552DF4"/>
    <w:rsid w:val="005532D4"/>
    <w:rsid w:val="00553584"/>
    <w:rsid w:val="005536DA"/>
    <w:rsid w:val="00553842"/>
    <w:rsid w:val="0055398D"/>
    <w:rsid w:val="00553AE1"/>
    <w:rsid w:val="00553C0B"/>
    <w:rsid w:val="00553F08"/>
    <w:rsid w:val="00554A3B"/>
    <w:rsid w:val="00554B36"/>
    <w:rsid w:val="00554B53"/>
    <w:rsid w:val="00554B60"/>
    <w:rsid w:val="00554FAC"/>
    <w:rsid w:val="005550A9"/>
    <w:rsid w:val="00555AEA"/>
    <w:rsid w:val="00555BF3"/>
    <w:rsid w:val="005560AB"/>
    <w:rsid w:val="005560B2"/>
    <w:rsid w:val="005564F6"/>
    <w:rsid w:val="005568D2"/>
    <w:rsid w:val="00556BA7"/>
    <w:rsid w:val="00556CD1"/>
    <w:rsid w:val="00556EC3"/>
    <w:rsid w:val="005576CD"/>
    <w:rsid w:val="0055789A"/>
    <w:rsid w:val="00557FE7"/>
    <w:rsid w:val="00557FF2"/>
    <w:rsid w:val="00560025"/>
    <w:rsid w:val="0056017C"/>
    <w:rsid w:val="00560212"/>
    <w:rsid w:val="00560331"/>
    <w:rsid w:val="005606A2"/>
    <w:rsid w:val="00560801"/>
    <w:rsid w:val="005609F0"/>
    <w:rsid w:val="00560AA6"/>
    <w:rsid w:val="00560B25"/>
    <w:rsid w:val="00560C47"/>
    <w:rsid w:val="00560D94"/>
    <w:rsid w:val="005610B4"/>
    <w:rsid w:val="00561127"/>
    <w:rsid w:val="005612FE"/>
    <w:rsid w:val="0056138B"/>
    <w:rsid w:val="0056180A"/>
    <w:rsid w:val="00561B60"/>
    <w:rsid w:val="00561C19"/>
    <w:rsid w:val="00561EAB"/>
    <w:rsid w:val="00561FFE"/>
    <w:rsid w:val="00562546"/>
    <w:rsid w:val="0056268B"/>
    <w:rsid w:val="005627CD"/>
    <w:rsid w:val="00562C18"/>
    <w:rsid w:val="005630CF"/>
    <w:rsid w:val="00563117"/>
    <w:rsid w:val="00563758"/>
    <w:rsid w:val="00563DA8"/>
    <w:rsid w:val="0056405D"/>
    <w:rsid w:val="00564128"/>
    <w:rsid w:val="0056418A"/>
    <w:rsid w:val="00564333"/>
    <w:rsid w:val="00564498"/>
    <w:rsid w:val="00564596"/>
    <w:rsid w:val="00565196"/>
    <w:rsid w:val="005651E9"/>
    <w:rsid w:val="005653FC"/>
    <w:rsid w:val="00565617"/>
    <w:rsid w:val="00565789"/>
    <w:rsid w:val="0056594F"/>
    <w:rsid w:val="00565B0C"/>
    <w:rsid w:val="00565B25"/>
    <w:rsid w:val="00565C14"/>
    <w:rsid w:val="00565FE8"/>
    <w:rsid w:val="00566231"/>
    <w:rsid w:val="00566A4A"/>
    <w:rsid w:val="00566B47"/>
    <w:rsid w:val="00566B84"/>
    <w:rsid w:val="00566DBA"/>
    <w:rsid w:val="00566DCC"/>
    <w:rsid w:val="00567508"/>
    <w:rsid w:val="00567959"/>
    <w:rsid w:val="00567A77"/>
    <w:rsid w:val="00567AB5"/>
    <w:rsid w:val="00567C0A"/>
    <w:rsid w:val="0057002E"/>
    <w:rsid w:val="0057034A"/>
    <w:rsid w:val="00570B9C"/>
    <w:rsid w:val="005712BF"/>
    <w:rsid w:val="005712D4"/>
    <w:rsid w:val="00571440"/>
    <w:rsid w:val="005715D7"/>
    <w:rsid w:val="00571ADB"/>
    <w:rsid w:val="00571BC4"/>
    <w:rsid w:val="00571D97"/>
    <w:rsid w:val="005722BE"/>
    <w:rsid w:val="005726F9"/>
    <w:rsid w:val="00572B04"/>
    <w:rsid w:val="00572F1A"/>
    <w:rsid w:val="0057319D"/>
    <w:rsid w:val="0057353F"/>
    <w:rsid w:val="00573598"/>
    <w:rsid w:val="00574033"/>
    <w:rsid w:val="00574151"/>
    <w:rsid w:val="005741CF"/>
    <w:rsid w:val="00574D1B"/>
    <w:rsid w:val="005751A7"/>
    <w:rsid w:val="0057529B"/>
    <w:rsid w:val="005754EA"/>
    <w:rsid w:val="0057566C"/>
    <w:rsid w:val="00575670"/>
    <w:rsid w:val="00575EA2"/>
    <w:rsid w:val="00575F81"/>
    <w:rsid w:val="005761DC"/>
    <w:rsid w:val="00576210"/>
    <w:rsid w:val="00576261"/>
    <w:rsid w:val="005763F9"/>
    <w:rsid w:val="0057649F"/>
    <w:rsid w:val="00576558"/>
    <w:rsid w:val="00576894"/>
    <w:rsid w:val="00576D5B"/>
    <w:rsid w:val="00576F26"/>
    <w:rsid w:val="00577B14"/>
    <w:rsid w:val="00577B5A"/>
    <w:rsid w:val="00577DDF"/>
    <w:rsid w:val="00580963"/>
    <w:rsid w:val="00580A1B"/>
    <w:rsid w:val="00580A36"/>
    <w:rsid w:val="00580C3C"/>
    <w:rsid w:val="00580D15"/>
    <w:rsid w:val="00580EEA"/>
    <w:rsid w:val="00581170"/>
    <w:rsid w:val="00581268"/>
    <w:rsid w:val="005812D5"/>
    <w:rsid w:val="005812E2"/>
    <w:rsid w:val="00581339"/>
    <w:rsid w:val="0058194E"/>
    <w:rsid w:val="00581980"/>
    <w:rsid w:val="00581B21"/>
    <w:rsid w:val="00581D72"/>
    <w:rsid w:val="00581E0D"/>
    <w:rsid w:val="00581FA6"/>
    <w:rsid w:val="0058203C"/>
    <w:rsid w:val="00582392"/>
    <w:rsid w:val="00582A00"/>
    <w:rsid w:val="00582F0B"/>
    <w:rsid w:val="00583476"/>
    <w:rsid w:val="00583990"/>
    <w:rsid w:val="00583C34"/>
    <w:rsid w:val="0058463F"/>
    <w:rsid w:val="00584772"/>
    <w:rsid w:val="005849CC"/>
    <w:rsid w:val="00585055"/>
    <w:rsid w:val="0058529B"/>
    <w:rsid w:val="005852EA"/>
    <w:rsid w:val="005855CD"/>
    <w:rsid w:val="00585748"/>
    <w:rsid w:val="00586342"/>
    <w:rsid w:val="005863D2"/>
    <w:rsid w:val="00586725"/>
    <w:rsid w:val="00586C0C"/>
    <w:rsid w:val="00586C18"/>
    <w:rsid w:val="00586D1D"/>
    <w:rsid w:val="005870D3"/>
    <w:rsid w:val="005872C8"/>
    <w:rsid w:val="0058740C"/>
    <w:rsid w:val="005875B6"/>
    <w:rsid w:val="00587A50"/>
    <w:rsid w:val="00587AF5"/>
    <w:rsid w:val="00587B34"/>
    <w:rsid w:val="005901F6"/>
    <w:rsid w:val="005902C1"/>
    <w:rsid w:val="0059050F"/>
    <w:rsid w:val="00590541"/>
    <w:rsid w:val="00590978"/>
    <w:rsid w:val="00590DE0"/>
    <w:rsid w:val="00591322"/>
    <w:rsid w:val="00591392"/>
    <w:rsid w:val="005914F7"/>
    <w:rsid w:val="005915FD"/>
    <w:rsid w:val="005916A5"/>
    <w:rsid w:val="00591FD8"/>
    <w:rsid w:val="005928D8"/>
    <w:rsid w:val="00592D0D"/>
    <w:rsid w:val="00592F70"/>
    <w:rsid w:val="0059318E"/>
    <w:rsid w:val="005935DF"/>
    <w:rsid w:val="00593842"/>
    <w:rsid w:val="00593B55"/>
    <w:rsid w:val="00593BD4"/>
    <w:rsid w:val="00593CED"/>
    <w:rsid w:val="00594315"/>
    <w:rsid w:val="00594685"/>
    <w:rsid w:val="00594894"/>
    <w:rsid w:val="005948BB"/>
    <w:rsid w:val="00594B7D"/>
    <w:rsid w:val="00594E69"/>
    <w:rsid w:val="00595027"/>
    <w:rsid w:val="005951DB"/>
    <w:rsid w:val="00595458"/>
    <w:rsid w:val="0059578D"/>
    <w:rsid w:val="00595AEF"/>
    <w:rsid w:val="0059637F"/>
    <w:rsid w:val="00596E2A"/>
    <w:rsid w:val="005974B3"/>
    <w:rsid w:val="0059787D"/>
    <w:rsid w:val="00597DC5"/>
    <w:rsid w:val="005A0232"/>
    <w:rsid w:val="005A069C"/>
    <w:rsid w:val="005A0B3D"/>
    <w:rsid w:val="005A0C6E"/>
    <w:rsid w:val="005A0EAF"/>
    <w:rsid w:val="005A12B4"/>
    <w:rsid w:val="005A133A"/>
    <w:rsid w:val="005A14B0"/>
    <w:rsid w:val="005A1719"/>
    <w:rsid w:val="005A1899"/>
    <w:rsid w:val="005A1A0E"/>
    <w:rsid w:val="005A23A7"/>
    <w:rsid w:val="005A2723"/>
    <w:rsid w:val="005A273C"/>
    <w:rsid w:val="005A27B1"/>
    <w:rsid w:val="005A2BDB"/>
    <w:rsid w:val="005A309A"/>
    <w:rsid w:val="005A3143"/>
    <w:rsid w:val="005A358D"/>
    <w:rsid w:val="005A3794"/>
    <w:rsid w:val="005A37EC"/>
    <w:rsid w:val="005A37FA"/>
    <w:rsid w:val="005A3B3E"/>
    <w:rsid w:val="005A3DDF"/>
    <w:rsid w:val="005A4156"/>
    <w:rsid w:val="005A43A1"/>
    <w:rsid w:val="005A47B0"/>
    <w:rsid w:val="005A4841"/>
    <w:rsid w:val="005A4AC4"/>
    <w:rsid w:val="005A4D03"/>
    <w:rsid w:val="005A4E5B"/>
    <w:rsid w:val="005A557A"/>
    <w:rsid w:val="005A5A59"/>
    <w:rsid w:val="005A5C41"/>
    <w:rsid w:val="005A5C7A"/>
    <w:rsid w:val="005A5D60"/>
    <w:rsid w:val="005A5EAB"/>
    <w:rsid w:val="005A5EF3"/>
    <w:rsid w:val="005A63F0"/>
    <w:rsid w:val="005A6483"/>
    <w:rsid w:val="005A6953"/>
    <w:rsid w:val="005A6A93"/>
    <w:rsid w:val="005A6BEE"/>
    <w:rsid w:val="005A6BF8"/>
    <w:rsid w:val="005A6E39"/>
    <w:rsid w:val="005A7116"/>
    <w:rsid w:val="005A7330"/>
    <w:rsid w:val="005A737B"/>
    <w:rsid w:val="005A75D0"/>
    <w:rsid w:val="005A7640"/>
    <w:rsid w:val="005A76F0"/>
    <w:rsid w:val="005A784E"/>
    <w:rsid w:val="005B0168"/>
    <w:rsid w:val="005B075F"/>
    <w:rsid w:val="005B0A06"/>
    <w:rsid w:val="005B0AFE"/>
    <w:rsid w:val="005B1481"/>
    <w:rsid w:val="005B19C0"/>
    <w:rsid w:val="005B1DDA"/>
    <w:rsid w:val="005B2092"/>
    <w:rsid w:val="005B30DF"/>
    <w:rsid w:val="005B386C"/>
    <w:rsid w:val="005B3F0F"/>
    <w:rsid w:val="005B43D4"/>
    <w:rsid w:val="005B45AC"/>
    <w:rsid w:val="005B45E5"/>
    <w:rsid w:val="005B4711"/>
    <w:rsid w:val="005B4B43"/>
    <w:rsid w:val="005B4C41"/>
    <w:rsid w:val="005B4E1C"/>
    <w:rsid w:val="005B4FCE"/>
    <w:rsid w:val="005B5338"/>
    <w:rsid w:val="005B57FF"/>
    <w:rsid w:val="005B5A68"/>
    <w:rsid w:val="005B5B39"/>
    <w:rsid w:val="005B5F1A"/>
    <w:rsid w:val="005B6605"/>
    <w:rsid w:val="005B6650"/>
    <w:rsid w:val="005B6B51"/>
    <w:rsid w:val="005B6D10"/>
    <w:rsid w:val="005B6D26"/>
    <w:rsid w:val="005B6D5D"/>
    <w:rsid w:val="005B7214"/>
    <w:rsid w:val="005B7235"/>
    <w:rsid w:val="005B732A"/>
    <w:rsid w:val="005B733B"/>
    <w:rsid w:val="005B7520"/>
    <w:rsid w:val="005B75AC"/>
    <w:rsid w:val="005B7657"/>
    <w:rsid w:val="005B7793"/>
    <w:rsid w:val="005B7913"/>
    <w:rsid w:val="005B7992"/>
    <w:rsid w:val="005B7D03"/>
    <w:rsid w:val="005B7E39"/>
    <w:rsid w:val="005B7FC8"/>
    <w:rsid w:val="005BE211"/>
    <w:rsid w:val="005C00C4"/>
    <w:rsid w:val="005C0202"/>
    <w:rsid w:val="005C02C8"/>
    <w:rsid w:val="005C0355"/>
    <w:rsid w:val="005C0633"/>
    <w:rsid w:val="005C0702"/>
    <w:rsid w:val="005C0905"/>
    <w:rsid w:val="005C0E9F"/>
    <w:rsid w:val="005C196F"/>
    <w:rsid w:val="005C1D93"/>
    <w:rsid w:val="005C2408"/>
    <w:rsid w:val="005C2ABD"/>
    <w:rsid w:val="005C2C52"/>
    <w:rsid w:val="005C2D4B"/>
    <w:rsid w:val="005C2EE2"/>
    <w:rsid w:val="005C3328"/>
    <w:rsid w:val="005C3545"/>
    <w:rsid w:val="005C385F"/>
    <w:rsid w:val="005C39D4"/>
    <w:rsid w:val="005C3D77"/>
    <w:rsid w:val="005C42FC"/>
    <w:rsid w:val="005C4428"/>
    <w:rsid w:val="005C448F"/>
    <w:rsid w:val="005C471B"/>
    <w:rsid w:val="005C4E71"/>
    <w:rsid w:val="005C51E0"/>
    <w:rsid w:val="005C542A"/>
    <w:rsid w:val="005C5A98"/>
    <w:rsid w:val="005C5F68"/>
    <w:rsid w:val="005C6433"/>
    <w:rsid w:val="005C648B"/>
    <w:rsid w:val="005C667D"/>
    <w:rsid w:val="005C69A5"/>
    <w:rsid w:val="005C69E5"/>
    <w:rsid w:val="005C6A9D"/>
    <w:rsid w:val="005C6F15"/>
    <w:rsid w:val="005C75A1"/>
    <w:rsid w:val="005C77B3"/>
    <w:rsid w:val="005C7F40"/>
    <w:rsid w:val="005C7F99"/>
    <w:rsid w:val="005D0222"/>
    <w:rsid w:val="005D0329"/>
    <w:rsid w:val="005D04D3"/>
    <w:rsid w:val="005D0718"/>
    <w:rsid w:val="005D074D"/>
    <w:rsid w:val="005D08D0"/>
    <w:rsid w:val="005D0EAE"/>
    <w:rsid w:val="005D12D1"/>
    <w:rsid w:val="005D1433"/>
    <w:rsid w:val="005D15DC"/>
    <w:rsid w:val="005D1613"/>
    <w:rsid w:val="005D186A"/>
    <w:rsid w:val="005D18CC"/>
    <w:rsid w:val="005D1AA6"/>
    <w:rsid w:val="005D1F46"/>
    <w:rsid w:val="005D29CB"/>
    <w:rsid w:val="005D2A10"/>
    <w:rsid w:val="005D2A79"/>
    <w:rsid w:val="005D30E0"/>
    <w:rsid w:val="005D32D4"/>
    <w:rsid w:val="005D331A"/>
    <w:rsid w:val="005D3393"/>
    <w:rsid w:val="005D33A1"/>
    <w:rsid w:val="005D3CF5"/>
    <w:rsid w:val="005D3D10"/>
    <w:rsid w:val="005D3D33"/>
    <w:rsid w:val="005D3EC2"/>
    <w:rsid w:val="005D4149"/>
    <w:rsid w:val="005D4171"/>
    <w:rsid w:val="005D45C3"/>
    <w:rsid w:val="005D4A17"/>
    <w:rsid w:val="005D4AD3"/>
    <w:rsid w:val="005D4DD7"/>
    <w:rsid w:val="005D4FB9"/>
    <w:rsid w:val="005D4FE8"/>
    <w:rsid w:val="005D511F"/>
    <w:rsid w:val="005D52AC"/>
    <w:rsid w:val="005D580A"/>
    <w:rsid w:val="005D59EA"/>
    <w:rsid w:val="005D5D71"/>
    <w:rsid w:val="005D6017"/>
    <w:rsid w:val="005D64DA"/>
    <w:rsid w:val="005D6B8B"/>
    <w:rsid w:val="005D6B98"/>
    <w:rsid w:val="005D6DF9"/>
    <w:rsid w:val="005D6E31"/>
    <w:rsid w:val="005D7032"/>
    <w:rsid w:val="005D71A0"/>
    <w:rsid w:val="005D72E6"/>
    <w:rsid w:val="005D72EB"/>
    <w:rsid w:val="005D72F7"/>
    <w:rsid w:val="005D750F"/>
    <w:rsid w:val="005D78CC"/>
    <w:rsid w:val="005D795B"/>
    <w:rsid w:val="005E009B"/>
    <w:rsid w:val="005E04C5"/>
    <w:rsid w:val="005E04FE"/>
    <w:rsid w:val="005E056B"/>
    <w:rsid w:val="005E0A0C"/>
    <w:rsid w:val="005E0C42"/>
    <w:rsid w:val="005E0E51"/>
    <w:rsid w:val="005E0E65"/>
    <w:rsid w:val="005E0EC8"/>
    <w:rsid w:val="005E1CB4"/>
    <w:rsid w:val="005E1DFA"/>
    <w:rsid w:val="005E20DE"/>
    <w:rsid w:val="005E22F5"/>
    <w:rsid w:val="005E2B9E"/>
    <w:rsid w:val="005E2D91"/>
    <w:rsid w:val="005E3221"/>
    <w:rsid w:val="005E32ED"/>
    <w:rsid w:val="005E3991"/>
    <w:rsid w:val="005E3AB6"/>
    <w:rsid w:val="005E3F2C"/>
    <w:rsid w:val="005E41F9"/>
    <w:rsid w:val="005E429A"/>
    <w:rsid w:val="005E46A2"/>
    <w:rsid w:val="005E46B5"/>
    <w:rsid w:val="005E48B8"/>
    <w:rsid w:val="005E4AEB"/>
    <w:rsid w:val="005E4D60"/>
    <w:rsid w:val="005E543B"/>
    <w:rsid w:val="005E5656"/>
    <w:rsid w:val="005E57F3"/>
    <w:rsid w:val="005E5853"/>
    <w:rsid w:val="005E5B96"/>
    <w:rsid w:val="005E5CD9"/>
    <w:rsid w:val="005E5FCB"/>
    <w:rsid w:val="005E61F9"/>
    <w:rsid w:val="005E61FB"/>
    <w:rsid w:val="005E632B"/>
    <w:rsid w:val="005E66FD"/>
    <w:rsid w:val="005E6752"/>
    <w:rsid w:val="005E6C11"/>
    <w:rsid w:val="005E6E1D"/>
    <w:rsid w:val="005E6E25"/>
    <w:rsid w:val="005E6F34"/>
    <w:rsid w:val="005E7204"/>
    <w:rsid w:val="005E73A6"/>
    <w:rsid w:val="005E7761"/>
    <w:rsid w:val="005F0340"/>
    <w:rsid w:val="005F0519"/>
    <w:rsid w:val="005F0625"/>
    <w:rsid w:val="005F0969"/>
    <w:rsid w:val="005F0A47"/>
    <w:rsid w:val="005F0F6B"/>
    <w:rsid w:val="005F129F"/>
    <w:rsid w:val="005F16CE"/>
    <w:rsid w:val="005F19A1"/>
    <w:rsid w:val="005F1C59"/>
    <w:rsid w:val="005F1D8C"/>
    <w:rsid w:val="005F21A7"/>
    <w:rsid w:val="005F21FB"/>
    <w:rsid w:val="005F2E88"/>
    <w:rsid w:val="005F309B"/>
    <w:rsid w:val="005F323E"/>
    <w:rsid w:val="005F325F"/>
    <w:rsid w:val="005F3836"/>
    <w:rsid w:val="005F3D26"/>
    <w:rsid w:val="005F4474"/>
    <w:rsid w:val="005F4EF1"/>
    <w:rsid w:val="005F5633"/>
    <w:rsid w:val="005F56DF"/>
    <w:rsid w:val="005F5A3A"/>
    <w:rsid w:val="005F5DBC"/>
    <w:rsid w:val="005F6114"/>
    <w:rsid w:val="005F620A"/>
    <w:rsid w:val="005F62FE"/>
    <w:rsid w:val="005F642B"/>
    <w:rsid w:val="005F66F4"/>
    <w:rsid w:val="005F6AAC"/>
    <w:rsid w:val="005F6B28"/>
    <w:rsid w:val="005F7B33"/>
    <w:rsid w:val="005F7D6B"/>
    <w:rsid w:val="006003A5"/>
    <w:rsid w:val="00600603"/>
    <w:rsid w:val="00600619"/>
    <w:rsid w:val="006007C5"/>
    <w:rsid w:val="006007FD"/>
    <w:rsid w:val="006009EC"/>
    <w:rsid w:val="006011FB"/>
    <w:rsid w:val="006012C9"/>
    <w:rsid w:val="006016E4"/>
    <w:rsid w:val="00601789"/>
    <w:rsid w:val="00601B14"/>
    <w:rsid w:val="00601B43"/>
    <w:rsid w:val="00601CFB"/>
    <w:rsid w:val="00601E21"/>
    <w:rsid w:val="00601F5C"/>
    <w:rsid w:val="006021FA"/>
    <w:rsid w:val="00602274"/>
    <w:rsid w:val="00602693"/>
    <w:rsid w:val="00602750"/>
    <w:rsid w:val="00602A5D"/>
    <w:rsid w:val="00602CBA"/>
    <w:rsid w:val="00603499"/>
    <w:rsid w:val="00603892"/>
    <w:rsid w:val="00603B08"/>
    <w:rsid w:val="00603E94"/>
    <w:rsid w:val="00603F18"/>
    <w:rsid w:val="00604059"/>
    <w:rsid w:val="0060407B"/>
    <w:rsid w:val="00604503"/>
    <w:rsid w:val="006048D1"/>
    <w:rsid w:val="006048DA"/>
    <w:rsid w:val="00604A55"/>
    <w:rsid w:val="00604C9E"/>
    <w:rsid w:val="00604F0D"/>
    <w:rsid w:val="0060555A"/>
    <w:rsid w:val="0060579E"/>
    <w:rsid w:val="0060623C"/>
    <w:rsid w:val="00606750"/>
    <w:rsid w:val="00606759"/>
    <w:rsid w:val="00606AAB"/>
    <w:rsid w:val="00606AAF"/>
    <w:rsid w:val="00606D1E"/>
    <w:rsid w:val="00606E21"/>
    <w:rsid w:val="00606FA7"/>
    <w:rsid w:val="0060709E"/>
    <w:rsid w:val="00607154"/>
    <w:rsid w:val="0060746F"/>
    <w:rsid w:val="006076D7"/>
    <w:rsid w:val="00607AE8"/>
    <w:rsid w:val="00607BF6"/>
    <w:rsid w:val="00607FC9"/>
    <w:rsid w:val="0061019B"/>
    <w:rsid w:val="006102BC"/>
    <w:rsid w:val="00610548"/>
    <w:rsid w:val="006106EA"/>
    <w:rsid w:val="00610BB1"/>
    <w:rsid w:val="006114C1"/>
    <w:rsid w:val="00611C50"/>
    <w:rsid w:val="00611EC7"/>
    <w:rsid w:val="0061216F"/>
    <w:rsid w:val="006123C3"/>
    <w:rsid w:val="00612563"/>
    <w:rsid w:val="006127E5"/>
    <w:rsid w:val="0061316D"/>
    <w:rsid w:val="00613B12"/>
    <w:rsid w:val="00613F4D"/>
    <w:rsid w:val="006142C0"/>
    <w:rsid w:val="0061460B"/>
    <w:rsid w:val="00614847"/>
    <w:rsid w:val="006148CC"/>
    <w:rsid w:val="00615796"/>
    <w:rsid w:val="006157B7"/>
    <w:rsid w:val="00615CA0"/>
    <w:rsid w:val="00616085"/>
    <w:rsid w:val="00616410"/>
    <w:rsid w:val="00616673"/>
    <w:rsid w:val="00616674"/>
    <w:rsid w:val="00616A0B"/>
    <w:rsid w:val="006178DC"/>
    <w:rsid w:val="0061799C"/>
    <w:rsid w:val="00617C0E"/>
    <w:rsid w:val="00617F69"/>
    <w:rsid w:val="0062009F"/>
    <w:rsid w:val="0062027A"/>
    <w:rsid w:val="00620A40"/>
    <w:rsid w:val="00620CFC"/>
    <w:rsid w:val="00621233"/>
    <w:rsid w:val="00621261"/>
    <w:rsid w:val="00621443"/>
    <w:rsid w:val="006215FA"/>
    <w:rsid w:val="00621985"/>
    <w:rsid w:val="00621E66"/>
    <w:rsid w:val="00622104"/>
    <w:rsid w:val="00622821"/>
    <w:rsid w:val="006229B3"/>
    <w:rsid w:val="00622A58"/>
    <w:rsid w:val="00622EC9"/>
    <w:rsid w:val="00623161"/>
    <w:rsid w:val="006235C7"/>
    <w:rsid w:val="00623C4A"/>
    <w:rsid w:val="00623CF7"/>
    <w:rsid w:val="00623FDD"/>
    <w:rsid w:val="006241FF"/>
    <w:rsid w:val="0062429D"/>
    <w:rsid w:val="00624607"/>
    <w:rsid w:val="00624B5A"/>
    <w:rsid w:val="00624BF2"/>
    <w:rsid w:val="00624C8D"/>
    <w:rsid w:val="00625792"/>
    <w:rsid w:val="00625988"/>
    <w:rsid w:val="00625B78"/>
    <w:rsid w:val="00625D99"/>
    <w:rsid w:val="00625E3D"/>
    <w:rsid w:val="00625EAC"/>
    <w:rsid w:val="00626064"/>
    <w:rsid w:val="00626169"/>
    <w:rsid w:val="006265C1"/>
    <w:rsid w:val="006268AF"/>
    <w:rsid w:val="00626BB8"/>
    <w:rsid w:val="00626C4B"/>
    <w:rsid w:val="00626DF8"/>
    <w:rsid w:val="00626F23"/>
    <w:rsid w:val="00627088"/>
    <w:rsid w:val="00627211"/>
    <w:rsid w:val="006277A6"/>
    <w:rsid w:val="00627ED7"/>
    <w:rsid w:val="00630476"/>
    <w:rsid w:val="0063096C"/>
    <w:rsid w:val="00630FA5"/>
    <w:rsid w:val="0063114F"/>
    <w:rsid w:val="00631263"/>
    <w:rsid w:val="00631F71"/>
    <w:rsid w:val="006324A4"/>
    <w:rsid w:val="00632524"/>
    <w:rsid w:val="0063264A"/>
    <w:rsid w:val="00632CB8"/>
    <w:rsid w:val="00632DF3"/>
    <w:rsid w:val="006331B7"/>
    <w:rsid w:val="0063322E"/>
    <w:rsid w:val="006336F2"/>
    <w:rsid w:val="00634203"/>
    <w:rsid w:val="006343D7"/>
    <w:rsid w:val="00634CBC"/>
    <w:rsid w:val="00634F5F"/>
    <w:rsid w:val="006350F2"/>
    <w:rsid w:val="00635351"/>
    <w:rsid w:val="006357BB"/>
    <w:rsid w:val="00635EF7"/>
    <w:rsid w:val="0063610F"/>
    <w:rsid w:val="00636278"/>
    <w:rsid w:val="0063663A"/>
    <w:rsid w:val="0063679A"/>
    <w:rsid w:val="006369E1"/>
    <w:rsid w:val="00636BC2"/>
    <w:rsid w:val="00636E39"/>
    <w:rsid w:val="00636E8A"/>
    <w:rsid w:val="00636F71"/>
    <w:rsid w:val="00637479"/>
    <w:rsid w:val="0063766F"/>
    <w:rsid w:val="00637D33"/>
    <w:rsid w:val="00637D5E"/>
    <w:rsid w:val="0064000F"/>
    <w:rsid w:val="006403E4"/>
    <w:rsid w:val="00640599"/>
    <w:rsid w:val="006409A6"/>
    <w:rsid w:val="00640B39"/>
    <w:rsid w:val="00641249"/>
    <w:rsid w:val="006413EC"/>
    <w:rsid w:val="0064153F"/>
    <w:rsid w:val="00641553"/>
    <w:rsid w:val="006416C5"/>
    <w:rsid w:val="0064176F"/>
    <w:rsid w:val="00641CC1"/>
    <w:rsid w:val="00641EDE"/>
    <w:rsid w:val="00642830"/>
    <w:rsid w:val="0064295C"/>
    <w:rsid w:val="00642DC8"/>
    <w:rsid w:val="00642F70"/>
    <w:rsid w:val="00642F84"/>
    <w:rsid w:val="0064323A"/>
    <w:rsid w:val="006438B9"/>
    <w:rsid w:val="00644421"/>
    <w:rsid w:val="0064449A"/>
    <w:rsid w:val="0064513E"/>
    <w:rsid w:val="006451E8"/>
    <w:rsid w:val="0064540A"/>
    <w:rsid w:val="006455DD"/>
    <w:rsid w:val="00645B11"/>
    <w:rsid w:val="00645C7F"/>
    <w:rsid w:val="00645DE4"/>
    <w:rsid w:val="00645EF1"/>
    <w:rsid w:val="00645EFF"/>
    <w:rsid w:val="00646116"/>
    <w:rsid w:val="006468D2"/>
    <w:rsid w:val="00646A87"/>
    <w:rsid w:val="00646F25"/>
    <w:rsid w:val="00647156"/>
    <w:rsid w:val="006472FE"/>
    <w:rsid w:val="006473CC"/>
    <w:rsid w:val="006474A2"/>
    <w:rsid w:val="0064762E"/>
    <w:rsid w:val="0064769E"/>
    <w:rsid w:val="0064782A"/>
    <w:rsid w:val="00647A90"/>
    <w:rsid w:val="00647D0D"/>
    <w:rsid w:val="00647E47"/>
    <w:rsid w:val="00647E64"/>
    <w:rsid w:val="00650057"/>
    <w:rsid w:val="006500F5"/>
    <w:rsid w:val="00650E41"/>
    <w:rsid w:val="00651013"/>
    <w:rsid w:val="006514E8"/>
    <w:rsid w:val="00651666"/>
    <w:rsid w:val="00651A46"/>
    <w:rsid w:val="00651F89"/>
    <w:rsid w:val="0065221A"/>
    <w:rsid w:val="00652F66"/>
    <w:rsid w:val="00653132"/>
    <w:rsid w:val="006532DA"/>
    <w:rsid w:val="006537E9"/>
    <w:rsid w:val="00653A9A"/>
    <w:rsid w:val="00653AA1"/>
    <w:rsid w:val="00653E94"/>
    <w:rsid w:val="00653FA1"/>
    <w:rsid w:val="00654132"/>
    <w:rsid w:val="00654368"/>
    <w:rsid w:val="00654478"/>
    <w:rsid w:val="00654ACB"/>
    <w:rsid w:val="00654C54"/>
    <w:rsid w:val="00654CEC"/>
    <w:rsid w:val="00655021"/>
    <w:rsid w:val="00655229"/>
    <w:rsid w:val="006552D7"/>
    <w:rsid w:val="006553EE"/>
    <w:rsid w:val="00655949"/>
    <w:rsid w:val="00655A0A"/>
    <w:rsid w:val="00655BF6"/>
    <w:rsid w:val="006560F4"/>
    <w:rsid w:val="006567D0"/>
    <w:rsid w:val="0065683B"/>
    <w:rsid w:val="00656BE8"/>
    <w:rsid w:val="00656C13"/>
    <w:rsid w:val="00656DDE"/>
    <w:rsid w:val="00657007"/>
    <w:rsid w:val="0065743B"/>
    <w:rsid w:val="0065784D"/>
    <w:rsid w:val="0065788B"/>
    <w:rsid w:val="00657D41"/>
    <w:rsid w:val="00657D95"/>
    <w:rsid w:val="00657DDE"/>
    <w:rsid w:val="00657EBF"/>
    <w:rsid w:val="0066046A"/>
    <w:rsid w:val="006604C9"/>
    <w:rsid w:val="006604EC"/>
    <w:rsid w:val="00660595"/>
    <w:rsid w:val="0066064D"/>
    <w:rsid w:val="0066089B"/>
    <w:rsid w:val="006608A7"/>
    <w:rsid w:val="00660C27"/>
    <w:rsid w:val="00660E52"/>
    <w:rsid w:val="006611A3"/>
    <w:rsid w:val="006619F5"/>
    <w:rsid w:val="00661A06"/>
    <w:rsid w:val="00661A39"/>
    <w:rsid w:val="00661ABB"/>
    <w:rsid w:val="006621C7"/>
    <w:rsid w:val="0066248D"/>
    <w:rsid w:val="0066294F"/>
    <w:rsid w:val="00662D0A"/>
    <w:rsid w:val="00662DD6"/>
    <w:rsid w:val="00662DEA"/>
    <w:rsid w:val="006630AE"/>
    <w:rsid w:val="00663599"/>
    <w:rsid w:val="0066386B"/>
    <w:rsid w:val="0066392D"/>
    <w:rsid w:val="00663A97"/>
    <w:rsid w:val="00664E3C"/>
    <w:rsid w:val="00664E43"/>
    <w:rsid w:val="00664FD1"/>
    <w:rsid w:val="00665C4A"/>
    <w:rsid w:val="00665CCE"/>
    <w:rsid w:val="00665D6E"/>
    <w:rsid w:val="00665E2B"/>
    <w:rsid w:val="00665EA2"/>
    <w:rsid w:val="00665EF4"/>
    <w:rsid w:val="0066629C"/>
    <w:rsid w:val="00666304"/>
    <w:rsid w:val="00666CA1"/>
    <w:rsid w:val="00666D8E"/>
    <w:rsid w:val="00667031"/>
    <w:rsid w:val="0066710C"/>
    <w:rsid w:val="0066712A"/>
    <w:rsid w:val="006671AB"/>
    <w:rsid w:val="0066754B"/>
    <w:rsid w:val="0066797E"/>
    <w:rsid w:val="00667983"/>
    <w:rsid w:val="006679BC"/>
    <w:rsid w:val="006700D8"/>
    <w:rsid w:val="006708C9"/>
    <w:rsid w:val="00671554"/>
    <w:rsid w:val="00671595"/>
    <w:rsid w:val="00671612"/>
    <w:rsid w:val="00671780"/>
    <w:rsid w:val="006718F8"/>
    <w:rsid w:val="00671C1B"/>
    <w:rsid w:val="00671E5B"/>
    <w:rsid w:val="00671FE7"/>
    <w:rsid w:val="006721B8"/>
    <w:rsid w:val="0067248D"/>
    <w:rsid w:val="006724C3"/>
    <w:rsid w:val="006726C0"/>
    <w:rsid w:val="0067298D"/>
    <w:rsid w:val="00672A15"/>
    <w:rsid w:val="00672A35"/>
    <w:rsid w:val="00672D5C"/>
    <w:rsid w:val="00672FBA"/>
    <w:rsid w:val="00672FC6"/>
    <w:rsid w:val="0067337D"/>
    <w:rsid w:val="00673481"/>
    <w:rsid w:val="00673954"/>
    <w:rsid w:val="00673AB3"/>
    <w:rsid w:val="00674236"/>
    <w:rsid w:val="00674427"/>
    <w:rsid w:val="006744D2"/>
    <w:rsid w:val="00674659"/>
    <w:rsid w:val="006748B2"/>
    <w:rsid w:val="00674A14"/>
    <w:rsid w:val="00674AA5"/>
    <w:rsid w:val="00674EFF"/>
    <w:rsid w:val="006751BF"/>
    <w:rsid w:val="0067534C"/>
    <w:rsid w:val="00675354"/>
    <w:rsid w:val="0067577A"/>
    <w:rsid w:val="00675850"/>
    <w:rsid w:val="00675887"/>
    <w:rsid w:val="00675B1C"/>
    <w:rsid w:val="00675E3A"/>
    <w:rsid w:val="00676059"/>
    <w:rsid w:val="00676A08"/>
    <w:rsid w:val="00676F3E"/>
    <w:rsid w:val="0067752A"/>
    <w:rsid w:val="00677A2D"/>
    <w:rsid w:val="00677BC0"/>
    <w:rsid w:val="00677DA4"/>
    <w:rsid w:val="00680343"/>
    <w:rsid w:val="006803DF"/>
    <w:rsid w:val="00680491"/>
    <w:rsid w:val="00680878"/>
    <w:rsid w:val="006808CB"/>
    <w:rsid w:val="0068093B"/>
    <w:rsid w:val="0068096C"/>
    <w:rsid w:val="00680B3B"/>
    <w:rsid w:val="00680C62"/>
    <w:rsid w:val="00680CD0"/>
    <w:rsid w:val="00681740"/>
    <w:rsid w:val="00681834"/>
    <w:rsid w:val="00681A1B"/>
    <w:rsid w:val="00681AAC"/>
    <w:rsid w:val="00681BC0"/>
    <w:rsid w:val="00681E72"/>
    <w:rsid w:val="00682554"/>
    <w:rsid w:val="006826F8"/>
    <w:rsid w:val="00682ACA"/>
    <w:rsid w:val="00683036"/>
    <w:rsid w:val="006832B5"/>
    <w:rsid w:val="006833B9"/>
    <w:rsid w:val="006835D1"/>
    <w:rsid w:val="00683CBF"/>
    <w:rsid w:val="00683F9E"/>
    <w:rsid w:val="00684135"/>
    <w:rsid w:val="00684475"/>
    <w:rsid w:val="0068452B"/>
    <w:rsid w:val="00685E00"/>
    <w:rsid w:val="00686A40"/>
    <w:rsid w:val="00686D02"/>
    <w:rsid w:val="00686D78"/>
    <w:rsid w:val="00686EFF"/>
    <w:rsid w:val="0068711B"/>
    <w:rsid w:val="0068719D"/>
    <w:rsid w:val="00687411"/>
    <w:rsid w:val="00687448"/>
    <w:rsid w:val="006875F4"/>
    <w:rsid w:val="00687641"/>
    <w:rsid w:val="00687787"/>
    <w:rsid w:val="006879AF"/>
    <w:rsid w:val="00687B8D"/>
    <w:rsid w:val="00687DEB"/>
    <w:rsid w:val="00687F99"/>
    <w:rsid w:val="0068DB86"/>
    <w:rsid w:val="00690A17"/>
    <w:rsid w:val="00690D97"/>
    <w:rsid w:val="00691316"/>
    <w:rsid w:val="0069139A"/>
    <w:rsid w:val="00691741"/>
    <w:rsid w:val="00691F50"/>
    <w:rsid w:val="00691FF4"/>
    <w:rsid w:val="006924CD"/>
    <w:rsid w:val="006924EF"/>
    <w:rsid w:val="0069262E"/>
    <w:rsid w:val="0069285D"/>
    <w:rsid w:val="00692B99"/>
    <w:rsid w:val="00692BEE"/>
    <w:rsid w:val="00692CB5"/>
    <w:rsid w:val="00692D79"/>
    <w:rsid w:val="00692F58"/>
    <w:rsid w:val="00693207"/>
    <w:rsid w:val="0069350C"/>
    <w:rsid w:val="00693771"/>
    <w:rsid w:val="00693AE1"/>
    <w:rsid w:val="00693F8F"/>
    <w:rsid w:val="00693FE8"/>
    <w:rsid w:val="0069410D"/>
    <w:rsid w:val="0069445A"/>
    <w:rsid w:val="006944CC"/>
    <w:rsid w:val="0069453D"/>
    <w:rsid w:val="00694FBF"/>
    <w:rsid w:val="0069514F"/>
    <w:rsid w:val="00695232"/>
    <w:rsid w:val="00695360"/>
    <w:rsid w:val="0069536A"/>
    <w:rsid w:val="006958EE"/>
    <w:rsid w:val="00695CFF"/>
    <w:rsid w:val="00696A3B"/>
    <w:rsid w:val="00696AA1"/>
    <w:rsid w:val="00696B0F"/>
    <w:rsid w:val="00697359"/>
    <w:rsid w:val="006976C1"/>
    <w:rsid w:val="00697819"/>
    <w:rsid w:val="00697877"/>
    <w:rsid w:val="00697D6D"/>
    <w:rsid w:val="00697ECF"/>
    <w:rsid w:val="006A057D"/>
    <w:rsid w:val="006A05F6"/>
    <w:rsid w:val="006A0705"/>
    <w:rsid w:val="006A0892"/>
    <w:rsid w:val="006A0B9C"/>
    <w:rsid w:val="006A0DA6"/>
    <w:rsid w:val="006A1491"/>
    <w:rsid w:val="006A1DAB"/>
    <w:rsid w:val="006A1EF1"/>
    <w:rsid w:val="006A28BC"/>
    <w:rsid w:val="006A2F44"/>
    <w:rsid w:val="006A30F7"/>
    <w:rsid w:val="006A3212"/>
    <w:rsid w:val="006A33D1"/>
    <w:rsid w:val="006A3404"/>
    <w:rsid w:val="006A398F"/>
    <w:rsid w:val="006A444D"/>
    <w:rsid w:val="006A445F"/>
    <w:rsid w:val="006A44CD"/>
    <w:rsid w:val="006A4726"/>
    <w:rsid w:val="006A47B4"/>
    <w:rsid w:val="006A488F"/>
    <w:rsid w:val="006A491F"/>
    <w:rsid w:val="006A4EE5"/>
    <w:rsid w:val="006A512D"/>
    <w:rsid w:val="006A5781"/>
    <w:rsid w:val="006A5B12"/>
    <w:rsid w:val="006A5DF2"/>
    <w:rsid w:val="006A5FBB"/>
    <w:rsid w:val="006A693E"/>
    <w:rsid w:val="006A6BB2"/>
    <w:rsid w:val="006A6ECA"/>
    <w:rsid w:val="006A6F2E"/>
    <w:rsid w:val="006A7128"/>
    <w:rsid w:val="006A74BE"/>
    <w:rsid w:val="006A7603"/>
    <w:rsid w:val="006A7651"/>
    <w:rsid w:val="006A7DD3"/>
    <w:rsid w:val="006B01F6"/>
    <w:rsid w:val="006B02A2"/>
    <w:rsid w:val="006B07F7"/>
    <w:rsid w:val="006B109F"/>
    <w:rsid w:val="006B10DD"/>
    <w:rsid w:val="006B119E"/>
    <w:rsid w:val="006B1396"/>
    <w:rsid w:val="006B155A"/>
    <w:rsid w:val="006B1613"/>
    <w:rsid w:val="006B187B"/>
    <w:rsid w:val="006B1B09"/>
    <w:rsid w:val="006B1BDB"/>
    <w:rsid w:val="006B1D84"/>
    <w:rsid w:val="006B1DA5"/>
    <w:rsid w:val="006B1DD9"/>
    <w:rsid w:val="006B23BB"/>
    <w:rsid w:val="006B2A35"/>
    <w:rsid w:val="006B392F"/>
    <w:rsid w:val="006B39FD"/>
    <w:rsid w:val="006B3DC4"/>
    <w:rsid w:val="006B403D"/>
    <w:rsid w:val="006B4083"/>
    <w:rsid w:val="006B41CA"/>
    <w:rsid w:val="006B4514"/>
    <w:rsid w:val="006B46AE"/>
    <w:rsid w:val="006B4797"/>
    <w:rsid w:val="006B4813"/>
    <w:rsid w:val="006B4907"/>
    <w:rsid w:val="006B4A27"/>
    <w:rsid w:val="006B4D11"/>
    <w:rsid w:val="006B4DAD"/>
    <w:rsid w:val="006B5585"/>
    <w:rsid w:val="006B57B3"/>
    <w:rsid w:val="006B5BF0"/>
    <w:rsid w:val="006B5E41"/>
    <w:rsid w:val="006B6161"/>
    <w:rsid w:val="006B61F6"/>
    <w:rsid w:val="006B6787"/>
    <w:rsid w:val="006B69EC"/>
    <w:rsid w:val="006B778D"/>
    <w:rsid w:val="006C024C"/>
    <w:rsid w:val="006C0684"/>
    <w:rsid w:val="006C0A89"/>
    <w:rsid w:val="006C0C9D"/>
    <w:rsid w:val="006C1429"/>
    <w:rsid w:val="006C147B"/>
    <w:rsid w:val="006C1808"/>
    <w:rsid w:val="006C1AE0"/>
    <w:rsid w:val="006C1B77"/>
    <w:rsid w:val="006C1EB2"/>
    <w:rsid w:val="006C2155"/>
    <w:rsid w:val="006C2472"/>
    <w:rsid w:val="006C2863"/>
    <w:rsid w:val="006C3236"/>
    <w:rsid w:val="006C33FC"/>
    <w:rsid w:val="006C341E"/>
    <w:rsid w:val="006C34C2"/>
    <w:rsid w:val="006C34FA"/>
    <w:rsid w:val="006C35AD"/>
    <w:rsid w:val="006C37F9"/>
    <w:rsid w:val="006C3885"/>
    <w:rsid w:val="006C394E"/>
    <w:rsid w:val="006C3B04"/>
    <w:rsid w:val="006C419B"/>
    <w:rsid w:val="006C42AA"/>
    <w:rsid w:val="006C4B7F"/>
    <w:rsid w:val="006C4E34"/>
    <w:rsid w:val="006C4EBD"/>
    <w:rsid w:val="006C547B"/>
    <w:rsid w:val="006C618C"/>
    <w:rsid w:val="006C660C"/>
    <w:rsid w:val="006C6B2A"/>
    <w:rsid w:val="006C6B7F"/>
    <w:rsid w:val="006C6D03"/>
    <w:rsid w:val="006C6EE9"/>
    <w:rsid w:val="006C712B"/>
    <w:rsid w:val="006C739F"/>
    <w:rsid w:val="006C73BE"/>
    <w:rsid w:val="006C7865"/>
    <w:rsid w:val="006C7D6F"/>
    <w:rsid w:val="006C7DD9"/>
    <w:rsid w:val="006C7EEA"/>
    <w:rsid w:val="006C7EEE"/>
    <w:rsid w:val="006D01D9"/>
    <w:rsid w:val="006D04F9"/>
    <w:rsid w:val="006D0503"/>
    <w:rsid w:val="006D06AD"/>
    <w:rsid w:val="006D08D3"/>
    <w:rsid w:val="006D0A42"/>
    <w:rsid w:val="006D0C0A"/>
    <w:rsid w:val="006D0F0D"/>
    <w:rsid w:val="006D0F12"/>
    <w:rsid w:val="006D1076"/>
    <w:rsid w:val="006D12B3"/>
    <w:rsid w:val="006D15B3"/>
    <w:rsid w:val="006D164F"/>
    <w:rsid w:val="006D16DE"/>
    <w:rsid w:val="006D1722"/>
    <w:rsid w:val="006D1BE8"/>
    <w:rsid w:val="006D1EDA"/>
    <w:rsid w:val="006D23C3"/>
    <w:rsid w:val="006D250F"/>
    <w:rsid w:val="006D2F88"/>
    <w:rsid w:val="006D3261"/>
    <w:rsid w:val="006D367E"/>
    <w:rsid w:val="006D3D86"/>
    <w:rsid w:val="006D417A"/>
    <w:rsid w:val="006D475A"/>
    <w:rsid w:val="006D498C"/>
    <w:rsid w:val="006D4A0C"/>
    <w:rsid w:val="006D4CE5"/>
    <w:rsid w:val="006D4DDD"/>
    <w:rsid w:val="006D4E96"/>
    <w:rsid w:val="006D531D"/>
    <w:rsid w:val="006D5535"/>
    <w:rsid w:val="006D5CB2"/>
    <w:rsid w:val="006D5E42"/>
    <w:rsid w:val="006D6191"/>
    <w:rsid w:val="006D631C"/>
    <w:rsid w:val="006D6545"/>
    <w:rsid w:val="006D6637"/>
    <w:rsid w:val="006D6683"/>
    <w:rsid w:val="006D6991"/>
    <w:rsid w:val="006D6ED3"/>
    <w:rsid w:val="006D7235"/>
    <w:rsid w:val="006D77E0"/>
    <w:rsid w:val="006D794D"/>
    <w:rsid w:val="006D7E86"/>
    <w:rsid w:val="006E05FD"/>
    <w:rsid w:val="006E06DE"/>
    <w:rsid w:val="006E0893"/>
    <w:rsid w:val="006E0B0E"/>
    <w:rsid w:val="006E0BB9"/>
    <w:rsid w:val="006E0DCD"/>
    <w:rsid w:val="006E110D"/>
    <w:rsid w:val="006E19F2"/>
    <w:rsid w:val="006E19FE"/>
    <w:rsid w:val="006E1EAA"/>
    <w:rsid w:val="006E20F7"/>
    <w:rsid w:val="006E234D"/>
    <w:rsid w:val="006E2371"/>
    <w:rsid w:val="006E298C"/>
    <w:rsid w:val="006E2C04"/>
    <w:rsid w:val="006E2DED"/>
    <w:rsid w:val="006E303C"/>
    <w:rsid w:val="006E31C1"/>
    <w:rsid w:val="006E353B"/>
    <w:rsid w:val="006E365B"/>
    <w:rsid w:val="006E36AA"/>
    <w:rsid w:val="006E4215"/>
    <w:rsid w:val="006E4395"/>
    <w:rsid w:val="006E4E27"/>
    <w:rsid w:val="006E4F49"/>
    <w:rsid w:val="006E4FFF"/>
    <w:rsid w:val="006E51E5"/>
    <w:rsid w:val="006E535E"/>
    <w:rsid w:val="006E5C72"/>
    <w:rsid w:val="006E5FE3"/>
    <w:rsid w:val="006E6048"/>
    <w:rsid w:val="006E65B4"/>
    <w:rsid w:val="006E66DE"/>
    <w:rsid w:val="006E6A40"/>
    <w:rsid w:val="006E6B0A"/>
    <w:rsid w:val="006E6D8A"/>
    <w:rsid w:val="006E7462"/>
    <w:rsid w:val="006E75CC"/>
    <w:rsid w:val="006E7653"/>
    <w:rsid w:val="006E7705"/>
    <w:rsid w:val="006E77A2"/>
    <w:rsid w:val="006E7A2D"/>
    <w:rsid w:val="006E7C5B"/>
    <w:rsid w:val="006E7EC0"/>
    <w:rsid w:val="006E7F9F"/>
    <w:rsid w:val="006F003D"/>
    <w:rsid w:val="006F005F"/>
    <w:rsid w:val="006F0678"/>
    <w:rsid w:val="006F06D9"/>
    <w:rsid w:val="006F0A32"/>
    <w:rsid w:val="006F0B59"/>
    <w:rsid w:val="006F0EDE"/>
    <w:rsid w:val="006F153D"/>
    <w:rsid w:val="006F159D"/>
    <w:rsid w:val="006F174B"/>
    <w:rsid w:val="006F176C"/>
    <w:rsid w:val="006F192D"/>
    <w:rsid w:val="006F1B97"/>
    <w:rsid w:val="006F1BF5"/>
    <w:rsid w:val="006F1F98"/>
    <w:rsid w:val="006F1FF5"/>
    <w:rsid w:val="006F20A8"/>
    <w:rsid w:val="006F20DC"/>
    <w:rsid w:val="006F24F8"/>
    <w:rsid w:val="006F299A"/>
    <w:rsid w:val="006F2B1F"/>
    <w:rsid w:val="006F2E44"/>
    <w:rsid w:val="006F2F1A"/>
    <w:rsid w:val="006F3330"/>
    <w:rsid w:val="006F3572"/>
    <w:rsid w:val="006F3E5C"/>
    <w:rsid w:val="006F4537"/>
    <w:rsid w:val="006F4B32"/>
    <w:rsid w:val="006F4C8C"/>
    <w:rsid w:val="006F4D69"/>
    <w:rsid w:val="006F4EE0"/>
    <w:rsid w:val="006F504C"/>
    <w:rsid w:val="006F5173"/>
    <w:rsid w:val="006F52CD"/>
    <w:rsid w:val="006F5344"/>
    <w:rsid w:val="006F570B"/>
    <w:rsid w:val="006F5977"/>
    <w:rsid w:val="006F5E02"/>
    <w:rsid w:val="006F6067"/>
    <w:rsid w:val="006F61D5"/>
    <w:rsid w:val="006F6436"/>
    <w:rsid w:val="006F6568"/>
    <w:rsid w:val="006F6760"/>
    <w:rsid w:val="006F6936"/>
    <w:rsid w:val="006F69CE"/>
    <w:rsid w:val="006F6FCE"/>
    <w:rsid w:val="006F70CC"/>
    <w:rsid w:val="006F7222"/>
    <w:rsid w:val="006F727F"/>
    <w:rsid w:val="006F780B"/>
    <w:rsid w:val="0070063E"/>
    <w:rsid w:val="00700755"/>
    <w:rsid w:val="0070109F"/>
    <w:rsid w:val="007010A0"/>
    <w:rsid w:val="007011CC"/>
    <w:rsid w:val="00701753"/>
    <w:rsid w:val="00701BD5"/>
    <w:rsid w:val="00701C9E"/>
    <w:rsid w:val="00702590"/>
    <w:rsid w:val="0070287E"/>
    <w:rsid w:val="007029B9"/>
    <w:rsid w:val="00703334"/>
    <w:rsid w:val="007034B6"/>
    <w:rsid w:val="007036D8"/>
    <w:rsid w:val="00703CA8"/>
    <w:rsid w:val="00703D9C"/>
    <w:rsid w:val="00703F77"/>
    <w:rsid w:val="00704067"/>
    <w:rsid w:val="0070455C"/>
    <w:rsid w:val="00704988"/>
    <w:rsid w:val="00704B1D"/>
    <w:rsid w:val="00704F88"/>
    <w:rsid w:val="0070535F"/>
    <w:rsid w:val="007055D7"/>
    <w:rsid w:val="0070620B"/>
    <w:rsid w:val="007065E7"/>
    <w:rsid w:val="00706A9D"/>
    <w:rsid w:val="00706AFE"/>
    <w:rsid w:val="007071B5"/>
    <w:rsid w:val="00707414"/>
    <w:rsid w:val="007076C9"/>
    <w:rsid w:val="00707D86"/>
    <w:rsid w:val="00707F54"/>
    <w:rsid w:val="00710316"/>
    <w:rsid w:val="00710737"/>
    <w:rsid w:val="00710CC4"/>
    <w:rsid w:val="00710F86"/>
    <w:rsid w:val="00711172"/>
    <w:rsid w:val="007115EA"/>
    <w:rsid w:val="0071189E"/>
    <w:rsid w:val="00711A41"/>
    <w:rsid w:val="00711AFA"/>
    <w:rsid w:val="00711F29"/>
    <w:rsid w:val="0071210B"/>
    <w:rsid w:val="00712546"/>
    <w:rsid w:val="00712C06"/>
    <w:rsid w:val="00712C4D"/>
    <w:rsid w:val="00712F28"/>
    <w:rsid w:val="00712F52"/>
    <w:rsid w:val="007132E1"/>
    <w:rsid w:val="00713512"/>
    <w:rsid w:val="0071367B"/>
    <w:rsid w:val="00713758"/>
    <w:rsid w:val="00713890"/>
    <w:rsid w:val="00713C67"/>
    <w:rsid w:val="00714325"/>
    <w:rsid w:val="007143AD"/>
    <w:rsid w:val="007147C7"/>
    <w:rsid w:val="0071489D"/>
    <w:rsid w:val="007149F0"/>
    <w:rsid w:val="007151DD"/>
    <w:rsid w:val="0071540F"/>
    <w:rsid w:val="007154E2"/>
    <w:rsid w:val="007156A2"/>
    <w:rsid w:val="007157C9"/>
    <w:rsid w:val="0071596B"/>
    <w:rsid w:val="00715C7C"/>
    <w:rsid w:val="007162D1"/>
    <w:rsid w:val="007165D2"/>
    <w:rsid w:val="0071694E"/>
    <w:rsid w:val="00716DE2"/>
    <w:rsid w:val="00716E1C"/>
    <w:rsid w:val="00716E6B"/>
    <w:rsid w:val="00717406"/>
    <w:rsid w:val="00717421"/>
    <w:rsid w:val="007175BF"/>
    <w:rsid w:val="0071772A"/>
    <w:rsid w:val="00717867"/>
    <w:rsid w:val="007179A3"/>
    <w:rsid w:val="00717A37"/>
    <w:rsid w:val="00717ADE"/>
    <w:rsid w:val="00717C1C"/>
    <w:rsid w:val="00717D24"/>
    <w:rsid w:val="007201F6"/>
    <w:rsid w:val="007204FA"/>
    <w:rsid w:val="00720740"/>
    <w:rsid w:val="007207E4"/>
    <w:rsid w:val="00720AD9"/>
    <w:rsid w:val="00720D78"/>
    <w:rsid w:val="00720FC0"/>
    <w:rsid w:val="00720FFE"/>
    <w:rsid w:val="00721185"/>
    <w:rsid w:val="0072129B"/>
    <w:rsid w:val="007213BD"/>
    <w:rsid w:val="0072174B"/>
    <w:rsid w:val="00721D42"/>
    <w:rsid w:val="00721E94"/>
    <w:rsid w:val="0072206F"/>
    <w:rsid w:val="00722079"/>
    <w:rsid w:val="007222BB"/>
    <w:rsid w:val="007222FC"/>
    <w:rsid w:val="0072275C"/>
    <w:rsid w:val="0072288C"/>
    <w:rsid w:val="007228B3"/>
    <w:rsid w:val="00722923"/>
    <w:rsid w:val="00722B31"/>
    <w:rsid w:val="00722C95"/>
    <w:rsid w:val="00722E0D"/>
    <w:rsid w:val="00722E90"/>
    <w:rsid w:val="00723016"/>
    <w:rsid w:val="0072322F"/>
    <w:rsid w:val="00723379"/>
    <w:rsid w:val="00723571"/>
    <w:rsid w:val="0072369E"/>
    <w:rsid w:val="00724238"/>
    <w:rsid w:val="00724589"/>
    <w:rsid w:val="00724647"/>
    <w:rsid w:val="0072474E"/>
    <w:rsid w:val="00724762"/>
    <w:rsid w:val="007247D3"/>
    <w:rsid w:val="0072552C"/>
    <w:rsid w:val="00725AA0"/>
    <w:rsid w:val="007260BB"/>
    <w:rsid w:val="00726155"/>
    <w:rsid w:val="0072658C"/>
    <w:rsid w:val="007268CF"/>
    <w:rsid w:val="00726B03"/>
    <w:rsid w:val="00726D5C"/>
    <w:rsid w:val="007270C0"/>
    <w:rsid w:val="007276C2"/>
    <w:rsid w:val="007276E1"/>
    <w:rsid w:val="00727849"/>
    <w:rsid w:val="007279AE"/>
    <w:rsid w:val="00727A78"/>
    <w:rsid w:val="00727B1D"/>
    <w:rsid w:val="00727B84"/>
    <w:rsid w:val="0073052E"/>
    <w:rsid w:val="00730A61"/>
    <w:rsid w:val="00730B76"/>
    <w:rsid w:val="00730F5E"/>
    <w:rsid w:val="007315DE"/>
    <w:rsid w:val="0073168E"/>
    <w:rsid w:val="007316DF"/>
    <w:rsid w:val="007317D7"/>
    <w:rsid w:val="007318F1"/>
    <w:rsid w:val="0073193A"/>
    <w:rsid w:val="00732106"/>
    <w:rsid w:val="007321A8"/>
    <w:rsid w:val="00732518"/>
    <w:rsid w:val="00732A27"/>
    <w:rsid w:val="00732ACB"/>
    <w:rsid w:val="007330ED"/>
    <w:rsid w:val="0073396F"/>
    <w:rsid w:val="00733971"/>
    <w:rsid w:val="00733ADF"/>
    <w:rsid w:val="00733F61"/>
    <w:rsid w:val="00733FA7"/>
    <w:rsid w:val="00734125"/>
    <w:rsid w:val="007346F0"/>
    <w:rsid w:val="0073483C"/>
    <w:rsid w:val="00734CBE"/>
    <w:rsid w:val="00734E6C"/>
    <w:rsid w:val="00734E84"/>
    <w:rsid w:val="007353EC"/>
    <w:rsid w:val="00735BAC"/>
    <w:rsid w:val="00735CEF"/>
    <w:rsid w:val="00735D3B"/>
    <w:rsid w:val="00735D98"/>
    <w:rsid w:val="00735EA3"/>
    <w:rsid w:val="007361E9"/>
    <w:rsid w:val="0073660F"/>
    <w:rsid w:val="00736851"/>
    <w:rsid w:val="00736AD3"/>
    <w:rsid w:val="0073722C"/>
    <w:rsid w:val="00737ACA"/>
    <w:rsid w:val="00737DBD"/>
    <w:rsid w:val="00737EDA"/>
    <w:rsid w:val="00740061"/>
    <w:rsid w:val="00740158"/>
    <w:rsid w:val="007402B5"/>
    <w:rsid w:val="007405B1"/>
    <w:rsid w:val="007405C4"/>
    <w:rsid w:val="00740686"/>
    <w:rsid w:val="0074077D"/>
    <w:rsid w:val="0074080C"/>
    <w:rsid w:val="00740EA7"/>
    <w:rsid w:val="007410DB"/>
    <w:rsid w:val="007411C3"/>
    <w:rsid w:val="0074136B"/>
    <w:rsid w:val="00741736"/>
    <w:rsid w:val="00741828"/>
    <w:rsid w:val="00741849"/>
    <w:rsid w:val="0074188A"/>
    <w:rsid w:val="00741B10"/>
    <w:rsid w:val="00741C80"/>
    <w:rsid w:val="00741CA0"/>
    <w:rsid w:val="00741D05"/>
    <w:rsid w:val="00741D54"/>
    <w:rsid w:val="00742133"/>
    <w:rsid w:val="0074239B"/>
    <w:rsid w:val="007424F9"/>
    <w:rsid w:val="0074288A"/>
    <w:rsid w:val="00742989"/>
    <w:rsid w:val="00742B48"/>
    <w:rsid w:val="00742B62"/>
    <w:rsid w:val="00742E80"/>
    <w:rsid w:val="00742FA1"/>
    <w:rsid w:val="00743182"/>
    <w:rsid w:val="007434D1"/>
    <w:rsid w:val="0074368F"/>
    <w:rsid w:val="007436F3"/>
    <w:rsid w:val="0074392E"/>
    <w:rsid w:val="00743FA6"/>
    <w:rsid w:val="007442BC"/>
    <w:rsid w:val="007442D8"/>
    <w:rsid w:val="007443E5"/>
    <w:rsid w:val="007448A2"/>
    <w:rsid w:val="0074497C"/>
    <w:rsid w:val="00744F94"/>
    <w:rsid w:val="00744FE3"/>
    <w:rsid w:val="00745047"/>
    <w:rsid w:val="00745D41"/>
    <w:rsid w:val="00745F25"/>
    <w:rsid w:val="00745F49"/>
    <w:rsid w:val="00745F79"/>
    <w:rsid w:val="00746030"/>
    <w:rsid w:val="007463A8"/>
    <w:rsid w:val="007475A1"/>
    <w:rsid w:val="00747E1D"/>
    <w:rsid w:val="00747F15"/>
    <w:rsid w:val="00747FCC"/>
    <w:rsid w:val="00747FD8"/>
    <w:rsid w:val="00750188"/>
    <w:rsid w:val="007502F4"/>
    <w:rsid w:val="00750559"/>
    <w:rsid w:val="007505C4"/>
    <w:rsid w:val="00750763"/>
    <w:rsid w:val="00750AFB"/>
    <w:rsid w:val="00750EDD"/>
    <w:rsid w:val="0075160B"/>
    <w:rsid w:val="007517BD"/>
    <w:rsid w:val="00751BB5"/>
    <w:rsid w:val="00751BBD"/>
    <w:rsid w:val="00751F73"/>
    <w:rsid w:val="00752149"/>
    <w:rsid w:val="007521DA"/>
    <w:rsid w:val="007524CA"/>
    <w:rsid w:val="00752716"/>
    <w:rsid w:val="0075283B"/>
    <w:rsid w:val="00752AA3"/>
    <w:rsid w:val="00752B2E"/>
    <w:rsid w:val="00752B5F"/>
    <w:rsid w:val="00753415"/>
    <w:rsid w:val="0075342B"/>
    <w:rsid w:val="007539BC"/>
    <w:rsid w:val="00753D60"/>
    <w:rsid w:val="00753D63"/>
    <w:rsid w:val="00753E3A"/>
    <w:rsid w:val="00753FFB"/>
    <w:rsid w:val="0075409B"/>
    <w:rsid w:val="00754189"/>
    <w:rsid w:val="007547F1"/>
    <w:rsid w:val="00754AC7"/>
    <w:rsid w:val="00754F64"/>
    <w:rsid w:val="00754FBD"/>
    <w:rsid w:val="007550CF"/>
    <w:rsid w:val="00755704"/>
    <w:rsid w:val="00755765"/>
    <w:rsid w:val="007559A1"/>
    <w:rsid w:val="00755E16"/>
    <w:rsid w:val="00756349"/>
    <w:rsid w:val="007565EB"/>
    <w:rsid w:val="00756C0E"/>
    <w:rsid w:val="00756C1E"/>
    <w:rsid w:val="0075745A"/>
    <w:rsid w:val="00757945"/>
    <w:rsid w:val="00757E80"/>
    <w:rsid w:val="0075A26C"/>
    <w:rsid w:val="007609A1"/>
    <w:rsid w:val="00760C62"/>
    <w:rsid w:val="00760C7C"/>
    <w:rsid w:val="00760CB2"/>
    <w:rsid w:val="00760E50"/>
    <w:rsid w:val="00761396"/>
    <w:rsid w:val="0076140E"/>
    <w:rsid w:val="007614F6"/>
    <w:rsid w:val="007615AB"/>
    <w:rsid w:val="0076186E"/>
    <w:rsid w:val="0076188E"/>
    <w:rsid w:val="00761D84"/>
    <w:rsid w:val="00761E64"/>
    <w:rsid w:val="00761F8F"/>
    <w:rsid w:val="007623D0"/>
    <w:rsid w:val="00762879"/>
    <w:rsid w:val="00762D9D"/>
    <w:rsid w:val="00762F5F"/>
    <w:rsid w:val="00763357"/>
    <w:rsid w:val="007636DF"/>
    <w:rsid w:val="007636E7"/>
    <w:rsid w:val="007639A3"/>
    <w:rsid w:val="00763CD0"/>
    <w:rsid w:val="0076471A"/>
    <w:rsid w:val="00764810"/>
    <w:rsid w:val="007649EF"/>
    <w:rsid w:val="00764E49"/>
    <w:rsid w:val="00765039"/>
    <w:rsid w:val="00765366"/>
    <w:rsid w:val="00765398"/>
    <w:rsid w:val="00765405"/>
    <w:rsid w:val="0076540E"/>
    <w:rsid w:val="007657DF"/>
    <w:rsid w:val="00765A45"/>
    <w:rsid w:val="00765B1A"/>
    <w:rsid w:val="00765B96"/>
    <w:rsid w:val="00765CE1"/>
    <w:rsid w:val="0076618C"/>
    <w:rsid w:val="00766234"/>
    <w:rsid w:val="007669C6"/>
    <w:rsid w:val="00766AB6"/>
    <w:rsid w:val="00766DE7"/>
    <w:rsid w:val="007674BD"/>
    <w:rsid w:val="007675A4"/>
    <w:rsid w:val="007676DA"/>
    <w:rsid w:val="00767726"/>
    <w:rsid w:val="0077069B"/>
    <w:rsid w:val="00770854"/>
    <w:rsid w:val="007708F8"/>
    <w:rsid w:val="00770AE5"/>
    <w:rsid w:val="00771244"/>
    <w:rsid w:val="0077125E"/>
    <w:rsid w:val="00771D38"/>
    <w:rsid w:val="00771FFB"/>
    <w:rsid w:val="00772054"/>
    <w:rsid w:val="00772196"/>
    <w:rsid w:val="007721A5"/>
    <w:rsid w:val="00772553"/>
    <w:rsid w:val="007727A1"/>
    <w:rsid w:val="00772827"/>
    <w:rsid w:val="0077288A"/>
    <w:rsid w:val="007728CD"/>
    <w:rsid w:val="007728E7"/>
    <w:rsid w:val="00772972"/>
    <w:rsid w:val="00772974"/>
    <w:rsid w:val="00772AC8"/>
    <w:rsid w:val="00772DF3"/>
    <w:rsid w:val="0077321E"/>
    <w:rsid w:val="007734AB"/>
    <w:rsid w:val="00773532"/>
    <w:rsid w:val="0077353E"/>
    <w:rsid w:val="007739A9"/>
    <w:rsid w:val="007739E5"/>
    <w:rsid w:val="00773A8A"/>
    <w:rsid w:val="00773AA7"/>
    <w:rsid w:val="00773B1A"/>
    <w:rsid w:val="00773F33"/>
    <w:rsid w:val="00774029"/>
    <w:rsid w:val="007748FF"/>
    <w:rsid w:val="00774D2A"/>
    <w:rsid w:val="00774DCF"/>
    <w:rsid w:val="00774F8A"/>
    <w:rsid w:val="0077505F"/>
    <w:rsid w:val="00775211"/>
    <w:rsid w:val="00775733"/>
    <w:rsid w:val="00775948"/>
    <w:rsid w:val="00776628"/>
    <w:rsid w:val="00776CE1"/>
    <w:rsid w:val="00776FF1"/>
    <w:rsid w:val="0077738D"/>
    <w:rsid w:val="00777B30"/>
    <w:rsid w:val="00777B5A"/>
    <w:rsid w:val="00780343"/>
    <w:rsid w:val="00780435"/>
    <w:rsid w:val="0078053B"/>
    <w:rsid w:val="007807BF"/>
    <w:rsid w:val="007811E9"/>
    <w:rsid w:val="00781338"/>
    <w:rsid w:val="007813F9"/>
    <w:rsid w:val="0078146C"/>
    <w:rsid w:val="00781744"/>
    <w:rsid w:val="00781876"/>
    <w:rsid w:val="0078191B"/>
    <w:rsid w:val="00781B1B"/>
    <w:rsid w:val="00781B53"/>
    <w:rsid w:val="00781B98"/>
    <w:rsid w:val="00781DE1"/>
    <w:rsid w:val="00782442"/>
    <w:rsid w:val="007825C7"/>
    <w:rsid w:val="00782733"/>
    <w:rsid w:val="00782B03"/>
    <w:rsid w:val="00782B0C"/>
    <w:rsid w:val="00782C10"/>
    <w:rsid w:val="00782DCB"/>
    <w:rsid w:val="00782F80"/>
    <w:rsid w:val="00783E0E"/>
    <w:rsid w:val="00783E4B"/>
    <w:rsid w:val="00783FDB"/>
    <w:rsid w:val="00784055"/>
    <w:rsid w:val="00784085"/>
    <w:rsid w:val="007840D5"/>
    <w:rsid w:val="00784491"/>
    <w:rsid w:val="00784502"/>
    <w:rsid w:val="00784866"/>
    <w:rsid w:val="00784AF1"/>
    <w:rsid w:val="00784D2D"/>
    <w:rsid w:val="007853FB"/>
    <w:rsid w:val="00785489"/>
    <w:rsid w:val="007854DC"/>
    <w:rsid w:val="007856D7"/>
    <w:rsid w:val="00785727"/>
    <w:rsid w:val="00785AC5"/>
    <w:rsid w:val="00785D00"/>
    <w:rsid w:val="00786018"/>
    <w:rsid w:val="0078605D"/>
    <w:rsid w:val="0078630E"/>
    <w:rsid w:val="007865E2"/>
    <w:rsid w:val="00786804"/>
    <w:rsid w:val="00786B8A"/>
    <w:rsid w:val="00786EAC"/>
    <w:rsid w:val="00786EDA"/>
    <w:rsid w:val="00786F38"/>
    <w:rsid w:val="0078751F"/>
    <w:rsid w:val="00787669"/>
    <w:rsid w:val="00787CAF"/>
    <w:rsid w:val="00790389"/>
    <w:rsid w:val="00790729"/>
    <w:rsid w:val="007909ED"/>
    <w:rsid w:val="00790E10"/>
    <w:rsid w:val="00790E4B"/>
    <w:rsid w:val="00790FE9"/>
    <w:rsid w:val="00791013"/>
    <w:rsid w:val="007917D5"/>
    <w:rsid w:val="00791AB1"/>
    <w:rsid w:val="00791F02"/>
    <w:rsid w:val="00792B07"/>
    <w:rsid w:val="00792B69"/>
    <w:rsid w:val="0079348D"/>
    <w:rsid w:val="007936A6"/>
    <w:rsid w:val="00793F47"/>
    <w:rsid w:val="00794491"/>
    <w:rsid w:val="007947B0"/>
    <w:rsid w:val="00794F99"/>
    <w:rsid w:val="00795309"/>
    <w:rsid w:val="00795B7D"/>
    <w:rsid w:val="00796776"/>
    <w:rsid w:val="00796A84"/>
    <w:rsid w:val="007976D9"/>
    <w:rsid w:val="0079773A"/>
    <w:rsid w:val="007978CF"/>
    <w:rsid w:val="007979FE"/>
    <w:rsid w:val="007A08AA"/>
    <w:rsid w:val="007A08C1"/>
    <w:rsid w:val="007A0B0D"/>
    <w:rsid w:val="007A0B13"/>
    <w:rsid w:val="007A0C74"/>
    <w:rsid w:val="007A0E27"/>
    <w:rsid w:val="007A0F75"/>
    <w:rsid w:val="007A105B"/>
    <w:rsid w:val="007A1141"/>
    <w:rsid w:val="007A12F2"/>
    <w:rsid w:val="007A16C3"/>
    <w:rsid w:val="007A1A0C"/>
    <w:rsid w:val="007A1D0A"/>
    <w:rsid w:val="007A1D7D"/>
    <w:rsid w:val="007A1EBB"/>
    <w:rsid w:val="007A1EF4"/>
    <w:rsid w:val="007A2075"/>
    <w:rsid w:val="007A2234"/>
    <w:rsid w:val="007A22BA"/>
    <w:rsid w:val="007A25A5"/>
    <w:rsid w:val="007A2A92"/>
    <w:rsid w:val="007A2CCB"/>
    <w:rsid w:val="007A2D5F"/>
    <w:rsid w:val="007A2DB5"/>
    <w:rsid w:val="007A3B98"/>
    <w:rsid w:val="007A3CE9"/>
    <w:rsid w:val="007A3EF4"/>
    <w:rsid w:val="007A4247"/>
    <w:rsid w:val="007A44B8"/>
    <w:rsid w:val="007A480A"/>
    <w:rsid w:val="007A4C06"/>
    <w:rsid w:val="007A4C6A"/>
    <w:rsid w:val="007A4E68"/>
    <w:rsid w:val="007A5060"/>
    <w:rsid w:val="007A5480"/>
    <w:rsid w:val="007A54FA"/>
    <w:rsid w:val="007A5927"/>
    <w:rsid w:val="007A60B6"/>
    <w:rsid w:val="007A646F"/>
    <w:rsid w:val="007A669F"/>
    <w:rsid w:val="007A70D1"/>
    <w:rsid w:val="007A7382"/>
    <w:rsid w:val="007A74D8"/>
    <w:rsid w:val="007A7704"/>
    <w:rsid w:val="007A7A27"/>
    <w:rsid w:val="007A7B92"/>
    <w:rsid w:val="007A7F0A"/>
    <w:rsid w:val="007B0933"/>
    <w:rsid w:val="007B1187"/>
    <w:rsid w:val="007B149A"/>
    <w:rsid w:val="007B192E"/>
    <w:rsid w:val="007B1AAB"/>
    <w:rsid w:val="007B1ACA"/>
    <w:rsid w:val="007B1ACF"/>
    <w:rsid w:val="007B1E78"/>
    <w:rsid w:val="007B213C"/>
    <w:rsid w:val="007B239D"/>
    <w:rsid w:val="007B2651"/>
    <w:rsid w:val="007B2981"/>
    <w:rsid w:val="007B2D0B"/>
    <w:rsid w:val="007B2D49"/>
    <w:rsid w:val="007B2E83"/>
    <w:rsid w:val="007B33AB"/>
    <w:rsid w:val="007B352B"/>
    <w:rsid w:val="007B3660"/>
    <w:rsid w:val="007B3BCD"/>
    <w:rsid w:val="007B3E16"/>
    <w:rsid w:val="007B42B5"/>
    <w:rsid w:val="007B436D"/>
    <w:rsid w:val="007B4CDE"/>
    <w:rsid w:val="007B5119"/>
    <w:rsid w:val="007B59A1"/>
    <w:rsid w:val="007B5A27"/>
    <w:rsid w:val="007B5FE3"/>
    <w:rsid w:val="007B670F"/>
    <w:rsid w:val="007B6D0F"/>
    <w:rsid w:val="007B77E7"/>
    <w:rsid w:val="007B7E2C"/>
    <w:rsid w:val="007B7F68"/>
    <w:rsid w:val="007C050F"/>
    <w:rsid w:val="007C0592"/>
    <w:rsid w:val="007C064A"/>
    <w:rsid w:val="007C075F"/>
    <w:rsid w:val="007C07B9"/>
    <w:rsid w:val="007C098B"/>
    <w:rsid w:val="007C0E20"/>
    <w:rsid w:val="007C0E5C"/>
    <w:rsid w:val="007C102A"/>
    <w:rsid w:val="007C1077"/>
    <w:rsid w:val="007C1111"/>
    <w:rsid w:val="007C1208"/>
    <w:rsid w:val="007C12BC"/>
    <w:rsid w:val="007C145B"/>
    <w:rsid w:val="007C1542"/>
    <w:rsid w:val="007C167F"/>
    <w:rsid w:val="007C170F"/>
    <w:rsid w:val="007C1B30"/>
    <w:rsid w:val="007C1B7D"/>
    <w:rsid w:val="007C1E5F"/>
    <w:rsid w:val="007C2005"/>
    <w:rsid w:val="007C226D"/>
    <w:rsid w:val="007C235E"/>
    <w:rsid w:val="007C265A"/>
    <w:rsid w:val="007C2926"/>
    <w:rsid w:val="007C2B9C"/>
    <w:rsid w:val="007C2BFB"/>
    <w:rsid w:val="007C343C"/>
    <w:rsid w:val="007C351B"/>
    <w:rsid w:val="007C3544"/>
    <w:rsid w:val="007C3A70"/>
    <w:rsid w:val="007C3CAB"/>
    <w:rsid w:val="007C3EDC"/>
    <w:rsid w:val="007C49F9"/>
    <w:rsid w:val="007C4CF2"/>
    <w:rsid w:val="007C53CD"/>
    <w:rsid w:val="007C5418"/>
    <w:rsid w:val="007C6355"/>
    <w:rsid w:val="007C6394"/>
    <w:rsid w:val="007C63EC"/>
    <w:rsid w:val="007C647A"/>
    <w:rsid w:val="007C650D"/>
    <w:rsid w:val="007C6607"/>
    <w:rsid w:val="007C66FB"/>
    <w:rsid w:val="007C6FAD"/>
    <w:rsid w:val="007C7A43"/>
    <w:rsid w:val="007C7C96"/>
    <w:rsid w:val="007C7D7C"/>
    <w:rsid w:val="007C7F74"/>
    <w:rsid w:val="007D0257"/>
    <w:rsid w:val="007D02E8"/>
    <w:rsid w:val="007D0481"/>
    <w:rsid w:val="007D0748"/>
    <w:rsid w:val="007D0D68"/>
    <w:rsid w:val="007D0E05"/>
    <w:rsid w:val="007D0EB5"/>
    <w:rsid w:val="007D0F6A"/>
    <w:rsid w:val="007D0F97"/>
    <w:rsid w:val="007D1110"/>
    <w:rsid w:val="007D1326"/>
    <w:rsid w:val="007D19D2"/>
    <w:rsid w:val="007D1C64"/>
    <w:rsid w:val="007D1DED"/>
    <w:rsid w:val="007D21D4"/>
    <w:rsid w:val="007D223C"/>
    <w:rsid w:val="007D22D2"/>
    <w:rsid w:val="007D242A"/>
    <w:rsid w:val="007D2CD3"/>
    <w:rsid w:val="007D2DBF"/>
    <w:rsid w:val="007D2E91"/>
    <w:rsid w:val="007D2F74"/>
    <w:rsid w:val="007D31DE"/>
    <w:rsid w:val="007D3665"/>
    <w:rsid w:val="007D3DF8"/>
    <w:rsid w:val="007D4322"/>
    <w:rsid w:val="007D469D"/>
    <w:rsid w:val="007D4C9B"/>
    <w:rsid w:val="007D4F5C"/>
    <w:rsid w:val="007D4F60"/>
    <w:rsid w:val="007D513E"/>
    <w:rsid w:val="007D53E1"/>
    <w:rsid w:val="007D548F"/>
    <w:rsid w:val="007D5513"/>
    <w:rsid w:val="007D558E"/>
    <w:rsid w:val="007D5B5A"/>
    <w:rsid w:val="007D5CFA"/>
    <w:rsid w:val="007D5F4D"/>
    <w:rsid w:val="007D622D"/>
    <w:rsid w:val="007D6533"/>
    <w:rsid w:val="007D68A7"/>
    <w:rsid w:val="007D6C33"/>
    <w:rsid w:val="007D702F"/>
    <w:rsid w:val="007D728F"/>
    <w:rsid w:val="007D78CA"/>
    <w:rsid w:val="007D7A9D"/>
    <w:rsid w:val="007E0279"/>
    <w:rsid w:val="007E03EC"/>
    <w:rsid w:val="007E0755"/>
    <w:rsid w:val="007E0EE3"/>
    <w:rsid w:val="007E1035"/>
    <w:rsid w:val="007E112A"/>
    <w:rsid w:val="007E14B9"/>
    <w:rsid w:val="007E1F74"/>
    <w:rsid w:val="007E2171"/>
    <w:rsid w:val="007E2214"/>
    <w:rsid w:val="007E22F7"/>
    <w:rsid w:val="007E2795"/>
    <w:rsid w:val="007E29C4"/>
    <w:rsid w:val="007E2C15"/>
    <w:rsid w:val="007E2F4D"/>
    <w:rsid w:val="007E2FAE"/>
    <w:rsid w:val="007E313F"/>
    <w:rsid w:val="007E3265"/>
    <w:rsid w:val="007E336F"/>
    <w:rsid w:val="007E36E2"/>
    <w:rsid w:val="007E3BA9"/>
    <w:rsid w:val="007E3CF3"/>
    <w:rsid w:val="007E3DA0"/>
    <w:rsid w:val="007E3E3F"/>
    <w:rsid w:val="007E3E83"/>
    <w:rsid w:val="007E3EB3"/>
    <w:rsid w:val="007E3F1B"/>
    <w:rsid w:val="007E46D8"/>
    <w:rsid w:val="007E497F"/>
    <w:rsid w:val="007E4C2F"/>
    <w:rsid w:val="007E4D04"/>
    <w:rsid w:val="007E4F95"/>
    <w:rsid w:val="007E4FFF"/>
    <w:rsid w:val="007E52DB"/>
    <w:rsid w:val="007E53C9"/>
    <w:rsid w:val="007E5403"/>
    <w:rsid w:val="007E5ACD"/>
    <w:rsid w:val="007E5E92"/>
    <w:rsid w:val="007E64E5"/>
    <w:rsid w:val="007E65C2"/>
    <w:rsid w:val="007E6DF7"/>
    <w:rsid w:val="007E70F6"/>
    <w:rsid w:val="007E72AD"/>
    <w:rsid w:val="007E72E2"/>
    <w:rsid w:val="007E7385"/>
    <w:rsid w:val="007E7A0F"/>
    <w:rsid w:val="007E7B16"/>
    <w:rsid w:val="007E7CAF"/>
    <w:rsid w:val="007E7F69"/>
    <w:rsid w:val="007F0052"/>
    <w:rsid w:val="007F0324"/>
    <w:rsid w:val="007F03E9"/>
    <w:rsid w:val="007F04EE"/>
    <w:rsid w:val="007F0ECB"/>
    <w:rsid w:val="007F11DE"/>
    <w:rsid w:val="007F1CF2"/>
    <w:rsid w:val="007F1E79"/>
    <w:rsid w:val="007F1FE6"/>
    <w:rsid w:val="007F2258"/>
    <w:rsid w:val="007F22E9"/>
    <w:rsid w:val="007F2435"/>
    <w:rsid w:val="007F29CB"/>
    <w:rsid w:val="007F2A61"/>
    <w:rsid w:val="007F3007"/>
    <w:rsid w:val="007F304C"/>
    <w:rsid w:val="007F3477"/>
    <w:rsid w:val="007F34ED"/>
    <w:rsid w:val="007F3590"/>
    <w:rsid w:val="007F37FD"/>
    <w:rsid w:val="007F398B"/>
    <w:rsid w:val="007F3DFF"/>
    <w:rsid w:val="007F3E88"/>
    <w:rsid w:val="007F3F6F"/>
    <w:rsid w:val="007F4638"/>
    <w:rsid w:val="007F4A19"/>
    <w:rsid w:val="007F5597"/>
    <w:rsid w:val="007F55C8"/>
    <w:rsid w:val="007F5BC5"/>
    <w:rsid w:val="007F62C4"/>
    <w:rsid w:val="007F685D"/>
    <w:rsid w:val="007F6BF2"/>
    <w:rsid w:val="007F6CA5"/>
    <w:rsid w:val="007F7208"/>
    <w:rsid w:val="007F72E0"/>
    <w:rsid w:val="007F7389"/>
    <w:rsid w:val="007F73A2"/>
    <w:rsid w:val="007F73D7"/>
    <w:rsid w:val="007F7626"/>
    <w:rsid w:val="007F7AB5"/>
    <w:rsid w:val="007F7B80"/>
    <w:rsid w:val="007F7EA1"/>
    <w:rsid w:val="008001AB"/>
    <w:rsid w:val="0080052E"/>
    <w:rsid w:val="0080056A"/>
    <w:rsid w:val="00800950"/>
    <w:rsid w:val="00800B20"/>
    <w:rsid w:val="00800BBD"/>
    <w:rsid w:val="00800C5F"/>
    <w:rsid w:val="00800C67"/>
    <w:rsid w:val="00800E0C"/>
    <w:rsid w:val="0080116B"/>
    <w:rsid w:val="00801502"/>
    <w:rsid w:val="00801A5D"/>
    <w:rsid w:val="00801DAE"/>
    <w:rsid w:val="00801E3A"/>
    <w:rsid w:val="00802210"/>
    <w:rsid w:val="0080265A"/>
    <w:rsid w:val="0080271F"/>
    <w:rsid w:val="00802B1F"/>
    <w:rsid w:val="00802D93"/>
    <w:rsid w:val="00802ED0"/>
    <w:rsid w:val="00802F3C"/>
    <w:rsid w:val="0080314A"/>
    <w:rsid w:val="008031BD"/>
    <w:rsid w:val="0080378F"/>
    <w:rsid w:val="0080379C"/>
    <w:rsid w:val="008039D2"/>
    <w:rsid w:val="00803D9E"/>
    <w:rsid w:val="00804236"/>
    <w:rsid w:val="008042FC"/>
    <w:rsid w:val="00804390"/>
    <w:rsid w:val="0080451E"/>
    <w:rsid w:val="008045D5"/>
    <w:rsid w:val="00804766"/>
    <w:rsid w:val="00804CBE"/>
    <w:rsid w:val="00804CC9"/>
    <w:rsid w:val="00804CDB"/>
    <w:rsid w:val="00804D19"/>
    <w:rsid w:val="00804DC1"/>
    <w:rsid w:val="00804F9D"/>
    <w:rsid w:val="00805376"/>
    <w:rsid w:val="008053C1"/>
    <w:rsid w:val="008054A2"/>
    <w:rsid w:val="00805521"/>
    <w:rsid w:val="00805F0E"/>
    <w:rsid w:val="00805FC1"/>
    <w:rsid w:val="00806045"/>
    <w:rsid w:val="00806C17"/>
    <w:rsid w:val="00807C19"/>
    <w:rsid w:val="00807FBF"/>
    <w:rsid w:val="008101AA"/>
    <w:rsid w:val="008103E6"/>
    <w:rsid w:val="008106BA"/>
    <w:rsid w:val="0081085C"/>
    <w:rsid w:val="00810B0B"/>
    <w:rsid w:val="00810C0D"/>
    <w:rsid w:val="00811158"/>
    <w:rsid w:val="008112ED"/>
    <w:rsid w:val="00811AD2"/>
    <w:rsid w:val="00811FA5"/>
    <w:rsid w:val="008120AA"/>
    <w:rsid w:val="00812311"/>
    <w:rsid w:val="00812A05"/>
    <w:rsid w:val="00812A10"/>
    <w:rsid w:val="00812A48"/>
    <w:rsid w:val="00812B8E"/>
    <w:rsid w:val="00812CB4"/>
    <w:rsid w:val="00812F0E"/>
    <w:rsid w:val="00812FC8"/>
    <w:rsid w:val="0081301E"/>
    <w:rsid w:val="00813042"/>
    <w:rsid w:val="008131C8"/>
    <w:rsid w:val="00813314"/>
    <w:rsid w:val="008134F9"/>
    <w:rsid w:val="00813BE4"/>
    <w:rsid w:val="00813D0D"/>
    <w:rsid w:val="0081443F"/>
    <w:rsid w:val="008146DF"/>
    <w:rsid w:val="00814D4E"/>
    <w:rsid w:val="00814D8F"/>
    <w:rsid w:val="00814F8F"/>
    <w:rsid w:val="00815525"/>
    <w:rsid w:val="00815676"/>
    <w:rsid w:val="00815E84"/>
    <w:rsid w:val="00815ED7"/>
    <w:rsid w:val="0081600F"/>
    <w:rsid w:val="00816AAF"/>
    <w:rsid w:val="00816B1F"/>
    <w:rsid w:val="00816C95"/>
    <w:rsid w:val="0081701B"/>
    <w:rsid w:val="008175E5"/>
    <w:rsid w:val="00817A76"/>
    <w:rsid w:val="00817B74"/>
    <w:rsid w:val="00817C0E"/>
    <w:rsid w:val="00817CDA"/>
    <w:rsid w:val="008201DC"/>
    <w:rsid w:val="00820291"/>
    <w:rsid w:val="008203C6"/>
    <w:rsid w:val="00820517"/>
    <w:rsid w:val="00820B52"/>
    <w:rsid w:val="00820F88"/>
    <w:rsid w:val="008213BC"/>
    <w:rsid w:val="00821656"/>
    <w:rsid w:val="008217F0"/>
    <w:rsid w:val="008219F1"/>
    <w:rsid w:val="00821BCD"/>
    <w:rsid w:val="00821C16"/>
    <w:rsid w:val="00821DBF"/>
    <w:rsid w:val="00822128"/>
    <w:rsid w:val="00822360"/>
    <w:rsid w:val="00822469"/>
    <w:rsid w:val="00822AC5"/>
    <w:rsid w:val="00822C2A"/>
    <w:rsid w:val="00822EC9"/>
    <w:rsid w:val="008232A4"/>
    <w:rsid w:val="00823474"/>
    <w:rsid w:val="008235C5"/>
    <w:rsid w:val="00823B7B"/>
    <w:rsid w:val="00823C2C"/>
    <w:rsid w:val="00823D7D"/>
    <w:rsid w:val="0082403A"/>
    <w:rsid w:val="0082424C"/>
    <w:rsid w:val="00824304"/>
    <w:rsid w:val="00824536"/>
    <w:rsid w:val="0082458D"/>
    <w:rsid w:val="008249A7"/>
    <w:rsid w:val="00824C25"/>
    <w:rsid w:val="00824F9F"/>
    <w:rsid w:val="00825502"/>
    <w:rsid w:val="008258C7"/>
    <w:rsid w:val="00825AA5"/>
    <w:rsid w:val="00825B07"/>
    <w:rsid w:val="008263AE"/>
    <w:rsid w:val="00826F37"/>
    <w:rsid w:val="0082768C"/>
    <w:rsid w:val="00827702"/>
    <w:rsid w:val="00830213"/>
    <w:rsid w:val="008303F0"/>
    <w:rsid w:val="0083047D"/>
    <w:rsid w:val="00830649"/>
    <w:rsid w:val="008309D8"/>
    <w:rsid w:val="00830BEE"/>
    <w:rsid w:val="00830FE9"/>
    <w:rsid w:val="008311D2"/>
    <w:rsid w:val="008312BB"/>
    <w:rsid w:val="0083156A"/>
    <w:rsid w:val="008316FD"/>
    <w:rsid w:val="00831724"/>
    <w:rsid w:val="00831769"/>
    <w:rsid w:val="00831E69"/>
    <w:rsid w:val="00832704"/>
    <w:rsid w:val="00832832"/>
    <w:rsid w:val="008329F0"/>
    <w:rsid w:val="00832DCE"/>
    <w:rsid w:val="00832EE0"/>
    <w:rsid w:val="00833153"/>
    <w:rsid w:val="00833A45"/>
    <w:rsid w:val="00834352"/>
    <w:rsid w:val="00834422"/>
    <w:rsid w:val="008344D1"/>
    <w:rsid w:val="008344FE"/>
    <w:rsid w:val="00834AEE"/>
    <w:rsid w:val="00834C14"/>
    <w:rsid w:val="00834C4B"/>
    <w:rsid w:val="0083506B"/>
    <w:rsid w:val="008350A5"/>
    <w:rsid w:val="00835270"/>
    <w:rsid w:val="00835317"/>
    <w:rsid w:val="008354D8"/>
    <w:rsid w:val="00835622"/>
    <w:rsid w:val="008359AB"/>
    <w:rsid w:val="00835ACD"/>
    <w:rsid w:val="00835DE4"/>
    <w:rsid w:val="00835DEE"/>
    <w:rsid w:val="00835F84"/>
    <w:rsid w:val="008362E5"/>
    <w:rsid w:val="00836506"/>
    <w:rsid w:val="00836761"/>
    <w:rsid w:val="008367E9"/>
    <w:rsid w:val="0083709A"/>
    <w:rsid w:val="00837727"/>
    <w:rsid w:val="00837922"/>
    <w:rsid w:val="00837A41"/>
    <w:rsid w:val="00837EA3"/>
    <w:rsid w:val="00837FE2"/>
    <w:rsid w:val="008402B6"/>
    <w:rsid w:val="0084090C"/>
    <w:rsid w:val="00841B94"/>
    <w:rsid w:val="00841C01"/>
    <w:rsid w:val="00841E0E"/>
    <w:rsid w:val="008423C9"/>
    <w:rsid w:val="008423D3"/>
    <w:rsid w:val="008424E3"/>
    <w:rsid w:val="008427F8"/>
    <w:rsid w:val="00842ABF"/>
    <w:rsid w:val="00842C1F"/>
    <w:rsid w:val="008434E1"/>
    <w:rsid w:val="0084376A"/>
    <w:rsid w:val="00843780"/>
    <w:rsid w:val="00843904"/>
    <w:rsid w:val="00843AB2"/>
    <w:rsid w:val="00843ACA"/>
    <w:rsid w:val="00843AF9"/>
    <w:rsid w:val="00843DDB"/>
    <w:rsid w:val="00843FF6"/>
    <w:rsid w:val="0084447A"/>
    <w:rsid w:val="0084469E"/>
    <w:rsid w:val="008446CE"/>
    <w:rsid w:val="00844931"/>
    <w:rsid w:val="00845490"/>
    <w:rsid w:val="008456CE"/>
    <w:rsid w:val="0084599D"/>
    <w:rsid w:val="008459B6"/>
    <w:rsid w:val="0084625E"/>
    <w:rsid w:val="008464A8"/>
    <w:rsid w:val="00846601"/>
    <w:rsid w:val="00846679"/>
    <w:rsid w:val="008466C6"/>
    <w:rsid w:val="00846926"/>
    <w:rsid w:val="00846A43"/>
    <w:rsid w:val="00846B93"/>
    <w:rsid w:val="00846DAE"/>
    <w:rsid w:val="00847022"/>
    <w:rsid w:val="00847142"/>
    <w:rsid w:val="00847295"/>
    <w:rsid w:val="00847B70"/>
    <w:rsid w:val="008505B1"/>
    <w:rsid w:val="00850747"/>
    <w:rsid w:val="00850B10"/>
    <w:rsid w:val="00850B6D"/>
    <w:rsid w:val="00850BB7"/>
    <w:rsid w:val="00850CDE"/>
    <w:rsid w:val="00850FF5"/>
    <w:rsid w:val="008513FA"/>
    <w:rsid w:val="008516C2"/>
    <w:rsid w:val="0085171E"/>
    <w:rsid w:val="00851874"/>
    <w:rsid w:val="0085196E"/>
    <w:rsid w:val="00851C34"/>
    <w:rsid w:val="00852273"/>
    <w:rsid w:val="00852D23"/>
    <w:rsid w:val="00852DBC"/>
    <w:rsid w:val="00853099"/>
    <w:rsid w:val="00853727"/>
    <w:rsid w:val="00853DB9"/>
    <w:rsid w:val="00853F03"/>
    <w:rsid w:val="00854281"/>
    <w:rsid w:val="008544FA"/>
    <w:rsid w:val="00854E0A"/>
    <w:rsid w:val="00854E52"/>
    <w:rsid w:val="00854EBA"/>
    <w:rsid w:val="00854ED0"/>
    <w:rsid w:val="00855037"/>
    <w:rsid w:val="00855245"/>
    <w:rsid w:val="00855929"/>
    <w:rsid w:val="00855E1E"/>
    <w:rsid w:val="0085618A"/>
    <w:rsid w:val="0085658A"/>
    <w:rsid w:val="00856787"/>
    <w:rsid w:val="008570D2"/>
    <w:rsid w:val="008572CD"/>
    <w:rsid w:val="0085735A"/>
    <w:rsid w:val="00857677"/>
    <w:rsid w:val="0085772E"/>
    <w:rsid w:val="00857C64"/>
    <w:rsid w:val="00857DDC"/>
    <w:rsid w:val="00860193"/>
    <w:rsid w:val="00860BB3"/>
    <w:rsid w:val="00860E69"/>
    <w:rsid w:val="00860E79"/>
    <w:rsid w:val="00860FF7"/>
    <w:rsid w:val="00861261"/>
    <w:rsid w:val="0086138D"/>
    <w:rsid w:val="00861507"/>
    <w:rsid w:val="0086154B"/>
    <w:rsid w:val="00861558"/>
    <w:rsid w:val="0086220F"/>
    <w:rsid w:val="00862323"/>
    <w:rsid w:val="00862512"/>
    <w:rsid w:val="00862ECF"/>
    <w:rsid w:val="00862EE4"/>
    <w:rsid w:val="008633FD"/>
    <w:rsid w:val="00863673"/>
    <w:rsid w:val="00863755"/>
    <w:rsid w:val="0086394D"/>
    <w:rsid w:val="00863BE5"/>
    <w:rsid w:val="00863FE7"/>
    <w:rsid w:val="0086413B"/>
    <w:rsid w:val="00864212"/>
    <w:rsid w:val="0086444B"/>
    <w:rsid w:val="00864662"/>
    <w:rsid w:val="008651CF"/>
    <w:rsid w:val="00865207"/>
    <w:rsid w:val="008654B0"/>
    <w:rsid w:val="008657A5"/>
    <w:rsid w:val="008657AD"/>
    <w:rsid w:val="008658A6"/>
    <w:rsid w:val="00865B70"/>
    <w:rsid w:val="00865E37"/>
    <w:rsid w:val="0086654E"/>
    <w:rsid w:val="00866789"/>
    <w:rsid w:val="00866C2D"/>
    <w:rsid w:val="008670AC"/>
    <w:rsid w:val="008679E3"/>
    <w:rsid w:val="00867B5E"/>
    <w:rsid w:val="00867C1B"/>
    <w:rsid w:val="00867F0E"/>
    <w:rsid w:val="00867FA8"/>
    <w:rsid w:val="0086BCAD"/>
    <w:rsid w:val="0087004B"/>
    <w:rsid w:val="008703BC"/>
    <w:rsid w:val="00870F09"/>
    <w:rsid w:val="00871009"/>
    <w:rsid w:val="00871760"/>
    <w:rsid w:val="00871D18"/>
    <w:rsid w:val="00871FEB"/>
    <w:rsid w:val="008721A9"/>
    <w:rsid w:val="00872211"/>
    <w:rsid w:val="00872BE7"/>
    <w:rsid w:val="00872F56"/>
    <w:rsid w:val="008733E8"/>
    <w:rsid w:val="008735BC"/>
    <w:rsid w:val="00873652"/>
    <w:rsid w:val="00873925"/>
    <w:rsid w:val="00873C50"/>
    <w:rsid w:val="0087413B"/>
    <w:rsid w:val="0087428B"/>
    <w:rsid w:val="00874405"/>
    <w:rsid w:val="008744EB"/>
    <w:rsid w:val="008748CB"/>
    <w:rsid w:val="00874BDE"/>
    <w:rsid w:val="00874FBF"/>
    <w:rsid w:val="0087508E"/>
    <w:rsid w:val="0087542B"/>
    <w:rsid w:val="00875911"/>
    <w:rsid w:val="00875F15"/>
    <w:rsid w:val="008763A5"/>
    <w:rsid w:val="008764DC"/>
    <w:rsid w:val="0087652C"/>
    <w:rsid w:val="00876992"/>
    <w:rsid w:val="00876B2D"/>
    <w:rsid w:val="00877030"/>
    <w:rsid w:val="0087705F"/>
    <w:rsid w:val="00877906"/>
    <w:rsid w:val="00877AA9"/>
    <w:rsid w:val="00877BF1"/>
    <w:rsid w:val="00877FD9"/>
    <w:rsid w:val="00880222"/>
    <w:rsid w:val="0088066C"/>
    <w:rsid w:val="0088074F"/>
    <w:rsid w:val="008810FF"/>
    <w:rsid w:val="00881198"/>
    <w:rsid w:val="00881266"/>
    <w:rsid w:val="00881373"/>
    <w:rsid w:val="00881684"/>
    <w:rsid w:val="0088177F"/>
    <w:rsid w:val="0088194D"/>
    <w:rsid w:val="00881A13"/>
    <w:rsid w:val="00882350"/>
    <w:rsid w:val="00882723"/>
    <w:rsid w:val="008828B0"/>
    <w:rsid w:val="008832C4"/>
    <w:rsid w:val="008839DE"/>
    <w:rsid w:val="00883B7D"/>
    <w:rsid w:val="00883F30"/>
    <w:rsid w:val="00884172"/>
    <w:rsid w:val="00884233"/>
    <w:rsid w:val="008846CF"/>
    <w:rsid w:val="008848E9"/>
    <w:rsid w:val="00884CDB"/>
    <w:rsid w:val="00885778"/>
    <w:rsid w:val="00885B66"/>
    <w:rsid w:val="0088622E"/>
    <w:rsid w:val="0088660F"/>
    <w:rsid w:val="00886B51"/>
    <w:rsid w:val="00887421"/>
    <w:rsid w:val="00887F6E"/>
    <w:rsid w:val="00890033"/>
    <w:rsid w:val="008903FE"/>
    <w:rsid w:val="0089054F"/>
    <w:rsid w:val="00890CA2"/>
    <w:rsid w:val="00890E30"/>
    <w:rsid w:val="00890E38"/>
    <w:rsid w:val="0089103D"/>
    <w:rsid w:val="008915FD"/>
    <w:rsid w:val="008919EE"/>
    <w:rsid w:val="00891BB4"/>
    <w:rsid w:val="00892081"/>
    <w:rsid w:val="0089210B"/>
    <w:rsid w:val="0089246E"/>
    <w:rsid w:val="008924D4"/>
    <w:rsid w:val="00892B79"/>
    <w:rsid w:val="00892C7D"/>
    <w:rsid w:val="00892DD3"/>
    <w:rsid w:val="00892FE7"/>
    <w:rsid w:val="00893088"/>
    <w:rsid w:val="008931E3"/>
    <w:rsid w:val="008935C2"/>
    <w:rsid w:val="008941A5"/>
    <w:rsid w:val="0089425A"/>
    <w:rsid w:val="0089432F"/>
    <w:rsid w:val="008945E6"/>
    <w:rsid w:val="0089490D"/>
    <w:rsid w:val="00895544"/>
    <w:rsid w:val="00895562"/>
    <w:rsid w:val="008955E5"/>
    <w:rsid w:val="008959E7"/>
    <w:rsid w:val="008962C9"/>
    <w:rsid w:val="00896540"/>
    <w:rsid w:val="00896B15"/>
    <w:rsid w:val="00896BF3"/>
    <w:rsid w:val="00897294"/>
    <w:rsid w:val="008973EA"/>
    <w:rsid w:val="00897483"/>
    <w:rsid w:val="00897629"/>
    <w:rsid w:val="00897CA0"/>
    <w:rsid w:val="00897DCC"/>
    <w:rsid w:val="008A00A1"/>
    <w:rsid w:val="008A078E"/>
    <w:rsid w:val="008A09F0"/>
    <w:rsid w:val="008A0B65"/>
    <w:rsid w:val="008A0C3D"/>
    <w:rsid w:val="008A1141"/>
    <w:rsid w:val="008A12DC"/>
    <w:rsid w:val="008A1607"/>
    <w:rsid w:val="008A19A3"/>
    <w:rsid w:val="008A2107"/>
    <w:rsid w:val="008A21EF"/>
    <w:rsid w:val="008A2564"/>
    <w:rsid w:val="008A27B0"/>
    <w:rsid w:val="008A2A67"/>
    <w:rsid w:val="008A2C37"/>
    <w:rsid w:val="008A2C7D"/>
    <w:rsid w:val="008A3227"/>
    <w:rsid w:val="008A3840"/>
    <w:rsid w:val="008A3876"/>
    <w:rsid w:val="008A39AB"/>
    <w:rsid w:val="008A3F0B"/>
    <w:rsid w:val="008A3F2C"/>
    <w:rsid w:val="008A3FC7"/>
    <w:rsid w:val="008A43CB"/>
    <w:rsid w:val="008A4549"/>
    <w:rsid w:val="008A47B3"/>
    <w:rsid w:val="008A4B88"/>
    <w:rsid w:val="008A5030"/>
    <w:rsid w:val="008A5520"/>
    <w:rsid w:val="008A5604"/>
    <w:rsid w:val="008A570D"/>
    <w:rsid w:val="008A6333"/>
    <w:rsid w:val="008A64D2"/>
    <w:rsid w:val="008A65DC"/>
    <w:rsid w:val="008A6EDF"/>
    <w:rsid w:val="008A7015"/>
    <w:rsid w:val="008A7481"/>
    <w:rsid w:val="008A7B02"/>
    <w:rsid w:val="008A7C4B"/>
    <w:rsid w:val="008A7D0B"/>
    <w:rsid w:val="008B00C4"/>
    <w:rsid w:val="008B0323"/>
    <w:rsid w:val="008B094F"/>
    <w:rsid w:val="008B0C39"/>
    <w:rsid w:val="008B0C6D"/>
    <w:rsid w:val="008B0C7B"/>
    <w:rsid w:val="008B0EF3"/>
    <w:rsid w:val="008B12D3"/>
    <w:rsid w:val="008B1313"/>
    <w:rsid w:val="008B1366"/>
    <w:rsid w:val="008B14B7"/>
    <w:rsid w:val="008B14C4"/>
    <w:rsid w:val="008B188F"/>
    <w:rsid w:val="008B1A1D"/>
    <w:rsid w:val="008B1EEF"/>
    <w:rsid w:val="008B1F8F"/>
    <w:rsid w:val="008B212C"/>
    <w:rsid w:val="008B214A"/>
    <w:rsid w:val="008B22A4"/>
    <w:rsid w:val="008B26F9"/>
    <w:rsid w:val="008B27F5"/>
    <w:rsid w:val="008B2A45"/>
    <w:rsid w:val="008B2A6F"/>
    <w:rsid w:val="008B2F02"/>
    <w:rsid w:val="008B2F9A"/>
    <w:rsid w:val="008B31E5"/>
    <w:rsid w:val="008B3905"/>
    <w:rsid w:val="008B3A77"/>
    <w:rsid w:val="008B3B2E"/>
    <w:rsid w:val="008B3C70"/>
    <w:rsid w:val="008B3D0E"/>
    <w:rsid w:val="008B3DE7"/>
    <w:rsid w:val="008B3EB2"/>
    <w:rsid w:val="008B40CE"/>
    <w:rsid w:val="008B42EF"/>
    <w:rsid w:val="008B43C0"/>
    <w:rsid w:val="008B442A"/>
    <w:rsid w:val="008B4534"/>
    <w:rsid w:val="008B49B0"/>
    <w:rsid w:val="008B4BE5"/>
    <w:rsid w:val="008B4DCA"/>
    <w:rsid w:val="008B4F3C"/>
    <w:rsid w:val="008B50D4"/>
    <w:rsid w:val="008B5306"/>
    <w:rsid w:val="008B53E3"/>
    <w:rsid w:val="008B5ACD"/>
    <w:rsid w:val="008B5C15"/>
    <w:rsid w:val="008B69BB"/>
    <w:rsid w:val="008B69BE"/>
    <w:rsid w:val="008B6D15"/>
    <w:rsid w:val="008B6E8A"/>
    <w:rsid w:val="008B77D5"/>
    <w:rsid w:val="008B77FD"/>
    <w:rsid w:val="008B7828"/>
    <w:rsid w:val="008B782C"/>
    <w:rsid w:val="008B7D72"/>
    <w:rsid w:val="008C0232"/>
    <w:rsid w:val="008C0602"/>
    <w:rsid w:val="008C07AE"/>
    <w:rsid w:val="008C0ACA"/>
    <w:rsid w:val="008C16DD"/>
    <w:rsid w:val="008C1B0E"/>
    <w:rsid w:val="008C1C6A"/>
    <w:rsid w:val="008C1E4B"/>
    <w:rsid w:val="008C1EC2"/>
    <w:rsid w:val="008C2284"/>
    <w:rsid w:val="008C2395"/>
    <w:rsid w:val="008C2540"/>
    <w:rsid w:val="008C2723"/>
    <w:rsid w:val="008C29FF"/>
    <w:rsid w:val="008C30B2"/>
    <w:rsid w:val="008C35C1"/>
    <w:rsid w:val="008C4145"/>
    <w:rsid w:val="008C41DB"/>
    <w:rsid w:val="008C4C2D"/>
    <w:rsid w:val="008C4C98"/>
    <w:rsid w:val="008C4D62"/>
    <w:rsid w:val="008C5026"/>
    <w:rsid w:val="008C5475"/>
    <w:rsid w:val="008C55A7"/>
    <w:rsid w:val="008C5646"/>
    <w:rsid w:val="008C5D3A"/>
    <w:rsid w:val="008C6025"/>
    <w:rsid w:val="008C658D"/>
    <w:rsid w:val="008C67A7"/>
    <w:rsid w:val="008C6A6D"/>
    <w:rsid w:val="008C7340"/>
    <w:rsid w:val="008C7452"/>
    <w:rsid w:val="008C7877"/>
    <w:rsid w:val="008C7D1E"/>
    <w:rsid w:val="008D0C3A"/>
    <w:rsid w:val="008D0E6F"/>
    <w:rsid w:val="008D0F88"/>
    <w:rsid w:val="008D10C3"/>
    <w:rsid w:val="008D12EB"/>
    <w:rsid w:val="008D13FA"/>
    <w:rsid w:val="008D169C"/>
    <w:rsid w:val="008D1AF1"/>
    <w:rsid w:val="008D1B23"/>
    <w:rsid w:val="008D1C18"/>
    <w:rsid w:val="008D2257"/>
    <w:rsid w:val="008D27AE"/>
    <w:rsid w:val="008D30FE"/>
    <w:rsid w:val="008D33E4"/>
    <w:rsid w:val="008D3497"/>
    <w:rsid w:val="008D3CE7"/>
    <w:rsid w:val="008D3F16"/>
    <w:rsid w:val="008D407C"/>
    <w:rsid w:val="008D450F"/>
    <w:rsid w:val="008D4529"/>
    <w:rsid w:val="008D4814"/>
    <w:rsid w:val="008D4D60"/>
    <w:rsid w:val="008D4F63"/>
    <w:rsid w:val="008D68C9"/>
    <w:rsid w:val="008D6CD6"/>
    <w:rsid w:val="008D6CD9"/>
    <w:rsid w:val="008D6FB0"/>
    <w:rsid w:val="008D706A"/>
    <w:rsid w:val="008D708A"/>
    <w:rsid w:val="008D716A"/>
    <w:rsid w:val="008D720C"/>
    <w:rsid w:val="008D7BBA"/>
    <w:rsid w:val="008E0039"/>
    <w:rsid w:val="008E0509"/>
    <w:rsid w:val="008E062F"/>
    <w:rsid w:val="008E0D36"/>
    <w:rsid w:val="008E10AE"/>
    <w:rsid w:val="008E10F4"/>
    <w:rsid w:val="008E126F"/>
    <w:rsid w:val="008E135C"/>
    <w:rsid w:val="008E1432"/>
    <w:rsid w:val="008E176B"/>
    <w:rsid w:val="008E1893"/>
    <w:rsid w:val="008E19F4"/>
    <w:rsid w:val="008E1A73"/>
    <w:rsid w:val="008E1DFC"/>
    <w:rsid w:val="008E1F88"/>
    <w:rsid w:val="008E2271"/>
    <w:rsid w:val="008E26E2"/>
    <w:rsid w:val="008E2F5F"/>
    <w:rsid w:val="008E3B46"/>
    <w:rsid w:val="008E4480"/>
    <w:rsid w:val="008E458D"/>
    <w:rsid w:val="008E4704"/>
    <w:rsid w:val="008E49C3"/>
    <w:rsid w:val="008E4A4A"/>
    <w:rsid w:val="008E4F2F"/>
    <w:rsid w:val="008E5006"/>
    <w:rsid w:val="008E5124"/>
    <w:rsid w:val="008E5208"/>
    <w:rsid w:val="008E5900"/>
    <w:rsid w:val="008E5994"/>
    <w:rsid w:val="008E59FD"/>
    <w:rsid w:val="008E5B94"/>
    <w:rsid w:val="008E5E16"/>
    <w:rsid w:val="008E5E91"/>
    <w:rsid w:val="008E5EA5"/>
    <w:rsid w:val="008E62FE"/>
    <w:rsid w:val="008E67C2"/>
    <w:rsid w:val="008E6838"/>
    <w:rsid w:val="008E706A"/>
    <w:rsid w:val="008E7770"/>
    <w:rsid w:val="008F004A"/>
    <w:rsid w:val="008F0094"/>
    <w:rsid w:val="008F0863"/>
    <w:rsid w:val="008F09BF"/>
    <w:rsid w:val="008F0B8E"/>
    <w:rsid w:val="008F13EC"/>
    <w:rsid w:val="008F194F"/>
    <w:rsid w:val="008F1AB9"/>
    <w:rsid w:val="008F1B60"/>
    <w:rsid w:val="008F1C14"/>
    <w:rsid w:val="008F1CC1"/>
    <w:rsid w:val="008F1D5F"/>
    <w:rsid w:val="008F21E7"/>
    <w:rsid w:val="008F22B2"/>
    <w:rsid w:val="008F2458"/>
    <w:rsid w:val="008F257C"/>
    <w:rsid w:val="008F2FE7"/>
    <w:rsid w:val="008F320F"/>
    <w:rsid w:val="008F3AA8"/>
    <w:rsid w:val="008F3D1C"/>
    <w:rsid w:val="008F3F99"/>
    <w:rsid w:val="008F4590"/>
    <w:rsid w:val="008F4746"/>
    <w:rsid w:val="008F4ECF"/>
    <w:rsid w:val="008F506D"/>
    <w:rsid w:val="008F5EA6"/>
    <w:rsid w:val="008F5F28"/>
    <w:rsid w:val="008F60F7"/>
    <w:rsid w:val="008F6525"/>
    <w:rsid w:val="008F65B9"/>
    <w:rsid w:val="008F6663"/>
    <w:rsid w:val="008F6E9C"/>
    <w:rsid w:val="008F6EF5"/>
    <w:rsid w:val="008F6F76"/>
    <w:rsid w:val="008F7006"/>
    <w:rsid w:val="008F7149"/>
    <w:rsid w:val="008F7358"/>
    <w:rsid w:val="008F7A34"/>
    <w:rsid w:val="008FF7C8"/>
    <w:rsid w:val="0090016B"/>
    <w:rsid w:val="009003B6"/>
    <w:rsid w:val="00900EFE"/>
    <w:rsid w:val="009012C2"/>
    <w:rsid w:val="00901447"/>
    <w:rsid w:val="009016F6"/>
    <w:rsid w:val="0090178C"/>
    <w:rsid w:val="00901DF2"/>
    <w:rsid w:val="009020C8"/>
    <w:rsid w:val="009026AE"/>
    <w:rsid w:val="00902767"/>
    <w:rsid w:val="009027B6"/>
    <w:rsid w:val="0090286C"/>
    <w:rsid w:val="00902A98"/>
    <w:rsid w:val="00902FE1"/>
    <w:rsid w:val="00902FE6"/>
    <w:rsid w:val="009031C1"/>
    <w:rsid w:val="009033F8"/>
    <w:rsid w:val="00903460"/>
    <w:rsid w:val="00903954"/>
    <w:rsid w:val="00903EB2"/>
    <w:rsid w:val="00904024"/>
    <w:rsid w:val="009041E8"/>
    <w:rsid w:val="009042DF"/>
    <w:rsid w:val="0090490E"/>
    <w:rsid w:val="00904C1B"/>
    <w:rsid w:val="00904C29"/>
    <w:rsid w:val="00904DC7"/>
    <w:rsid w:val="00905664"/>
    <w:rsid w:val="0090605F"/>
    <w:rsid w:val="00906068"/>
    <w:rsid w:val="009061BF"/>
    <w:rsid w:val="009061D3"/>
    <w:rsid w:val="0090703E"/>
    <w:rsid w:val="00907144"/>
    <w:rsid w:val="00907294"/>
    <w:rsid w:val="00907347"/>
    <w:rsid w:val="00907697"/>
    <w:rsid w:val="00907864"/>
    <w:rsid w:val="009078C6"/>
    <w:rsid w:val="00907A82"/>
    <w:rsid w:val="00907D1A"/>
    <w:rsid w:val="00907FD2"/>
    <w:rsid w:val="0091040B"/>
    <w:rsid w:val="009114B8"/>
    <w:rsid w:val="00911A4B"/>
    <w:rsid w:val="00911DE5"/>
    <w:rsid w:val="00911E90"/>
    <w:rsid w:val="00911EF6"/>
    <w:rsid w:val="00912260"/>
    <w:rsid w:val="00912B3D"/>
    <w:rsid w:val="00912F07"/>
    <w:rsid w:val="00912F0A"/>
    <w:rsid w:val="00913631"/>
    <w:rsid w:val="0091368D"/>
    <w:rsid w:val="0091383F"/>
    <w:rsid w:val="0091399E"/>
    <w:rsid w:val="00913E65"/>
    <w:rsid w:val="00914060"/>
    <w:rsid w:val="00914291"/>
    <w:rsid w:val="00914307"/>
    <w:rsid w:val="009144C5"/>
    <w:rsid w:val="009144E1"/>
    <w:rsid w:val="00914867"/>
    <w:rsid w:val="00914B71"/>
    <w:rsid w:val="00914DB8"/>
    <w:rsid w:val="0091548E"/>
    <w:rsid w:val="009159D9"/>
    <w:rsid w:val="00916208"/>
    <w:rsid w:val="00916370"/>
    <w:rsid w:val="009167C5"/>
    <w:rsid w:val="00916899"/>
    <w:rsid w:val="00916AF3"/>
    <w:rsid w:val="00916D50"/>
    <w:rsid w:val="00917285"/>
    <w:rsid w:val="009174C6"/>
    <w:rsid w:val="0092017E"/>
    <w:rsid w:val="00920449"/>
    <w:rsid w:val="00920D35"/>
    <w:rsid w:val="009216D3"/>
    <w:rsid w:val="00922034"/>
    <w:rsid w:val="00922597"/>
    <w:rsid w:val="00922603"/>
    <w:rsid w:val="009226E0"/>
    <w:rsid w:val="0092295F"/>
    <w:rsid w:val="00922B7B"/>
    <w:rsid w:val="00922DAC"/>
    <w:rsid w:val="00922DFD"/>
    <w:rsid w:val="00923B84"/>
    <w:rsid w:val="00923BC6"/>
    <w:rsid w:val="00923E48"/>
    <w:rsid w:val="00923F9B"/>
    <w:rsid w:val="0092432E"/>
    <w:rsid w:val="00925067"/>
    <w:rsid w:val="009250AA"/>
    <w:rsid w:val="00925455"/>
    <w:rsid w:val="00925623"/>
    <w:rsid w:val="009256E9"/>
    <w:rsid w:val="00925CAC"/>
    <w:rsid w:val="009260C6"/>
    <w:rsid w:val="009260C7"/>
    <w:rsid w:val="00926236"/>
    <w:rsid w:val="00926293"/>
    <w:rsid w:val="009265B2"/>
    <w:rsid w:val="00926ACF"/>
    <w:rsid w:val="00926D31"/>
    <w:rsid w:val="009274D3"/>
    <w:rsid w:val="009277AA"/>
    <w:rsid w:val="00927810"/>
    <w:rsid w:val="00927901"/>
    <w:rsid w:val="00927A36"/>
    <w:rsid w:val="00927D25"/>
    <w:rsid w:val="00930178"/>
    <w:rsid w:val="0093049E"/>
    <w:rsid w:val="00930686"/>
    <w:rsid w:val="009308AB"/>
    <w:rsid w:val="00930B65"/>
    <w:rsid w:val="00930BE3"/>
    <w:rsid w:val="00931202"/>
    <w:rsid w:val="0093185C"/>
    <w:rsid w:val="00931A93"/>
    <w:rsid w:val="00931C5F"/>
    <w:rsid w:val="0093206A"/>
    <w:rsid w:val="0093216F"/>
    <w:rsid w:val="00932468"/>
    <w:rsid w:val="009324B7"/>
    <w:rsid w:val="009327D0"/>
    <w:rsid w:val="009327DB"/>
    <w:rsid w:val="00932E07"/>
    <w:rsid w:val="00933274"/>
    <w:rsid w:val="00933979"/>
    <w:rsid w:val="00933AE8"/>
    <w:rsid w:val="00934063"/>
    <w:rsid w:val="00934466"/>
    <w:rsid w:val="00934686"/>
    <w:rsid w:val="009348B9"/>
    <w:rsid w:val="00935090"/>
    <w:rsid w:val="0093557F"/>
    <w:rsid w:val="00935615"/>
    <w:rsid w:val="00935A67"/>
    <w:rsid w:val="00935B44"/>
    <w:rsid w:val="00935BB3"/>
    <w:rsid w:val="00935F00"/>
    <w:rsid w:val="00936313"/>
    <w:rsid w:val="00936530"/>
    <w:rsid w:val="00936750"/>
    <w:rsid w:val="00936941"/>
    <w:rsid w:val="0093716F"/>
    <w:rsid w:val="0093734B"/>
    <w:rsid w:val="009375F5"/>
    <w:rsid w:val="0093782A"/>
    <w:rsid w:val="00937ECD"/>
    <w:rsid w:val="00937FF9"/>
    <w:rsid w:val="009411A1"/>
    <w:rsid w:val="009417C1"/>
    <w:rsid w:val="00941E86"/>
    <w:rsid w:val="0094202C"/>
    <w:rsid w:val="009423B8"/>
    <w:rsid w:val="0094245F"/>
    <w:rsid w:val="00942A72"/>
    <w:rsid w:val="00942BAC"/>
    <w:rsid w:val="00942C42"/>
    <w:rsid w:val="00942CD0"/>
    <w:rsid w:val="00943523"/>
    <w:rsid w:val="00943B69"/>
    <w:rsid w:val="00943BEB"/>
    <w:rsid w:val="009443BE"/>
    <w:rsid w:val="009444BC"/>
    <w:rsid w:val="009446A3"/>
    <w:rsid w:val="00944C68"/>
    <w:rsid w:val="00944EDF"/>
    <w:rsid w:val="00945857"/>
    <w:rsid w:val="009459AD"/>
    <w:rsid w:val="00946107"/>
    <w:rsid w:val="00946342"/>
    <w:rsid w:val="0094667D"/>
    <w:rsid w:val="009467FA"/>
    <w:rsid w:val="009469D0"/>
    <w:rsid w:val="00946A3B"/>
    <w:rsid w:val="00947ADE"/>
    <w:rsid w:val="009483DF"/>
    <w:rsid w:val="009504EF"/>
    <w:rsid w:val="00950516"/>
    <w:rsid w:val="00950777"/>
    <w:rsid w:val="00950D05"/>
    <w:rsid w:val="00950F21"/>
    <w:rsid w:val="0095140E"/>
    <w:rsid w:val="00951751"/>
    <w:rsid w:val="00951780"/>
    <w:rsid w:val="00951BD3"/>
    <w:rsid w:val="00951BF6"/>
    <w:rsid w:val="00951CCC"/>
    <w:rsid w:val="00951E35"/>
    <w:rsid w:val="009526B4"/>
    <w:rsid w:val="009528B3"/>
    <w:rsid w:val="009529FB"/>
    <w:rsid w:val="00952D51"/>
    <w:rsid w:val="00952D99"/>
    <w:rsid w:val="00953010"/>
    <w:rsid w:val="0095331D"/>
    <w:rsid w:val="009538CC"/>
    <w:rsid w:val="009544FA"/>
    <w:rsid w:val="00954F61"/>
    <w:rsid w:val="00954F69"/>
    <w:rsid w:val="00955511"/>
    <w:rsid w:val="00955AA1"/>
    <w:rsid w:val="00955BEE"/>
    <w:rsid w:val="00955CF8"/>
    <w:rsid w:val="00955E48"/>
    <w:rsid w:val="0095639C"/>
    <w:rsid w:val="009564CE"/>
    <w:rsid w:val="009564D2"/>
    <w:rsid w:val="00956861"/>
    <w:rsid w:val="00956896"/>
    <w:rsid w:val="00956C02"/>
    <w:rsid w:val="0095753E"/>
    <w:rsid w:val="00957628"/>
    <w:rsid w:val="009604BE"/>
    <w:rsid w:val="0096075B"/>
    <w:rsid w:val="00960B82"/>
    <w:rsid w:val="00960ED0"/>
    <w:rsid w:val="00961376"/>
    <w:rsid w:val="009621FE"/>
    <w:rsid w:val="009626B2"/>
    <w:rsid w:val="00962820"/>
    <w:rsid w:val="009629E4"/>
    <w:rsid w:val="00963350"/>
    <w:rsid w:val="009635DF"/>
    <w:rsid w:val="009636D9"/>
    <w:rsid w:val="0096380C"/>
    <w:rsid w:val="00963AAD"/>
    <w:rsid w:val="00963CEB"/>
    <w:rsid w:val="00963F11"/>
    <w:rsid w:val="00964179"/>
    <w:rsid w:val="009644C1"/>
    <w:rsid w:val="009646A3"/>
    <w:rsid w:val="00964B09"/>
    <w:rsid w:val="00964BE7"/>
    <w:rsid w:val="00964EB1"/>
    <w:rsid w:val="009651C7"/>
    <w:rsid w:val="0096545D"/>
    <w:rsid w:val="00965769"/>
    <w:rsid w:val="009657C2"/>
    <w:rsid w:val="00965872"/>
    <w:rsid w:val="00965C71"/>
    <w:rsid w:val="00965D78"/>
    <w:rsid w:val="00965EE2"/>
    <w:rsid w:val="00965F60"/>
    <w:rsid w:val="00965F8A"/>
    <w:rsid w:val="00966145"/>
    <w:rsid w:val="009663FF"/>
    <w:rsid w:val="00966437"/>
    <w:rsid w:val="0096643C"/>
    <w:rsid w:val="00966468"/>
    <w:rsid w:val="0096665D"/>
    <w:rsid w:val="009667DD"/>
    <w:rsid w:val="00966AC1"/>
    <w:rsid w:val="00966B15"/>
    <w:rsid w:val="00967248"/>
    <w:rsid w:val="00967661"/>
    <w:rsid w:val="009676F2"/>
    <w:rsid w:val="00967768"/>
    <w:rsid w:val="009677C1"/>
    <w:rsid w:val="00967E66"/>
    <w:rsid w:val="0097014E"/>
    <w:rsid w:val="0097035B"/>
    <w:rsid w:val="009708FD"/>
    <w:rsid w:val="00970AEC"/>
    <w:rsid w:val="00970C07"/>
    <w:rsid w:val="00971147"/>
    <w:rsid w:val="00971198"/>
    <w:rsid w:val="00971456"/>
    <w:rsid w:val="0097167A"/>
    <w:rsid w:val="009719B6"/>
    <w:rsid w:val="009719E8"/>
    <w:rsid w:val="00971C30"/>
    <w:rsid w:val="00971D20"/>
    <w:rsid w:val="009724AD"/>
    <w:rsid w:val="009724D8"/>
    <w:rsid w:val="009726EF"/>
    <w:rsid w:val="009726F0"/>
    <w:rsid w:val="00972841"/>
    <w:rsid w:val="009729EC"/>
    <w:rsid w:val="00972C0C"/>
    <w:rsid w:val="00972C50"/>
    <w:rsid w:val="00972E25"/>
    <w:rsid w:val="00972FF1"/>
    <w:rsid w:val="00973461"/>
    <w:rsid w:val="009734BF"/>
    <w:rsid w:val="00973E1C"/>
    <w:rsid w:val="009740C5"/>
    <w:rsid w:val="009741B0"/>
    <w:rsid w:val="0097437F"/>
    <w:rsid w:val="009745E5"/>
    <w:rsid w:val="009746C6"/>
    <w:rsid w:val="00974742"/>
    <w:rsid w:val="009748DC"/>
    <w:rsid w:val="00974C37"/>
    <w:rsid w:val="00974D5D"/>
    <w:rsid w:val="00974FE7"/>
    <w:rsid w:val="009754DB"/>
    <w:rsid w:val="00975840"/>
    <w:rsid w:val="0097586B"/>
    <w:rsid w:val="00975948"/>
    <w:rsid w:val="009759B8"/>
    <w:rsid w:val="009759C8"/>
    <w:rsid w:val="00975A7F"/>
    <w:rsid w:val="00975B2B"/>
    <w:rsid w:val="00975CAA"/>
    <w:rsid w:val="00975D17"/>
    <w:rsid w:val="00975E50"/>
    <w:rsid w:val="009760D6"/>
    <w:rsid w:val="009765C6"/>
    <w:rsid w:val="00976643"/>
    <w:rsid w:val="00976A33"/>
    <w:rsid w:val="00976A8F"/>
    <w:rsid w:val="00976B65"/>
    <w:rsid w:val="00977170"/>
    <w:rsid w:val="00977342"/>
    <w:rsid w:val="009776AA"/>
    <w:rsid w:val="009776C3"/>
    <w:rsid w:val="00977A2C"/>
    <w:rsid w:val="00977ADC"/>
    <w:rsid w:val="009806B9"/>
    <w:rsid w:val="00980936"/>
    <w:rsid w:val="009809AA"/>
    <w:rsid w:val="00980B6F"/>
    <w:rsid w:val="00980D23"/>
    <w:rsid w:val="00980F31"/>
    <w:rsid w:val="009813A4"/>
    <w:rsid w:val="0098174C"/>
    <w:rsid w:val="009817AB"/>
    <w:rsid w:val="00981AB3"/>
    <w:rsid w:val="00982674"/>
    <w:rsid w:val="009828FE"/>
    <w:rsid w:val="0098295D"/>
    <w:rsid w:val="00982CE0"/>
    <w:rsid w:val="00983367"/>
    <w:rsid w:val="00983462"/>
    <w:rsid w:val="0098356F"/>
    <w:rsid w:val="00983D92"/>
    <w:rsid w:val="00983EB4"/>
    <w:rsid w:val="00983FC1"/>
    <w:rsid w:val="009840EC"/>
    <w:rsid w:val="009841C5"/>
    <w:rsid w:val="009848C2"/>
    <w:rsid w:val="00984A54"/>
    <w:rsid w:val="00984A9E"/>
    <w:rsid w:val="00984F30"/>
    <w:rsid w:val="00985091"/>
    <w:rsid w:val="009857FF"/>
    <w:rsid w:val="00985933"/>
    <w:rsid w:val="00985973"/>
    <w:rsid w:val="009859DB"/>
    <w:rsid w:val="00985D2C"/>
    <w:rsid w:val="0098655A"/>
    <w:rsid w:val="00986C88"/>
    <w:rsid w:val="00986CAD"/>
    <w:rsid w:val="00987138"/>
    <w:rsid w:val="009872F5"/>
    <w:rsid w:val="0098740E"/>
    <w:rsid w:val="00987820"/>
    <w:rsid w:val="00987B0D"/>
    <w:rsid w:val="009902F5"/>
    <w:rsid w:val="009903C5"/>
    <w:rsid w:val="0099065A"/>
    <w:rsid w:val="00990BC2"/>
    <w:rsid w:val="00990D77"/>
    <w:rsid w:val="009911CD"/>
    <w:rsid w:val="00991A19"/>
    <w:rsid w:val="00991F51"/>
    <w:rsid w:val="009921F1"/>
    <w:rsid w:val="00992349"/>
    <w:rsid w:val="00992697"/>
    <w:rsid w:val="009927BE"/>
    <w:rsid w:val="00992E31"/>
    <w:rsid w:val="00992F1D"/>
    <w:rsid w:val="00993142"/>
    <w:rsid w:val="009931A0"/>
    <w:rsid w:val="0099346B"/>
    <w:rsid w:val="00993581"/>
    <w:rsid w:val="0099379B"/>
    <w:rsid w:val="00993DCD"/>
    <w:rsid w:val="00993FB4"/>
    <w:rsid w:val="009942E5"/>
    <w:rsid w:val="00994600"/>
    <w:rsid w:val="00994903"/>
    <w:rsid w:val="00994B9C"/>
    <w:rsid w:val="00994BF2"/>
    <w:rsid w:val="00994E61"/>
    <w:rsid w:val="00994FBE"/>
    <w:rsid w:val="00995068"/>
    <w:rsid w:val="0099572E"/>
    <w:rsid w:val="00995B37"/>
    <w:rsid w:val="00995FF7"/>
    <w:rsid w:val="0099605D"/>
    <w:rsid w:val="0099623B"/>
    <w:rsid w:val="00996311"/>
    <w:rsid w:val="00996771"/>
    <w:rsid w:val="00996920"/>
    <w:rsid w:val="00996B3B"/>
    <w:rsid w:val="00996BE4"/>
    <w:rsid w:val="00996C03"/>
    <w:rsid w:val="00996E0C"/>
    <w:rsid w:val="00996FDB"/>
    <w:rsid w:val="00997001"/>
    <w:rsid w:val="00997225"/>
    <w:rsid w:val="00997329"/>
    <w:rsid w:val="00997636"/>
    <w:rsid w:val="00997791"/>
    <w:rsid w:val="009A02DF"/>
    <w:rsid w:val="009A02FE"/>
    <w:rsid w:val="009A05A5"/>
    <w:rsid w:val="009A06CC"/>
    <w:rsid w:val="009A0CAB"/>
    <w:rsid w:val="009A0E91"/>
    <w:rsid w:val="009A1009"/>
    <w:rsid w:val="009A1140"/>
    <w:rsid w:val="009A1295"/>
    <w:rsid w:val="009A1384"/>
    <w:rsid w:val="009A1496"/>
    <w:rsid w:val="009A170F"/>
    <w:rsid w:val="009A1E40"/>
    <w:rsid w:val="009A2183"/>
    <w:rsid w:val="009A2706"/>
    <w:rsid w:val="009A2AE5"/>
    <w:rsid w:val="009A2AE6"/>
    <w:rsid w:val="009A2C30"/>
    <w:rsid w:val="009A2EAF"/>
    <w:rsid w:val="009A3AAC"/>
    <w:rsid w:val="009A3C20"/>
    <w:rsid w:val="009A3CC7"/>
    <w:rsid w:val="009A3E79"/>
    <w:rsid w:val="009A40C0"/>
    <w:rsid w:val="009A44E9"/>
    <w:rsid w:val="009A4757"/>
    <w:rsid w:val="009A49FE"/>
    <w:rsid w:val="009A5245"/>
    <w:rsid w:val="009A53DB"/>
    <w:rsid w:val="009A564A"/>
    <w:rsid w:val="009A594D"/>
    <w:rsid w:val="009A5AED"/>
    <w:rsid w:val="009A5D93"/>
    <w:rsid w:val="009A6052"/>
    <w:rsid w:val="009A6199"/>
    <w:rsid w:val="009A6984"/>
    <w:rsid w:val="009A6D43"/>
    <w:rsid w:val="009A6D76"/>
    <w:rsid w:val="009A6DF2"/>
    <w:rsid w:val="009A6EF0"/>
    <w:rsid w:val="009A6FCD"/>
    <w:rsid w:val="009A71ED"/>
    <w:rsid w:val="009A76DA"/>
    <w:rsid w:val="009A7791"/>
    <w:rsid w:val="009A7CF7"/>
    <w:rsid w:val="009B009D"/>
    <w:rsid w:val="009B0191"/>
    <w:rsid w:val="009B01EC"/>
    <w:rsid w:val="009B0277"/>
    <w:rsid w:val="009B04EF"/>
    <w:rsid w:val="009B06C4"/>
    <w:rsid w:val="009B07EA"/>
    <w:rsid w:val="009B0978"/>
    <w:rsid w:val="009B0980"/>
    <w:rsid w:val="009B0B6A"/>
    <w:rsid w:val="009B108D"/>
    <w:rsid w:val="009B1185"/>
    <w:rsid w:val="009B1591"/>
    <w:rsid w:val="009B166E"/>
    <w:rsid w:val="009B1C38"/>
    <w:rsid w:val="009B1CF9"/>
    <w:rsid w:val="009B2273"/>
    <w:rsid w:val="009B23AA"/>
    <w:rsid w:val="009B287B"/>
    <w:rsid w:val="009B287E"/>
    <w:rsid w:val="009B28BB"/>
    <w:rsid w:val="009B2AB1"/>
    <w:rsid w:val="009B33D8"/>
    <w:rsid w:val="009B3478"/>
    <w:rsid w:val="009B3B8B"/>
    <w:rsid w:val="009B3BA7"/>
    <w:rsid w:val="009B3F23"/>
    <w:rsid w:val="009B3FC6"/>
    <w:rsid w:val="009B4005"/>
    <w:rsid w:val="009B406E"/>
    <w:rsid w:val="009B4073"/>
    <w:rsid w:val="009B432D"/>
    <w:rsid w:val="009B4B74"/>
    <w:rsid w:val="009B4F2F"/>
    <w:rsid w:val="009B50F7"/>
    <w:rsid w:val="009B512E"/>
    <w:rsid w:val="009B56FB"/>
    <w:rsid w:val="009B5D9A"/>
    <w:rsid w:val="009B5E75"/>
    <w:rsid w:val="009B621A"/>
    <w:rsid w:val="009B6927"/>
    <w:rsid w:val="009B6D22"/>
    <w:rsid w:val="009B6D33"/>
    <w:rsid w:val="009B6DD3"/>
    <w:rsid w:val="009B7751"/>
    <w:rsid w:val="009B7933"/>
    <w:rsid w:val="009B7A82"/>
    <w:rsid w:val="009C02B5"/>
    <w:rsid w:val="009C02D1"/>
    <w:rsid w:val="009C03EA"/>
    <w:rsid w:val="009C0400"/>
    <w:rsid w:val="009C045D"/>
    <w:rsid w:val="009C047A"/>
    <w:rsid w:val="009C06D9"/>
    <w:rsid w:val="009C0E3B"/>
    <w:rsid w:val="009C18EC"/>
    <w:rsid w:val="009C1CAD"/>
    <w:rsid w:val="009C1D67"/>
    <w:rsid w:val="009C1D95"/>
    <w:rsid w:val="009C1DFC"/>
    <w:rsid w:val="009C1E7C"/>
    <w:rsid w:val="009C21D5"/>
    <w:rsid w:val="009C2B4B"/>
    <w:rsid w:val="009C2B7C"/>
    <w:rsid w:val="009C2BAF"/>
    <w:rsid w:val="009C3001"/>
    <w:rsid w:val="009C359F"/>
    <w:rsid w:val="009C36D4"/>
    <w:rsid w:val="009C3B79"/>
    <w:rsid w:val="009C3E20"/>
    <w:rsid w:val="009C41F6"/>
    <w:rsid w:val="009C49B3"/>
    <w:rsid w:val="009C4AF0"/>
    <w:rsid w:val="009C4D6D"/>
    <w:rsid w:val="009C4DA4"/>
    <w:rsid w:val="009C5050"/>
    <w:rsid w:val="009C5535"/>
    <w:rsid w:val="009C592F"/>
    <w:rsid w:val="009C59C9"/>
    <w:rsid w:val="009C5A2E"/>
    <w:rsid w:val="009C5C3F"/>
    <w:rsid w:val="009C5C7B"/>
    <w:rsid w:val="009C63D6"/>
    <w:rsid w:val="009C640B"/>
    <w:rsid w:val="009C6771"/>
    <w:rsid w:val="009C6A6E"/>
    <w:rsid w:val="009C6CCD"/>
    <w:rsid w:val="009C7178"/>
    <w:rsid w:val="009C7499"/>
    <w:rsid w:val="009C7662"/>
    <w:rsid w:val="009C7DD7"/>
    <w:rsid w:val="009C7EDC"/>
    <w:rsid w:val="009D00C2"/>
    <w:rsid w:val="009D00FD"/>
    <w:rsid w:val="009D01A8"/>
    <w:rsid w:val="009D025F"/>
    <w:rsid w:val="009D02E0"/>
    <w:rsid w:val="009D0657"/>
    <w:rsid w:val="009D07C6"/>
    <w:rsid w:val="009D0C6A"/>
    <w:rsid w:val="009D0F0F"/>
    <w:rsid w:val="009D0FDA"/>
    <w:rsid w:val="009D1170"/>
    <w:rsid w:val="009D136A"/>
    <w:rsid w:val="009D15F8"/>
    <w:rsid w:val="009D1B19"/>
    <w:rsid w:val="009D28B1"/>
    <w:rsid w:val="009D33E2"/>
    <w:rsid w:val="009D3795"/>
    <w:rsid w:val="009D4241"/>
    <w:rsid w:val="009D432C"/>
    <w:rsid w:val="009D462B"/>
    <w:rsid w:val="009D473D"/>
    <w:rsid w:val="009D4773"/>
    <w:rsid w:val="009D48E0"/>
    <w:rsid w:val="009D4C63"/>
    <w:rsid w:val="009D5727"/>
    <w:rsid w:val="009D62F3"/>
    <w:rsid w:val="009D6572"/>
    <w:rsid w:val="009D6717"/>
    <w:rsid w:val="009D6D37"/>
    <w:rsid w:val="009D71D7"/>
    <w:rsid w:val="009D72DA"/>
    <w:rsid w:val="009D73B0"/>
    <w:rsid w:val="009D7579"/>
    <w:rsid w:val="009D78EE"/>
    <w:rsid w:val="009D7EE2"/>
    <w:rsid w:val="009D7F9A"/>
    <w:rsid w:val="009E08D1"/>
    <w:rsid w:val="009E0948"/>
    <w:rsid w:val="009E1212"/>
    <w:rsid w:val="009E127F"/>
    <w:rsid w:val="009E130F"/>
    <w:rsid w:val="009E19E8"/>
    <w:rsid w:val="009E1A4C"/>
    <w:rsid w:val="009E1C53"/>
    <w:rsid w:val="009E20C9"/>
    <w:rsid w:val="009E23A6"/>
    <w:rsid w:val="009E23BB"/>
    <w:rsid w:val="009E254F"/>
    <w:rsid w:val="009E2586"/>
    <w:rsid w:val="009E3083"/>
    <w:rsid w:val="009E30BC"/>
    <w:rsid w:val="009E3162"/>
    <w:rsid w:val="009E320D"/>
    <w:rsid w:val="009E3387"/>
    <w:rsid w:val="009E36BB"/>
    <w:rsid w:val="009E3FDC"/>
    <w:rsid w:val="009E4020"/>
    <w:rsid w:val="009E4299"/>
    <w:rsid w:val="009E46AD"/>
    <w:rsid w:val="009E473F"/>
    <w:rsid w:val="009E4841"/>
    <w:rsid w:val="009E49F1"/>
    <w:rsid w:val="009E4A17"/>
    <w:rsid w:val="009E4C5F"/>
    <w:rsid w:val="009E4EDB"/>
    <w:rsid w:val="009E5109"/>
    <w:rsid w:val="009E571E"/>
    <w:rsid w:val="009E5A9F"/>
    <w:rsid w:val="009E5E57"/>
    <w:rsid w:val="009E60CA"/>
    <w:rsid w:val="009E61FB"/>
    <w:rsid w:val="009E633A"/>
    <w:rsid w:val="009E6A07"/>
    <w:rsid w:val="009E6A59"/>
    <w:rsid w:val="009E70B9"/>
    <w:rsid w:val="009E7425"/>
    <w:rsid w:val="009F0323"/>
    <w:rsid w:val="009F070D"/>
    <w:rsid w:val="009F0847"/>
    <w:rsid w:val="009F0BF7"/>
    <w:rsid w:val="009F0ED7"/>
    <w:rsid w:val="009F1117"/>
    <w:rsid w:val="009F1161"/>
    <w:rsid w:val="009F133E"/>
    <w:rsid w:val="009F15F1"/>
    <w:rsid w:val="009F1D2A"/>
    <w:rsid w:val="009F1E19"/>
    <w:rsid w:val="009F1F51"/>
    <w:rsid w:val="009F23D0"/>
    <w:rsid w:val="009F26E0"/>
    <w:rsid w:val="009F2DA2"/>
    <w:rsid w:val="009F3209"/>
    <w:rsid w:val="009F332F"/>
    <w:rsid w:val="009F33BA"/>
    <w:rsid w:val="009F3532"/>
    <w:rsid w:val="009F39A8"/>
    <w:rsid w:val="009F3E2A"/>
    <w:rsid w:val="009F461E"/>
    <w:rsid w:val="009F46FC"/>
    <w:rsid w:val="009F4731"/>
    <w:rsid w:val="009F499B"/>
    <w:rsid w:val="009F4CFD"/>
    <w:rsid w:val="009F4F5B"/>
    <w:rsid w:val="009F5229"/>
    <w:rsid w:val="009F5250"/>
    <w:rsid w:val="009F53D2"/>
    <w:rsid w:val="009F53DD"/>
    <w:rsid w:val="009F5545"/>
    <w:rsid w:val="009F5568"/>
    <w:rsid w:val="009F56E5"/>
    <w:rsid w:val="009F572C"/>
    <w:rsid w:val="009F5A29"/>
    <w:rsid w:val="009F5AE2"/>
    <w:rsid w:val="009F5BEC"/>
    <w:rsid w:val="009F5F93"/>
    <w:rsid w:val="009F6163"/>
    <w:rsid w:val="009F637D"/>
    <w:rsid w:val="009F6480"/>
    <w:rsid w:val="009F65E9"/>
    <w:rsid w:val="009F679E"/>
    <w:rsid w:val="009F720F"/>
    <w:rsid w:val="009F7402"/>
    <w:rsid w:val="009F7B8E"/>
    <w:rsid w:val="00A0000A"/>
    <w:rsid w:val="00A0012A"/>
    <w:rsid w:val="00A002FB"/>
    <w:rsid w:val="00A00412"/>
    <w:rsid w:val="00A006C3"/>
    <w:rsid w:val="00A00823"/>
    <w:rsid w:val="00A00DAD"/>
    <w:rsid w:val="00A00DB8"/>
    <w:rsid w:val="00A00F1C"/>
    <w:rsid w:val="00A00F94"/>
    <w:rsid w:val="00A00FC3"/>
    <w:rsid w:val="00A018BA"/>
    <w:rsid w:val="00A019FC"/>
    <w:rsid w:val="00A01A24"/>
    <w:rsid w:val="00A01CFF"/>
    <w:rsid w:val="00A02CCF"/>
    <w:rsid w:val="00A02F61"/>
    <w:rsid w:val="00A03443"/>
    <w:rsid w:val="00A0357B"/>
    <w:rsid w:val="00A03945"/>
    <w:rsid w:val="00A039A0"/>
    <w:rsid w:val="00A03A25"/>
    <w:rsid w:val="00A03A89"/>
    <w:rsid w:val="00A03C42"/>
    <w:rsid w:val="00A03D00"/>
    <w:rsid w:val="00A03D3B"/>
    <w:rsid w:val="00A03EF6"/>
    <w:rsid w:val="00A041F2"/>
    <w:rsid w:val="00A04337"/>
    <w:rsid w:val="00A044E0"/>
    <w:rsid w:val="00A045F6"/>
    <w:rsid w:val="00A046F1"/>
    <w:rsid w:val="00A04880"/>
    <w:rsid w:val="00A048F3"/>
    <w:rsid w:val="00A05209"/>
    <w:rsid w:val="00A05257"/>
    <w:rsid w:val="00A05358"/>
    <w:rsid w:val="00A056FF"/>
    <w:rsid w:val="00A05CBB"/>
    <w:rsid w:val="00A062B6"/>
    <w:rsid w:val="00A06E30"/>
    <w:rsid w:val="00A06EFD"/>
    <w:rsid w:val="00A073DC"/>
    <w:rsid w:val="00A079C8"/>
    <w:rsid w:val="00A07A4F"/>
    <w:rsid w:val="00A07E7F"/>
    <w:rsid w:val="00A10A0F"/>
    <w:rsid w:val="00A10B82"/>
    <w:rsid w:val="00A10DBB"/>
    <w:rsid w:val="00A11115"/>
    <w:rsid w:val="00A119C3"/>
    <w:rsid w:val="00A11AB4"/>
    <w:rsid w:val="00A11D4E"/>
    <w:rsid w:val="00A1203F"/>
    <w:rsid w:val="00A121D8"/>
    <w:rsid w:val="00A12C84"/>
    <w:rsid w:val="00A12C9A"/>
    <w:rsid w:val="00A12CE7"/>
    <w:rsid w:val="00A12EF3"/>
    <w:rsid w:val="00A131E4"/>
    <w:rsid w:val="00A13772"/>
    <w:rsid w:val="00A13A35"/>
    <w:rsid w:val="00A13C02"/>
    <w:rsid w:val="00A1427D"/>
    <w:rsid w:val="00A142FC"/>
    <w:rsid w:val="00A14747"/>
    <w:rsid w:val="00A1476A"/>
    <w:rsid w:val="00A148CC"/>
    <w:rsid w:val="00A148E7"/>
    <w:rsid w:val="00A14E97"/>
    <w:rsid w:val="00A152F5"/>
    <w:rsid w:val="00A15332"/>
    <w:rsid w:val="00A1533E"/>
    <w:rsid w:val="00A15363"/>
    <w:rsid w:val="00A1560E"/>
    <w:rsid w:val="00A1595D"/>
    <w:rsid w:val="00A15E7A"/>
    <w:rsid w:val="00A15FDD"/>
    <w:rsid w:val="00A16042"/>
    <w:rsid w:val="00A160C1"/>
    <w:rsid w:val="00A1631A"/>
    <w:rsid w:val="00A16784"/>
    <w:rsid w:val="00A167F5"/>
    <w:rsid w:val="00A16A2D"/>
    <w:rsid w:val="00A16F11"/>
    <w:rsid w:val="00A16FCE"/>
    <w:rsid w:val="00A17064"/>
    <w:rsid w:val="00A17215"/>
    <w:rsid w:val="00A176DF"/>
    <w:rsid w:val="00A17EB4"/>
    <w:rsid w:val="00A20032"/>
    <w:rsid w:val="00A2043E"/>
    <w:rsid w:val="00A2078A"/>
    <w:rsid w:val="00A20999"/>
    <w:rsid w:val="00A20DA5"/>
    <w:rsid w:val="00A211E5"/>
    <w:rsid w:val="00A21508"/>
    <w:rsid w:val="00A2155D"/>
    <w:rsid w:val="00A21900"/>
    <w:rsid w:val="00A220B8"/>
    <w:rsid w:val="00A229CF"/>
    <w:rsid w:val="00A22CBA"/>
    <w:rsid w:val="00A22D44"/>
    <w:rsid w:val="00A2372B"/>
    <w:rsid w:val="00A23AE9"/>
    <w:rsid w:val="00A23C4E"/>
    <w:rsid w:val="00A23D2A"/>
    <w:rsid w:val="00A23D94"/>
    <w:rsid w:val="00A2411E"/>
    <w:rsid w:val="00A24148"/>
    <w:rsid w:val="00A24477"/>
    <w:rsid w:val="00A24A8B"/>
    <w:rsid w:val="00A24DE1"/>
    <w:rsid w:val="00A24DEA"/>
    <w:rsid w:val="00A2507D"/>
    <w:rsid w:val="00A25654"/>
    <w:rsid w:val="00A2570F"/>
    <w:rsid w:val="00A25785"/>
    <w:rsid w:val="00A258BE"/>
    <w:rsid w:val="00A25A09"/>
    <w:rsid w:val="00A25CE9"/>
    <w:rsid w:val="00A25E86"/>
    <w:rsid w:val="00A25EA5"/>
    <w:rsid w:val="00A2632D"/>
    <w:rsid w:val="00A2650A"/>
    <w:rsid w:val="00A266A2"/>
    <w:rsid w:val="00A268BD"/>
    <w:rsid w:val="00A26BE1"/>
    <w:rsid w:val="00A26FE9"/>
    <w:rsid w:val="00A270AC"/>
    <w:rsid w:val="00A27449"/>
    <w:rsid w:val="00A2754B"/>
    <w:rsid w:val="00A278B4"/>
    <w:rsid w:val="00A278BB"/>
    <w:rsid w:val="00A27B55"/>
    <w:rsid w:val="00A27BF8"/>
    <w:rsid w:val="00A27E60"/>
    <w:rsid w:val="00A30221"/>
    <w:rsid w:val="00A303CF"/>
    <w:rsid w:val="00A30646"/>
    <w:rsid w:val="00A30BC3"/>
    <w:rsid w:val="00A30E60"/>
    <w:rsid w:val="00A3128A"/>
    <w:rsid w:val="00A31434"/>
    <w:rsid w:val="00A314AE"/>
    <w:rsid w:val="00A31AA2"/>
    <w:rsid w:val="00A31B64"/>
    <w:rsid w:val="00A31FAB"/>
    <w:rsid w:val="00A31FF4"/>
    <w:rsid w:val="00A321F5"/>
    <w:rsid w:val="00A3244C"/>
    <w:rsid w:val="00A32B2C"/>
    <w:rsid w:val="00A33820"/>
    <w:rsid w:val="00A33998"/>
    <w:rsid w:val="00A339C8"/>
    <w:rsid w:val="00A33FD8"/>
    <w:rsid w:val="00A34073"/>
    <w:rsid w:val="00A348C1"/>
    <w:rsid w:val="00A348EE"/>
    <w:rsid w:val="00A34A72"/>
    <w:rsid w:val="00A352A5"/>
    <w:rsid w:val="00A354E3"/>
    <w:rsid w:val="00A35D00"/>
    <w:rsid w:val="00A35E57"/>
    <w:rsid w:val="00A35FBD"/>
    <w:rsid w:val="00A3611A"/>
    <w:rsid w:val="00A36440"/>
    <w:rsid w:val="00A368DF"/>
    <w:rsid w:val="00A36BEA"/>
    <w:rsid w:val="00A37101"/>
    <w:rsid w:val="00A374B5"/>
    <w:rsid w:val="00A37551"/>
    <w:rsid w:val="00A375C5"/>
    <w:rsid w:val="00A37972"/>
    <w:rsid w:val="00A37D15"/>
    <w:rsid w:val="00A37E15"/>
    <w:rsid w:val="00A37EDA"/>
    <w:rsid w:val="00A37F49"/>
    <w:rsid w:val="00A4048E"/>
    <w:rsid w:val="00A4055A"/>
    <w:rsid w:val="00A4090C"/>
    <w:rsid w:val="00A40968"/>
    <w:rsid w:val="00A40FB4"/>
    <w:rsid w:val="00A41077"/>
    <w:rsid w:val="00A4150A"/>
    <w:rsid w:val="00A41F35"/>
    <w:rsid w:val="00A41FB1"/>
    <w:rsid w:val="00A420C8"/>
    <w:rsid w:val="00A424B6"/>
    <w:rsid w:val="00A4258F"/>
    <w:rsid w:val="00A42DD7"/>
    <w:rsid w:val="00A43520"/>
    <w:rsid w:val="00A43533"/>
    <w:rsid w:val="00A438AF"/>
    <w:rsid w:val="00A4392E"/>
    <w:rsid w:val="00A4393C"/>
    <w:rsid w:val="00A43DD8"/>
    <w:rsid w:val="00A43E43"/>
    <w:rsid w:val="00A4406F"/>
    <w:rsid w:val="00A44344"/>
    <w:rsid w:val="00A44752"/>
    <w:rsid w:val="00A44800"/>
    <w:rsid w:val="00A44807"/>
    <w:rsid w:val="00A44879"/>
    <w:rsid w:val="00A449FD"/>
    <w:rsid w:val="00A450AD"/>
    <w:rsid w:val="00A4561F"/>
    <w:rsid w:val="00A4637B"/>
    <w:rsid w:val="00A46528"/>
    <w:rsid w:val="00A465BF"/>
    <w:rsid w:val="00A4668E"/>
    <w:rsid w:val="00A466CF"/>
    <w:rsid w:val="00A46B67"/>
    <w:rsid w:val="00A46E7B"/>
    <w:rsid w:val="00A46F9C"/>
    <w:rsid w:val="00A46FB9"/>
    <w:rsid w:val="00A470BC"/>
    <w:rsid w:val="00A472C2"/>
    <w:rsid w:val="00A47750"/>
    <w:rsid w:val="00A47F13"/>
    <w:rsid w:val="00A50391"/>
    <w:rsid w:val="00A5068F"/>
    <w:rsid w:val="00A50981"/>
    <w:rsid w:val="00A50A32"/>
    <w:rsid w:val="00A50B92"/>
    <w:rsid w:val="00A510FE"/>
    <w:rsid w:val="00A5153F"/>
    <w:rsid w:val="00A5171F"/>
    <w:rsid w:val="00A51824"/>
    <w:rsid w:val="00A518C4"/>
    <w:rsid w:val="00A51C72"/>
    <w:rsid w:val="00A52023"/>
    <w:rsid w:val="00A52025"/>
    <w:rsid w:val="00A5218F"/>
    <w:rsid w:val="00A5248A"/>
    <w:rsid w:val="00A524CF"/>
    <w:rsid w:val="00A52A12"/>
    <w:rsid w:val="00A52AF3"/>
    <w:rsid w:val="00A52C75"/>
    <w:rsid w:val="00A533D6"/>
    <w:rsid w:val="00A53626"/>
    <w:rsid w:val="00A539B0"/>
    <w:rsid w:val="00A53A12"/>
    <w:rsid w:val="00A53C9A"/>
    <w:rsid w:val="00A54019"/>
    <w:rsid w:val="00A540A8"/>
    <w:rsid w:val="00A5412F"/>
    <w:rsid w:val="00A541D6"/>
    <w:rsid w:val="00A544DE"/>
    <w:rsid w:val="00A549C9"/>
    <w:rsid w:val="00A54CD5"/>
    <w:rsid w:val="00A54E6F"/>
    <w:rsid w:val="00A54EA2"/>
    <w:rsid w:val="00A55194"/>
    <w:rsid w:val="00A551C8"/>
    <w:rsid w:val="00A55CEC"/>
    <w:rsid w:val="00A55E85"/>
    <w:rsid w:val="00A561BB"/>
    <w:rsid w:val="00A56214"/>
    <w:rsid w:val="00A562B6"/>
    <w:rsid w:val="00A564B2"/>
    <w:rsid w:val="00A56517"/>
    <w:rsid w:val="00A566F3"/>
    <w:rsid w:val="00A56729"/>
    <w:rsid w:val="00A56896"/>
    <w:rsid w:val="00A56A4D"/>
    <w:rsid w:val="00A56A58"/>
    <w:rsid w:val="00A56A78"/>
    <w:rsid w:val="00A56BC2"/>
    <w:rsid w:val="00A56D0D"/>
    <w:rsid w:val="00A5714A"/>
    <w:rsid w:val="00A57383"/>
    <w:rsid w:val="00A573A3"/>
    <w:rsid w:val="00A575C6"/>
    <w:rsid w:val="00A5766A"/>
    <w:rsid w:val="00A57AF7"/>
    <w:rsid w:val="00A57C4F"/>
    <w:rsid w:val="00A57DF9"/>
    <w:rsid w:val="00A57F57"/>
    <w:rsid w:val="00A6017C"/>
    <w:rsid w:val="00A601A5"/>
    <w:rsid w:val="00A60358"/>
    <w:rsid w:val="00A607C2"/>
    <w:rsid w:val="00A60870"/>
    <w:rsid w:val="00A60A01"/>
    <w:rsid w:val="00A60C72"/>
    <w:rsid w:val="00A60DA5"/>
    <w:rsid w:val="00A60DBA"/>
    <w:rsid w:val="00A60FB4"/>
    <w:rsid w:val="00A6116C"/>
    <w:rsid w:val="00A61526"/>
    <w:rsid w:val="00A61965"/>
    <w:rsid w:val="00A61E14"/>
    <w:rsid w:val="00A61F1E"/>
    <w:rsid w:val="00A61FD4"/>
    <w:rsid w:val="00A623C0"/>
    <w:rsid w:val="00A62584"/>
    <w:rsid w:val="00A62670"/>
    <w:rsid w:val="00A6276B"/>
    <w:rsid w:val="00A62A97"/>
    <w:rsid w:val="00A62D4A"/>
    <w:rsid w:val="00A62D8D"/>
    <w:rsid w:val="00A62E74"/>
    <w:rsid w:val="00A62F61"/>
    <w:rsid w:val="00A63116"/>
    <w:rsid w:val="00A637A1"/>
    <w:rsid w:val="00A6385D"/>
    <w:rsid w:val="00A63D94"/>
    <w:rsid w:val="00A63ED5"/>
    <w:rsid w:val="00A642F1"/>
    <w:rsid w:val="00A6488B"/>
    <w:rsid w:val="00A65145"/>
    <w:rsid w:val="00A65883"/>
    <w:rsid w:val="00A65E43"/>
    <w:rsid w:val="00A65F62"/>
    <w:rsid w:val="00A66130"/>
    <w:rsid w:val="00A66209"/>
    <w:rsid w:val="00A66644"/>
    <w:rsid w:val="00A66877"/>
    <w:rsid w:val="00A66941"/>
    <w:rsid w:val="00A66D8F"/>
    <w:rsid w:val="00A66EEF"/>
    <w:rsid w:val="00A6701B"/>
    <w:rsid w:val="00A671ED"/>
    <w:rsid w:val="00A6752E"/>
    <w:rsid w:val="00A6773A"/>
    <w:rsid w:val="00A67DDB"/>
    <w:rsid w:val="00A67E4E"/>
    <w:rsid w:val="00A67F13"/>
    <w:rsid w:val="00A6D7C2"/>
    <w:rsid w:val="00A7023F"/>
    <w:rsid w:val="00A7040F"/>
    <w:rsid w:val="00A707E4"/>
    <w:rsid w:val="00A7086E"/>
    <w:rsid w:val="00A70D8F"/>
    <w:rsid w:val="00A70F64"/>
    <w:rsid w:val="00A71115"/>
    <w:rsid w:val="00A712AD"/>
    <w:rsid w:val="00A713BF"/>
    <w:rsid w:val="00A71897"/>
    <w:rsid w:val="00A71DBD"/>
    <w:rsid w:val="00A7226E"/>
    <w:rsid w:val="00A7280B"/>
    <w:rsid w:val="00A72B4B"/>
    <w:rsid w:val="00A72BBC"/>
    <w:rsid w:val="00A73029"/>
    <w:rsid w:val="00A73046"/>
    <w:rsid w:val="00A7314E"/>
    <w:rsid w:val="00A732C9"/>
    <w:rsid w:val="00A733E8"/>
    <w:rsid w:val="00A749F7"/>
    <w:rsid w:val="00A74B6D"/>
    <w:rsid w:val="00A751C2"/>
    <w:rsid w:val="00A752EA"/>
    <w:rsid w:val="00A7570B"/>
    <w:rsid w:val="00A7608A"/>
    <w:rsid w:val="00A7625A"/>
    <w:rsid w:val="00A765EA"/>
    <w:rsid w:val="00A76B9A"/>
    <w:rsid w:val="00A76BB4"/>
    <w:rsid w:val="00A76F96"/>
    <w:rsid w:val="00A77246"/>
    <w:rsid w:val="00A77703"/>
    <w:rsid w:val="00A777E2"/>
    <w:rsid w:val="00A778F5"/>
    <w:rsid w:val="00A77D7A"/>
    <w:rsid w:val="00A77FFC"/>
    <w:rsid w:val="00A80975"/>
    <w:rsid w:val="00A819F6"/>
    <w:rsid w:val="00A81DF9"/>
    <w:rsid w:val="00A82133"/>
    <w:rsid w:val="00A82795"/>
    <w:rsid w:val="00A82886"/>
    <w:rsid w:val="00A8301A"/>
    <w:rsid w:val="00A83362"/>
    <w:rsid w:val="00A836C8"/>
    <w:rsid w:val="00A83CAE"/>
    <w:rsid w:val="00A83CC7"/>
    <w:rsid w:val="00A84412"/>
    <w:rsid w:val="00A84626"/>
    <w:rsid w:val="00A8513E"/>
    <w:rsid w:val="00A8539A"/>
    <w:rsid w:val="00A8561B"/>
    <w:rsid w:val="00A85A74"/>
    <w:rsid w:val="00A85CF3"/>
    <w:rsid w:val="00A8639D"/>
    <w:rsid w:val="00A863FB"/>
    <w:rsid w:val="00A864B4"/>
    <w:rsid w:val="00A86D05"/>
    <w:rsid w:val="00A87214"/>
    <w:rsid w:val="00A8724E"/>
    <w:rsid w:val="00A875B0"/>
    <w:rsid w:val="00A877DB"/>
    <w:rsid w:val="00A87A57"/>
    <w:rsid w:val="00A87AC1"/>
    <w:rsid w:val="00A87C16"/>
    <w:rsid w:val="00A90AD1"/>
    <w:rsid w:val="00A90AF1"/>
    <w:rsid w:val="00A90D72"/>
    <w:rsid w:val="00A91026"/>
    <w:rsid w:val="00A91339"/>
    <w:rsid w:val="00A91E76"/>
    <w:rsid w:val="00A920CA"/>
    <w:rsid w:val="00A9229D"/>
    <w:rsid w:val="00A922AC"/>
    <w:rsid w:val="00A922CD"/>
    <w:rsid w:val="00A92599"/>
    <w:rsid w:val="00A92B1E"/>
    <w:rsid w:val="00A93196"/>
    <w:rsid w:val="00A93299"/>
    <w:rsid w:val="00A9348B"/>
    <w:rsid w:val="00A936B6"/>
    <w:rsid w:val="00A93882"/>
    <w:rsid w:val="00A93ACE"/>
    <w:rsid w:val="00A93D53"/>
    <w:rsid w:val="00A940DD"/>
    <w:rsid w:val="00A941E7"/>
    <w:rsid w:val="00A94215"/>
    <w:rsid w:val="00A9428A"/>
    <w:rsid w:val="00A94448"/>
    <w:rsid w:val="00A94B36"/>
    <w:rsid w:val="00A94CDC"/>
    <w:rsid w:val="00A95120"/>
    <w:rsid w:val="00A95175"/>
    <w:rsid w:val="00A954F8"/>
    <w:rsid w:val="00A95582"/>
    <w:rsid w:val="00A9576A"/>
    <w:rsid w:val="00A95B9E"/>
    <w:rsid w:val="00A95E98"/>
    <w:rsid w:val="00A96031"/>
    <w:rsid w:val="00A96117"/>
    <w:rsid w:val="00A9618D"/>
    <w:rsid w:val="00A96481"/>
    <w:rsid w:val="00A96972"/>
    <w:rsid w:val="00A96F08"/>
    <w:rsid w:val="00A9708E"/>
    <w:rsid w:val="00A970A0"/>
    <w:rsid w:val="00A97317"/>
    <w:rsid w:val="00A97A02"/>
    <w:rsid w:val="00AA0738"/>
    <w:rsid w:val="00AA07BC"/>
    <w:rsid w:val="00AA0887"/>
    <w:rsid w:val="00AA08B7"/>
    <w:rsid w:val="00AA0E78"/>
    <w:rsid w:val="00AA10F7"/>
    <w:rsid w:val="00AA1994"/>
    <w:rsid w:val="00AA22B5"/>
    <w:rsid w:val="00AA22DB"/>
    <w:rsid w:val="00AA25F2"/>
    <w:rsid w:val="00AA292D"/>
    <w:rsid w:val="00AA2DCD"/>
    <w:rsid w:val="00AA2F10"/>
    <w:rsid w:val="00AA3054"/>
    <w:rsid w:val="00AA3446"/>
    <w:rsid w:val="00AA34EB"/>
    <w:rsid w:val="00AA3915"/>
    <w:rsid w:val="00AA423D"/>
    <w:rsid w:val="00AA49D3"/>
    <w:rsid w:val="00AA4CAB"/>
    <w:rsid w:val="00AA4E58"/>
    <w:rsid w:val="00AA543D"/>
    <w:rsid w:val="00AA5A35"/>
    <w:rsid w:val="00AA5C64"/>
    <w:rsid w:val="00AA5C69"/>
    <w:rsid w:val="00AA6003"/>
    <w:rsid w:val="00AA6462"/>
    <w:rsid w:val="00AA6748"/>
    <w:rsid w:val="00AA6792"/>
    <w:rsid w:val="00AA6B17"/>
    <w:rsid w:val="00AA6B40"/>
    <w:rsid w:val="00AA6E41"/>
    <w:rsid w:val="00AA7058"/>
    <w:rsid w:val="00AA7418"/>
    <w:rsid w:val="00AA76AA"/>
    <w:rsid w:val="00AA77A9"/>
    <w:rsid w:val="00AA7900"/>
    <w:rsid w:val="00AA7B63"/>
    <w:rsid w:val="00AA7C80"/>
    <w:rsid w:val="00AB03BE"/>
    <w:rsid w:val="00AB03D3"/>
    <w:rsid w:val="00AB0DCC"/>
    <w:rsid w:val="00AB125F"/>
    <w:rsid w:val="00AB12A8"/>
    <w:rsid w:val="00AB1439"/>
    <w:rsid w:val="00AB1599"/>
    <w:rsid w:val="00AB1922"/>
    <w:rsid w:val="00AB20F6"/>
    <w:rsid w:val="00AB22AD"/>
    <w:rsid w:val="00AB2395"/>
    <w:rsid w:val="00AB26A2"/>
    <w:rsid w:val="00AB2827"/>
    <w:rsid w:val="00AB2E45"/>
    <w:rsid w:val="00AB2F35"/>
    <w:rsid w:val="00AB316E"/>
    <w:rsid w:val="00AB3295"/>
    <w:rsid w:val="00AB32C0"/>
    <w:rsid w:val="00AB3453"/>
    <w:rsid w:val="00AB351B"/>
    <w:rsid w:val="00AB3528"/>
    <w:rsid w:val="00AB36F7"/>
    <w:rsid w:val="00AB388C"/>
    <w:rsid w:val="00AB38B3"/>
    <w:rsid w:val="00AB3937"/>
    <w:rsid w:val="00AB3E90"/>
    <w:rsid w:val="00AB4434"/>
    <w:rsid w:val="00AB4669"/>
    <w:rsid w:val="00AB4D02"/>
    <w:rsid w:val="00AB51A4"/>
    <w:rsid w:val="00AB5245"/>
    <w:rsid w:val="00AB54B8"/>
    <w:rsid w:val="00AB5895"/>
    <w:rsid w:val="00AB5AEA"/>
    <w:rsid w:val="00AB652A"/>
    <w:rsid w:val="00AB65A6"/>
    <w:rsid w:val="00AB68C0"/>
    <w:rsid w:val="00AB6A87"/>
    <w:rsid w:val="00AB6E8A"/>
    <w:rsid w:val="00AB7127"/>
    <w:rsid w:val="00AB720A"/>
    <w:rsid w:val="00AB74CA"/>
    <w:rsid w:val="00AB7D3D"/>
    <w:rsid w:val="00AB7D4C"/>
    <w:rsid w:val="00AC0075"/>
    <w:rsid w:val="00AC037D"/>
    <w:rsid w:val="00AC0983"/>
    <w:rsid w:val="00AC098A"/>
    <w:rsid w:val="00AC0B6E"/>
    <w:rsid w:val="00AC0E96"/>
    <w:rsid w:val="00AC10FE"/>
    <w:rsid w:val="00AC12E7"/>
    <w:rsid w:val="00AC146A"/>
    <w:rsid w:val="00AC165A"/>
    <w:rsid w:val="00AC16A1"/>
    <w:rsid w:val="00AC173C"/>
    <w:rsid w:val="00AC1959"/>
    <w:rsid w:val="00AC1A67"/>
    <w:rsid w:val="00AC1B2A"/>
    <w:rsid w:val="00AC1D71"/>
    <w:rsid w:val="00AC1D9F"/>
    <w:rsid w:val="00AC1F99"/>
    <w:rsid w:val="00AC21DB"/>
    <w:rsid w:val="00AC23CF"/>
    <w:rsid w:val="00AC2420"/>
    <w:rsid w:val="00AC24DF"/>
    <w:rsid w:val="00AC2579"/>
    <w:rsid w:val="00AC26C1"/>
    <w:rsid w:val="00AC2BA2"/>
    <w:rsid w:val="00AC2D20"/>
    <w:rsid w:val="00AC30DD"/>
    <w:rsid w:val="00AC31BF"/>
    <w:rsid w:val="00AC38B5"/>
    <w:rsid w:val="00AC3C9F"/>
    <w:rsid w:val="00AC3F21"/>
    <w:rsid w:val="00AC420B"/>
    <w:rsid w:val="00AC44A3"/>
    <w:rsid w:val="00AC4596"/>
    <w:rsid w:val="00AC4715"/>
    <w:rsid w:val="00AC48FD"/>
    <w:rsid w:val="00AC4EB8"/>
    <w:rsid w:val="00AC5164"/>
    <w:rsid w:val="00AC519D"/>
    <w:rsid w:val="00AC53D0"/>
    <w:rsid w:val="00AC56B1"/>
    <w:rsid w:val="00AC5BE9"/>
    <w:rsid w:val="00AC5C0F"/>
    <w:rsid w:val="00AC5E3A"/>
    <w:rsid w:val="00AC5F00"/>
    <w:rsid w:val="00AC60BA"/>
    <w:rsid w:val="00AC65A7"/>
    <w:rsid w:val="00AC6C77"/>
    <w:rsid w:val="00AC6F46"/>
    <w:rsid w:val="00AC71EB"/>
    <w:rsid w:val="00AC7958"/>
    <w:rsid w:val="00AC7B23"/>
    <w:rsid w:val="00AC7D8B"/>
    <w:rsid w:val="00AD00AB"/>
    <w:rsid w:val="00AD0235"/>
    <w:rsid w:val="00AD0496"/>
    <w:rsid w:val="00AD09C9"/>
    <w:rsid w:val="00AD0A37"/>
    <w:rsid w:val="00AD0C15"/>
    <w:rsid w:val="00AD10CB"/>
    <w:rsid w:val="00AD12DA"/>
    <w:rsid w:val="00AD1497"/>
    <w:rsid w:val="00AD14D2"/>
    <w:rsid w:val="00AD163C"/>
    <w:rsid w:val="00AD166D"/>
    <w:rsid w:val="00AD1C95"/>
    <w:rsid w:val="00AD1D9F"/>
    <w:rsid w:val="00AD1FEE"/>
    <w:rsid w:val="00AD2827"/>
    <w:rsid w:val="00AD2C1E"/>
    <w:rsid w:val="00AD3359"/>
    <w:rsid w:val="00AD3495"/>
    <w:rsid w:val="00AD3827"/>
    <w:rsid w:val="00AD3B38"/>
    <w:rsid w:val="00AD3C88"/>
    <w:rsid w:val="00AD3F3C"/>
    <w:rsid w:val="00AD40E4"/>
    <w:rsid w:val="00AD44A3"/>
    <w:rsid w:val="00AD44A7"/>
    <w:rsid w:val="00AD4A52"/>
    <w:rsid w:val="00AD4E69"/>
    <w:rsid w:val="00AD50E0"/>
    <w:rsid w:val="00AD5B4D"/>
    <w:rsid w:val="00AD5CFE"/>
    <w:rsid w:val="00AD5DC2"/>
    <w:rsid w:val="00AD5FA4"/>
    <w:rsid w:val="00AD618D"/>
    <w:rsid w:val="00AD659F"/>
    <w:rsid w:val="00AD66DC"/>
    <w:rsid w:val="00AD6725"/>
    <w:rsid w:val="00AD6BB3"/>
    <w:rsid w:val="00AD7297"/>
    <w:rsid w:val="00AD75D8"/>
    <w:rsid w:val="00AD76C7"/>
    <w:rsid w:val="00AD7D08"/>
    <w:rsid w:val="00AD7D15"/>
    <w:rsid w:val="00AD7E06"/>
    <w:rsid w:val="00AE077A"/>
    <w:rsid w:val="00AE0AE3"/>
    <w:rsid w:val="00AE0E04"/>
    <w:rsid w:val="00AE0E68"/>
    <w:rsid w:val="00AE139C"/>
    <w:rsid w:val="00AE14AD"/>
    <w:rsid w:val="00AE159D"/>
    <w:rsid w:val="00AE1799"/>
    <w:rsid w:val="00AE186C"/>
    <w:rsid w:val="00AE1D56"/>
    <w:rsid w:val="00AE1EDD"/>
    <w:rsid w:val="00AE1EE7"/>
    <w:rsid w:val="00AE2556"/>
    <w:rsid w:val="00AE29D9"/>
    <w:rsid w:val="00AE2A1B"/>
    <w:rsid w:val="00AE33E9"/>
    <w:rsid w:val="00AE3658"/>
    <w:rsid w:val="00AE3AF5"/>
    <w:rsid w:val="00AE405A"/>
    <w:rsid w:val="00AE41C7"/>
    <w:rsid w:val="00AE4326"/>
    <w:rsid w:val="00AE4350"/>
    <w:rsid w:val="00AE4361"/>
    <w:rsid w:val="00AE480F"/>
    <w:rsid w:val="00AE4940"/>
    <w:rsid w:val="00AE499D"/>
    <w:rsid w:val="00AE4AEC"/>
    <w:rsid w:val="00AE4CE9"/>
    <w:rsid w:val="00AE4FFE"/>
    <w:rsid w:val="00AE5442"/>
    <w:rsid w:val="00AE5519"/>
    <w:rsid w:val="00AE5EFB"/>
    <w:rsid w:val="00AE6702"/>
    <w:rsid w:val="00AE6788"/>
    <w:rsid w:val="00AE67C8"/>
    <w:rsid w:val="00AE67DE"/>
    <w:rsid w:val="00AE6E13"/>
    <w:rsid w:val="00AE6FFE"/>
    <w:rsid w:val="00AE77DF"/>
    <w:rsid w:val="00AE7A5D"/>
    <w:rsid w:val="00AF01B5"/>
    <w:rsid w:val="00AF01E7"/>
    <w:rsid w:val="00AF0233"/>
    <w:rsid w:val="00AF0333"/>
    <w:rsid w:val="00AF0852"/>
    <w:rsid w:val="00AF0BBA"/>
    <w:rsid w:val="00AF1107"/>
    <w:rsid w:val="00AF1F20"/>
    <w:rsid w:val="00AF20F0"/>
    <w:rsid w:val="00AF211B"/>
    <w:rsid w:val="00AF2194"/>
    <w:rsid w:val="00AF237D"/>
    <w:rsid w:val="00AF2445"/>
    <w:rsid w:val="00AF24C1"/>
    <w:rsid w:val="00AF266D"/>
    <w:rsid w:val="00AF2B7C"/>
    <w:rsid w:val="00AF2EF2"/>
    <w:rsid w:val="00AF3865"/>
    <w:rsid w:val="00AF399B"/>
    <w:rsid w:val="00AF3A05"/>
    <w:rsid w:val="00AF3BE3"/>
    <w:rsid w:val="00AF3DAC"/>
    <w:rsid w:val="00AF3E0F"/>
    <w:rsid w:val="00AF3FB9"/>
    <w:rsid w:val="00AF4346"/>
    <w:rsid w:val="00AF4473"/>
    <w:rsid w:val="00AF4661"/>
    <w:rsid w:val="00AF4792"/>
    <w:rsid w:val="00AF49F5"/>
    <w:rsid w:val="00AF4A91"/>
    <w:rsid w:val="00AF4C03"/>
    <w:rsid w:val="00AF4ED8"/>
    <w:rsid w:val="00AF5272"/>
    <w:rsid w:val="00AF60BD"/>
    <w:rsid w:val="00AF6361"/>
    <w:rsid w:val="00AF64D7"/>
    <w:rsid w:val="00AF670C"/>
    <w:rsid w:val="00AF6796"/>
    <w:rsid w:val="00AF6869"/>
    <w:rsid w:val="00AF731D"/>
    <w:rsid w:val="00AF733F"/>
    <w:rsid w:val="00AF7909"/>
    <w:rsid w:val="00AF7C23"/>
    <w:rsid w:val="00B00348"/>
    <w:rsid w:val="00B004BD"/>
    <w:rsid w:val="00B00AAD"/>
    <w:rsid w:val="00B00EFE"/>
    <w:rsid w:val="00B01C0E"/>
    <w:rsid w:val="00B01D78"/>
    <w:rsid w:val="00B024C9"/>
    <w:rsid w:val="00B024E0"/>
    <w:rsid w:val="00B02656"/>
    <w:rsid w:val="00B02F56"/>
    <w:rsid w:val="00B03007"/>
    <w:rsid w:val="00B03127"/>
    <w:rsid w:val="00B03488"/>
    <w:rsid w:val="00B03857"/>
    <w:rsid w:val="00B042CE"/>
    <w:rsid w:val="00B043C9"/>
    <w:rsid w:val="00B04411"/>
    <w:rsid w:val="00B0476F"/>
    <w:rsid w:val="00B04B84"/>
    <w:rsid w:val="00B04BE7"/>
    <w:rsid w:val="00B04BF7"/>
    <w:rsid w:val="00B04F4E"/>
    <w:rsid w:val="00B05199"/>
    <w:rsid w:val="00B05253"/>
    <w:rsid w:val="00B05533"/>
    <w:rsid w:val="00B058FF"/>
    <w:rsid w:val="00B05E95"/>
    <w:rsid w:val="00B0604F"/>
    <w:rsid w:val="00B063FA"/>
    <w:rsid w:val="00B064C6"/>
    <w:rsid w:val="00B06926"/>
    <w:rsid w:val="00B06987"/>
    <w:rsid w:val="00B06AEA"/>
    <w:rsid w:val="00B06EFD"/>
    <w:rsid w:val="00B07251"/>
    <w:rsid w:val="00B07280"/>
    <w:rsid w:val="00B07946"/>
    <w:rsid w:val="00B079E8"/>
    <w:rsid w:val="00B07ACA"/>
    <w:rsid w:val="00B07BAF"/>
    <w:rsid w:val="00B10BCB"/>
    <w:rsid w:val="00B10D06"/>
    <w:rsid w:val="00B10DF1"/>
    <w:rsid w:val="00B111E6"/>
    <w:rsid w:val="00B11794"/>
    <w:rsid w:val="00B118C0"/>
    <w:rsid w:val="00B11C65"/>
    <w:rsid w:val="00B11F0A"/>
    <w:rsid w:val="00B122B5"/>
    <w:rsid w:val="00B12424"/>
    <w:rsid w:val="00B1290F"/>
    <w:rsid w:val="00B12B6E"/>
    <w:rsid w:val="00B12D07"/>
    <w:rsid w:val="00B12DB8"/>
    <w:rsid w:val="00B13340"/>
    <w:rsid w:val="00B133FC"/>
    <w:rsid w:val="00B135E8"/>
    <w:rsid w:val="00B13A8E"/>
    <w:rsid w:val="00B13AEA"/>
    <w:rsid w:val="00B13CE8"/>
    <w:rsid w:val="00B13F72"/>
    <w:rsid w:val="00B13FE1"/>
    <w:rsid w:val="00B143B1"/>
    <w:rsid w:val="00B14422"/>
    <w:rsid w:val="00B1446A"/>
    <w:rsid w:val="00B144E4"/>
    <w:rsid w:val="00B1458F"/>
    <w:rsid w:val="00B146D3"/>
    <w:rsid w:val="00B14BDB"/>
    <w:rsid w:val="00B14C6E"/>
    <w:rsid w:val="00B14EB0"/>
    <w:rsid w:val="00B15072"/>
    <w:rsid w:val="00B15083"/>
    <w:rsid w:val="00B15199"/>
    <w:rsid w:val="00B15394"/>
    <w:rsid w:val="00B154BA"/>
    <w:rsid w:val="00B1589E"/>
    <w:rsid w:val="00B16642"/>
    <w:rsid w:val="00B166E0"/>
    <w:rsid w:val="00B166E8"/>
    <w:rsid w:val="00B16E67"/>
    <w:rsid w:val="00B16F1D"/>
    <w:rsid w:val="00B170A3"/>
    <w:rsid w:val="00B17824"/>
    <w:rsid w:val="00B17A13"/>
    <w:rsid w:val="00B17AA1"/>
    <w:rsid w:val="00B17ACE"/>
    <w:rsid w:val="00B17BCA"/>
    <w:rsid w:val="00B17CCE"/>
    <w:rsid w:val="00B17E06"/>
    <w:rsid w:val="00B200E1"/>
    <w:rsid w:val="00B20258"/>
    <w:rsid w:val="00B20383"/>
    <w:rsid w:val="00B205DA"/>
    <w:rsid w:val="00B20635"/>
    <w:rsid w:val="00B206B5"/>
    <w:rsid w:val="00B20C8D"/>
    <w:rsid w:val="00B21104"/>
    <w:rsid w:val="00B211F6"/>
    <w:rsid w:val="00B21850"/>
    <w:rsid w:val="00B21A23"/>
    <w:rsid w:val="00B21B87"/>
    <w:rsid w:val="00B21D34"/>
    <w:rsid w:val="00B22C32"/>
    <w:rsid w:val="00B233C6"/>
    <w:rsid w:val="00B2347B"/>
    <w:rsid w:val="00B235C4"/>
    <w:rsid w:val="00B237FC"/>
    <w:rsid w:val="00B23D9A"/>
    <w:rsid w:val="00B23DA8"/>
    <w:rsid w:val="00B23E4D"/>
    <w:rsid w:val="00B23E51"/>
    <w:rsid w:val="00B24821"/>
    <w:rsid w:val="00B24AAC"/>
    <w:rsid w:val="00B24E81"/>
    <w:rsid w:val="00B25222"/>
    <w:rsid w:val="00B252E3"/>
    <w:rsid w:val="00B25379"/>
    <w:rsid w:val="00B25789"/>
    <w:rsid w:val="00B258A2"/>
    <w:rsid w:val="00B264F4"/>
    <w:rsid w:val="00B26675"/>
    <w:rsid w:val="00B27001"/>
    <w:rsid w:val="00B2713E"/>
    <w:rsid w:val="00B2738E"/>
    <w:rsid w:val="00B27674"/>
    <w:rsid w:val="00B276C7"/>
    <w:rsid w:val="00B2783D"/>
    <w:rsid w:val="00B2787B"/>
    <w:rsid w:val="00B27BE8"/>
    <w:rsid w:val="00B27F9E"/>
    <w:rsid w:val="00B301F9"/>
    <w:rsid w:val="00B30963"/>
    <w:rsid w:val="00B30AA2"/>
    <w:rsid w:val="00B30E51"/>
    <w:rsid w:val="00B310DB"/>
    <w:rsid w:val="00B31135"/>
    <w:rsid w:val="00B31192"/>
    <w:rsid w:val="00B3194F"/>
    <w:rsid w:val="00B320C7"/>
    <w:rsid w:val="00B32616"/>
    <w:rsid w:val="00B33071"/>
    <w:rsid w:val="00B33181"/>
    <w:rsid w:val="00B33225"/>
    <w:rsid w:val="00B33701"/>
    <w:rsid w:val="00B33844"/>
    <w:rsid w:val="00B33C43"/>
    <w:rsid w:val="00B33DA5"/>
    <w:rsid w:val="00B33FC1"/>
    <w:rsid w:val="00B344BC"/>
    <w:rsid w:val="00B346FA"/>
    <w:rsid w:val="00B34745"/>
    <w:rsid w:val="00B34C49"/>
    <w:rsid w:val="00B34CAB"/>
    <w:rsid w:val="00B34F24"/>
    <w:rsid w:val="00B3516F"/>
    <w:rsid w:val="00B35208"/>
    <w:rsid w:val="00B35220"/>
    <w:rsid w:val="00B356A1"/>
    <w:rsid w:val="00B358AA"/>
    <w:rsid w:val="00B35B8C"/>
    <w:rsid w:val="00B35CAF"/>
    <w:rsid w:val="00B36565"/>
    <w:rsid w:val="00B36A61"/>
    <w:rsid w:val="00B36DC1"/>
    <w:rsid w:val="00B36F32"/>
    <w:rsid w:val="00B374B1"/>
    <w:rsid w:val="00B37821"/>
    <w:rsid w:val="00B37BC4"/>
    <w:rsid w:val="00B37D42"/>
    <w:rsid w:val="00B401D7"/>
    <w:rsid w:val="00B4072D"/>
    <w:rsid w:val="00B40AFD"/>
    <w:rsid w:val="00B40E9C"/>
    <w:rsid w:val="00B40F48"/>
    <w:rsid w:val="00B41116"/>
    <w:rsid w:val="00B4187D"/>
    <w:rsid w:val="00B41881"/>
    <w:rsid w:val="00B418E9"/>
    <w:rsid w:val="00B41C94"/>
    <w:rsid w:val="00B41D71"/>
    <w:rsid w:val="00B41FA1"/>
    <w:rsid w:val="00B42130"/>
    <w:rsid w:val="00B424ED"/>
    <w:rsid w:val="00B427B7"/>
    <w:rsid w:val="00B4299E"/>
    <w:rsid w:val="00B42DBC"/>
    <w:rsid w:val="00B42FF6"/>
    <w:rsid w:val="00B4306B"/>
    <w:rsid w:val="00B43426"/>
    <w:rsid w:val="00B436C1"/>
    <w:rsid w:val="00B43C47"/>
    <w:rsid w:val="00B43DE2"/>
    <w:rsid w:val="00B44578"/>
    <w:rsid w:val="00B447C9"/>
    <w:rsid w:val="00B44833"/>
    <w:rsid w:val="00B44BA3"/>
    <w:rsid w:val="00B4523F"/>
    <w:rsid w:val="00B45367"/>
    <w:rsid w:val="00B457EA"/>
    <w:rsid w:val="00B45965"/>
    <w:rsid w:val="00B4597B"/>
    <w:rsid w:val="00B45A44"/>
    <w:rsid w:val="00B45B62"/>
    <w:rsid w:val="00B46031"/>
    <w:rsid w:val="00B462AB"/>
    <w:rsid w:val="00B462D8"/>
    <w:rsid w:val="00B466CA"/>
    <w:rsid w:val="00B466EE"/>
    <w:rsid w:val="00B46B36"/>
    <w:rsid w:val="00B47463"/>
    <w:rsid w:val="00B47555"/>
    <w:rsid w:val="00B47724"/>
    <w:rsid w:val="00B47A69"/>
    <w:rsid w:val="00B5003A"/>
    <w:rsid w:val="00B506F3"/>
    <w:rsid w:val="00B50799"/>
    <w:rsid w:val="00B50BC8"/>
    <w:rsid w:val="00B50CF8"/>
    <w:rsid w:val="00B5113D"/>
    <w:rsid w:val="00B51449"/>
    <w:rsid w:val="00B5166B"/>
    <w:rsid w:val="00B51780"/>
    <w:rsid w:val="00B517C5"/>
    <w:rsid w:val="00B51867"/>
    <w:rsid w:val="00B51C3A"/>
    <w:rsid w:val="00B52006"/>
    <w:rsid w:val="00B522B8"/>
    <w:rsid w:val="00B524ED"/>
    <w:rsid w:val="00B526B7"/>
    <w:rsid w:val="00B52CFE"/>
    <w:rsid w:val="00B53758"/>
    <w:rsid w:val="00B53E1C"/>
    <w:rsid w:val="00B5413F"/>
    <w:rsid w:val="00B54612"/>
    <w:rsid w:val="00B54F53"/>
    <w:rsid w:val="00B5562B"/>
    <w:rsid w:val="00B5587A"/>
    <w:rsid w:val="00B55A31"/>
    <w:rsid w:val="00B55C0D"/>
    <w:rsid w:val="00B55E7D"/>
    <w:rsid w:val="00B560E4"/>
    <w:rsid w:val="00B5633F"/>
    <w:rsid w:val="00B56615"/>
    <w:rsid w:val="00B56796"/>
    <w:rsid w:val="00B567AE"/>
    <w:rsid w:val="00B567BB"/>
    <w:rsid w:val="00B56AC0"/>
    <w:rsid w:val="00B56BD7"/>
    <w:rsid w:val="00B56C3E"/>
    <w:rsid w:val="00B56CB8"/>
    <w:rsid w:val="00B56ED7"/>
    <w:rsid w:val="00B57292"/>
    <w:rsid w:val="00B57912"/>
    <w:rsid w:val="00B57E80"/>
    <w:rsid w:val="00B57EC1"/>
    <w:rsid w:val="00B6013F"/>
    <w:rsid w:val="00B60580"/>
    <w:rsid w:val="00B6092F"/>
    <w:rsid w:val="00B6098B"/>
    <w:rsid w:val="00B60E7B"/>
    <w:rsid w:val="00B6116F"/>
    <w:rsid w:val="00B6117A"/>
    <w:rsid w:val="00B61301"/>
    <w:rsid w:val="00B6163A"/>
    <w:rsid w:val="00B61937"/>
    <w:rsid w:val="00B61AA6"/>
    <w:rsid w:val="00B61EEA"/>
    <w:rsid w:val="00B61F35"/>
    <w:rsid w:val="00B6237F"/>
    <w:rsid w:val="00B6272F"/>
    <w:rsid w:val="00B627C1"/>
    <w:rsid w:val="00B62953"/>
    <w:rsid w:val="00B62D0D"/>
    <w:rsid w:val="00B62E96"/>
    <w:rsid w:val="00B62F66"/>
    <w:rsid w:val="00B63549"/>
    <w:rsid w:val="00B636BD"/>
    <w:rsid w:val="00B63A89"/>
    <w:rsid w:val="00B63DF9"/>
    <w:rsid w:val="00B63F82"/>
    <w:rsid w:val="00B640B7"/>
    <w:rsid w:val="00B643D0"/>
    <w:rsid w:val="00B647D6"/>
    <w:rsid w:val="00B64B4D"/>
    <w:rsid w:val="00B64C07"/>
    <w:rsid w:val="00B64CE0"/>
    <w:rsid w:val="00B65D80"/>
    <w:rsid w:val="00B65FE1"/>
    <w:rsid w:val="00B660E3"/>
    <w:rsid w:val="00B6682F"/>
    <w:rsid w:val="00B6692E"/>
    <w:rsid w:val="00B66C69"/>
    <w:rsid w:val="00B66FFE"/>
    <w:rsid w:val="00B675CC"/>
    <w:rsid w:val="00B6760D"/>
    <w:rsid w:val="00B67747"/>
    <w:rsid w:val="00B67910"/>
    <w:rsid w:val="00B679E9"/>
    <w:rsid w:val="00B7057F"/>
    <w:rsid w:val="00B7089A"/>
    <w:rsid w:val="00B7097D"/>
    <w:rsid w:val="00B70A09"/>
    <w:rsid w:val="00B70D01"/>
    <w:rsid w:val="00B70D55"/>
    <w:rsid w:val="00B71821"/>
    <w:rsid w:val="00B71DB9"/>
    <w:rsid w:val="00B71F9C"/>
    <w:rsid w:val="00B72168"/>
    <w:rsid w:val="00B727E6"/>
    <w:rsid w:val="00B72C1E"/>
    <w:rsid w:val="00B72D87"/>
    <w:rsid w:val="00B73584"/>
    <w:rsid w:val="00B73761"/>
    <w:rsid w:val="00B73B38"/>
    <w:rsid w:val="00B73D52"/>
    <w:rsid w:val="00B73F33"/>
    <w:rsid w:val="00B74097"/>
    <w:rsid w:val="00B74392"/>
    <w:rsid w:val="00B74417"/>
    <w:rsid w:val="00B749BA"/>
    <w:rsid w:val="00B753EA"/>
    <w:rsid w:val="00B75544"/>
    <w:rsid w:val="00B75559"/>
    <w:rsid w:val="00B7588D"/>
    <w:rsid w:val="00B75BFF"/>
    <w:rsid w:val="00B75D5A"/>
    <w:rsid w:val="00B75E3E"/>
    <w:rsid w:val="00B762ED"/>
    <w:rsid w:val="00B7631D"/>
    <w:rsid w:val="00B76623"/>
    <w:rsid w:val="00B76A3C"/>
    <w:rsid w:val="00B76D3E"/>
    <w:rsid w:val="00B7705C"/>
    <w:rsid w:val="00B77190"/>
    <w:rsid w:val="00B77413"/>
    <w:rsid w:val="00B77541"/>
    <w:rsid w:val="00B775EA"/>
    <w:rsid w:val="00B777E3"/>
    <w:rsid w:val="00B77B59"/>
    <w:rsid w:val="00B77FB8"/>
    <w:rsid w:val="00B800B2"/>
    <w:rsid w:val="00B80163"/>
    <w:rsid w:val="00B801FB"/>
    <w:rsid w:val="00B8023F"/>
    <w:rsid w:val="00B804F6"/>
    <w:rsid w:val="00B805E5"/>
    <w:rsid w:val="00B80BDF"/>
    <w:rsid w:val="00B80C15"/>
    <w:rsid w:val="00B80C35"/>
    <w:rsid w:val="00B80D42"/>
    <w:rsid w:val="00B80F6E"/>
    <w:rsid w:val="00B81177"/>
    <w:rsid w:val="00B8142D"/>
    <w:rsid w:val="00B81613"/>
    <w:rsid w:val="00B81737"/>
    <w:rsid w:val="00B817DC"/>
    <w:rsid w:val="00B81BB3"/>
    <w:rsid w:val="00B82BC2"/>
    <w:rsid w:val="00B82DB0"/>
    <w:rsid w:val="00B82E76"/>
    <w:rsid w:val="00B836C7"/>
    <w:rsid w:val="00B837C8"/>
    <w:rsid w:val="00B83B09"/>
    <w:rsid w:val="00B83C7F"/>
    <w:rsid w:val="00B83E1B"/>
    <w:rsid w:val="00B844B0"/>
    <w:rsid w:val="00B84F1C"/>
    <w:rsid w:val="00B8544F"/>
    <w:rsid w:val="00B85579"/>
    <w:rsid w:val="00B85CD5"/>
    <w:rsid w:val="00B85DB4"/>
    <w:rsid w:val="00B867A4"/>
    <w:rsid w:val="00B868AF"/>
    <w:rsid w:val="00B8691D"/>
    <w:rsid w:val="00B86B7A"/>
    <w:rsid w:val="00B86BB9"/>
    <w:rsid w:val="00B87081"/>
    <w:rsid w:val="00B8D31D"/>
    <w:rsid w:val="00B900E7"/>
    <w:rsid w:val="00B90404"/>
    <w:rsid w:val="00B90569"/>
    <w:rsid w:val="00B9079B"/>
    <w:rsid w:val="00B90A8D"/>
    <w:rsid w:val="00B90CB9"/>
    <w:rsid w:val="00B90D8C"/>
    <w:rsid w:val="00B911CA"/>
    <w:rsid w:val="00B91660"/>
    <w:rsid w:val="00B91B5D"/>
    <w:rsid w:val="00B91E75"/>
    <w:rsid w:val="00B92815"/>
    <w:rsid w:val="00B9284B"/>
    <w:rsid w:val="00B9295E"/>
    <w:rsid w:val="00B92ACA"/>
    <w:rsid w:val="00B92B21"/>
    <w:rsid w:val="00B92FFF"/>
    <w:rsid w:val="00B93044"/>
    <w:rsid w:val="00B930A0"/>
    <w:rsid w:val="00B939C3"/>
    <w:rsid w:val="00B93D14"/>
    <w:rsid w:val="00B93E7A"/>
    <w:rsid w:val="00B93EE5"/>
    <w:rsid w:val="00B93EEC"/>
    <w:rsid w:val="00B94264"/>
    <w:rsid w:val="00B942B6"/>
    <w:rsid w:val="00B943DE"/>
    <w:rsid w:val="00B9499C"/>
    <w:rsid w:val="00B953C4"/>
    <w:rsid w:val="00B96199"/>
    <w:rsid w:val="00B96658"/>
    <w:rsid w:val="00B967BF"/>
    <w:rsid w:val="00B96B2C"/>
    <w:rsid w:val="00B9722E"/>
    <w:rsid w:val="00B976BC"/>
    <w:rsid w:val="00B97950"/>
    <w:rsid w:val="00B9795F"/>
    <w:rsid w:val="00B97AD6"/>
    <w:rsid w:val="00B97D7E"/>
    <w:rsid w:val="00B97DD6"/>
    <w:rsid w:val="00B985B6"/>
    <w:rsid w:val="00BA01F7"/>
    <w:rsid w:val="00BA0200"/>
    <w:rsid w:val="00BA022F"/>
    <w:rsid w:val="00BA02A4"/>
    <w:rsid w:val="00BA0CFE"/>
    <w:rsid w:val="00BA0DAE"/>
    <w:rsid w:val="00BA0FCD"/>
    <w:rsid w:val="00BA1130"/>
    <w:rsid w:val="00BA1321"/>
    <w:rsid w:val="00BA1458"/>
    <w:rsid w:val="00BA19D4"/>
    <w:rsid w:val="00BA2075"/>
    <w:rsid w:val="00BA20B4"/>
    <w:rsid w:val="00BA2111"/>
    <w:rsid w:val="00BA21D4"/>
    <w:rsid w:val="00BA221B"/>
    <w:rsid w:val="00BA247B"/>
    <w:rsid w:val="00BA2486"/>
    <w:rsid w:val="00BA2569"/>
    <w:rsid w:val="00BA270B"/>
    <w:rsid w:val="00BA2E5E"/>
    <w:rsid w:val="00BA332C"/>
    <w:rsid w:val="00BA39C6"/>
    <w:rsid w:val="00BA405C"/>
    <w:rsid w:val="00BA409B"/>
    <w:rsid w:val="00BA40D4"/>
    <w:rsid w:val="00BA411D"/>
    <w:rsid w:val="00BA4154"/>
    <w:rsid w:val="00BA448A"/>
    <w:rsid w:val="00BA463E"/>
    <w:rsid w:val="00BA51F7"/>
    <w:rsid w:val="00BA542C"/>
    <w:rsid w:val="00BA54C3"/>
    <w:rsid w:val="00BA5510"/>
    <w:rsid w:val="00BA577F"/>
    <w:rsid w:val="00BA5815"/>
    <w:rsid w:val="00BA58F4"/>
    <w:rsid w:val="00BA5E11"/>
    <w:rsid w:val="00BA61F0"/>
    <w:rsid w:val="00BA62F3"/>
    <w:rsid w:val="00BA63E8"/>
    <w:rsid w:val="00BA68FA"/>
    <w:rsid w:val="00BA6B7E"/>
    <w:rsid w:val="00BA6D8E"/>
    <w:rsid w:val="00BA70AB"/>
    <w:rsid w:val="00BA7CDB"/>
    <w:rsid w:val="00BB05F2"/>
    <w:rsid w:val="00BB061E"/>
    <w:rsid w:val="00BB06CE"/>
    <w:rsid w:val="00BB0881"/>
    <w:rsid w:val="00BB0ABD"/>
    <w:rsid w:val="00BB1344"/>
    <w:rsid w:val="00BB139F"/>
    <w:rsid w:val="00BB13AE"/>
    <w:rsid w:val="00BB1460"/>
    <w:rsid w:val="00BB14AB"/>
    <w:rsid w:val="00BB151E"/>
    <w:rsid w:val="00BB1638"/>
    <w:rsid w:val="00BB17FC"/>
    <w:rsid w:val="00BB1C33"/>
    <w:rsid w:val="00BB1CC4"/>
    <w:rsid w:val="00BB277F"/>
    <w:rsid w:val="00BB3070"/>
    <w:rsid w:val="00BB3261"/>
    <w:rsid w:val="00BB3D95"/>
    <w:rsid w:val="00BB3E03"/>
    <w:rsid w:val="00BB3EFF"/>
    <w:rsid w:val="00BB4037"/>
    <w:rsid w:val="00BB4199"/>
    <w:rsid w:val="00BB4AEE"/>
    <w:rsid w:val="00BB4DBC"/>
    <w:rsid w:val="00BB5EAE"/>
    <w:rsid w:val="00BB5F6A"/>
    <w:rsid w:val="00BB60DE"/>
    <w:rsid w:val="00BB623D"/>
    <w:rsid w:val="00BB66D1"/>
    <w:rsid w:val="00BB688F"/>
    <w:rsid w:val="00BB6B75"/>
    <w:rsid w:val="00BB6D0A"/>
    <w:rsid w:val="00BB6F00"/>
    <w:rsid w:val="00BB7048"/>
    <w:rsid w:val="00BB73C0"/>
    <w:rsid w:val="00BB7850"/>
    <w:rsid w:val="00BB78F9"/>
    <w:rsid w:val="00BB7CCB"/>
    <w:rsid w:val="00BB7D17"/>
    <w:rsid w:val="00BB7E90"/>
    <w:rsid w:val="00BBA6A6"/>
    <w:rsid w:val="00BC0004"/>
    <w:rsid w:val="00BC01B5"/>
    <w:rsid w:val="00BC0620"/>
    <w:rsid w:val="00BC0625"/>
    <w:rsid w:val="00BC0B13"/>
    <w:rsid w:val="00BC0C80"/>
    <w:rsid w:val="00BC113D"/>
    <w:rsid w:val="00BC1240"/>
    <w:rsid w:val="00BC1274"/>
    <w:rsid w:val="00BC1404"/>
    <w:rsid w:val="00BC14D2"/>
    <w:rsid w:val="00BC152E"/>
    <w:rsid w:val="00BC178A"/>
    <w:rsid w:val="00BC17EC"/>
    <w:rsid w:val="00BC19A0"/>
    <w:rsid w:val="00BC19D4"/>
    <w:rsid w:val="00BC1BD3"/>
    <w:rsid w:val="00BC1C1A"/>
    <w:rsid w:val="00BC1C47"/>
    <w:rsid w:val="00BC210E"/>
    <w:rsid w:val="00BC23E1"/>
    <w:rsid w:val="00BC24B4"/>
    <w:rsid w:val="00BC2A7D"/>
    <w:rsid w:val="00BC3004"/>
    <w:rsid w:val="00BC3109"/>
    <w:rsid w:val="00BC3286"/>
    <w:rsid w:val="00BC3874"/>
    <w:rsid w:val="00BC3CE4"/>
    <w:rsid w:val="00BC3D28"/>
    <w:rsid w:val="00BC3D59"/>
    <w:rsid w:val="00BC44DF"/>
    <w:rsid w:val="00BC45D2"/>
    <w:rsid w:val="00BC464C"/>
    <w:rsid w:val="00BC46E5"/>
    <w:rsid w:val="00BC4A9A"/>
    <w:rsid w:val="00BC4BF8"/>
    <w:rsid w:val="00BC500A"/>
    <w:rsid w:val="00BC5216"/>
    <w:rsid w:val="00BC5B28"/>
    <w:rsid w:val="00BC5C2B"/>
    <w:rsid w:val="00BC5DE5"/>
    <w:rsid w:val="00BC61F1"/>
    <w:rsid w:val="00BC6287"/>
    <w:rsid w:val="00BC6455"/>
    <w:rsid w:val="00BC6519"/>
    <w:rsid w:val="00BC676E"/>
    <w:rsid w:val="00BC6A80"/>
    <w:rsid w:val="00BC73CA"/>
    <w:rsid w:val="00BC76CA"/>
    <w:rsid w:val="00BC7845"/>
    <w:rsid w:val="00BC7954"/>
    <w:rsid w:val="00BC7992"/>
    <w:rsid w:val="00BC7C96"/>
    <w:rsid w:val="00BC7E67"/>
    <w:rsid w:val="00BD022B"/>
    <w:rsid w:val="00BD0493"/>
    <w:rsid w:val="00BD0621"/>
    <w:rsid w:val="00BD0676"/>
    <w:rsid w:val="00BD080C"/>
    <w:rsid w:val="00BD092A"/>
    <w:rsid w:val="00BD0CCF"/>
    <w:rsid w:val="00BD0E99"/>
    <w:rsid w:val="00BD0F00"/>
    <w:rsid w:val="00BD0F7F"/>
    <w:rsid w:val="00BD0FF1"/>
    <w:rsid w:val="00BD130B"/>
    <w:rsid w:val="00BD14EA"/>
    <w:rsid w:val="00BD1548"/>
    <w:rsid w:val="00BD162B"/>
    <w:rsid w:val="00BD207D"/>
    <w:rsid w:val="00BD2179"/>
    <w:rsid w:val="00BD2E79"/>
    <w:rsid w:val="00BD2EB5"/>
    <w:rsid w:val="00BD31EC"/>
    <w:rsid w:val="00BD3235"/>
    <w:rsid w:val="00BD3271"/>
    <w:rsid w:val="00BD3852"/>
    <w:rsid w:val="00BD3D46"/>
    <w:rsid w:val="00BD3DEC"/>
    <w:rsid w:val="00BD3F21"/>
    <w:rsid w:val="00BD420D"/>
    <w:rsid w:val="00BD49DD"/>
    <w:rsid w:val="00BD4CEC"/>
    <w:rsid w:val="00BD4EA8"/>
    <w:rsid w:val="00BD58C9"/>
    <w:rsid w:val="00BD62D3"/>
    <w:rsid w:val="00BD67AD"/>
    <w:rsid w:val="00BD6C9A"/>
    <w:rsid w:val="00BD6C9E"/>
    <w:rsid w:val="00BD6E8B"/>
    <w:rsid w:val="00BD6EC5"/>
    <w:rsid w:val="00BD76C7"/>
    <w:rsid w:val="00BD77CD"/>
    <w:rsid w:val="00BD7829"/>
    <w:rsid w:val="00BD7BD3"/>
    <w:rsid w:val="00BE00CB"/>
    <w:rsid w:val="00BE0A46"/>
    <w:rsid w:val="00BE0F55"/>
    <w:rsid w:val="00BE131C"/>
    <w:rsid w:val="00BE1420"/>
    <w:rsid w:val="00BE1627"/>
    <w:rsid w:val="00BE189B"/>
    <w:rsid w:val="00BE1BB0"/>
    <w:rsid w:val="00BE1D7D"/>
    <w:rsid w:val="00BE1DDA"/>
    <w:rsid w:val="00BE21C0"/>
    <w:rsid w:val="00BE220B"/>
    <w:rsid w:val="00BE22B1"/>
    <w:rsid w:val="00BE281B"/>
    <w:rsid w:val="00BE2D13"/>
    <w:rsid w:val="00BE3143"/>
    <w:rsid w:val="00BE336E"/>
    <w:rsid w:val="00BE372A"/>
    <w:rsid w:val="00BE3875"/>
    <w:rsid w:val="00BE403F"/>
    <w:rsid w:val="00BE4530"/>
    <w:rsid w:val="00BE45D9"/>
    <w:rsid w:val="00BE4AAE"/>
    <w:rsid w:val="00BE4D1D"/>
    <w:rsid w:val="00BE4D97"/>
    <w:rsid w:val="00BE4F0C"/>
    <w:rsid w:val="00BE4F7C"/>
    <w:rsid w:val="00BE50B3"/>
    <w:rsid w:val="00BE5201"/>
    <w:rsid w:val="00BE5389"/>
    <w:rsid w:val="00BE5607"/>
    <w:rsid w:val="00BE560A"/>
    <w:rsid w:val="00BE57E2"/>
    <w:rsid w:val="00BE5E54"/>
    <w:rsid w:val="00BE62F1"/>
    <w:rsid w:val="00BE6640"/>
    <w:rsid w:val="00BE6ED0"/>
    <w:rsid w:val="00BE7518"/>
    <w:rsid w:val="00BE76F5"/>
    <w:rsid w:val="00BE7A4E"/>
    <w:rsid w:val="00BE7AA0"/>
    <w:rsid w:val="00BF021E"/>
    <w:rsid w:val="00BF0238"/>
    <w:rsid w:val="00BF0617"/>
    <w:rsid w:val="00BF0AA9"/>
    <w:rsid w:val="00BF0B8D"/>
    <w:rsid w:val="00BF0DFC"/>
    <w:rsid w:val="00BF0E84"/>
    <w:rsid w:val="00BF1131"/>
    <w:rsid w:val="00BF1345"/>
    <w:rsid w:val="00BF1530"/>
    <w:rsid w:val="00BF17AA"/>
    <w:rsid w:val="00BF17CE"/>
    <w:rsid w:val="00BF1D2F"/>
    <w:rsid w:val="00BF1DDA"/>
    <w:rsid w:val="00BF1E7D"/>
    <w:rsid w:val="00BF1EBB"/>
    <w:rsid w:val="00BF1FBB"/>
    <w:rsid w:val="00BF258F"/>
    <w:rsid w:val="00BF2823"/>
    <w:rsid w:val="00BF29E6"/>
    <w:rsid w:val="00BF305D"/>
    <w:rsid w:val="00BF31CF"/>
    <w:rsid w:val="00BF3578"/>
    <w:rsid w:val="00BF37D0"/>
    <w:rsid w:val="00BF38F0"/>
    <w:rsid w:val="00BF3D0C"/>
    <w:rsid w:val="00BF4154"/>
    <w:rsid w:val="00BF444A"/>
    <w:rsid w:val="00BF455C"/>
    <w:rsid w:val="00BF4769"/>
    <w:rsid w:val="00BF52DB"/>
    <w:rsid w:val="00BF55CA"/>
    <w:rsid w:val="00BF5630"/>
    <w:rsid w:val="00BF5B97"/>
    <w:rsid w:val="00BF6213"/>
    <w:rsid w:val="00BF661D"/>
    <w:rsid w:val="00BF674B"/>
    <w:rsid w:val="00BF680F"/>
    <w:rsid w:val="00BF6848"/>
    <w:rsid w:val="00BF6D00"/>
    <w:rsid w:val="00BF6F6A"/>
    <w:rsid w:val="00BF7087"/>
    <w:rsid w:val="00BF7A58"/>
    <w:rsid w:val="00BF7D2E"/>
    <w:rsid w:val="00C000A1"/>
    <w:rsid w:val="00C00451"/>
    <w:rsid w:val="00C0060C"/>
    <w:rsid w:val="00C00A40"/>
    <w:rsid w:val="00C00C77"/>
    <w:rsid w:val="00C014B3"/>
    <w:rsid w:val="00C01EB9"/>
    <w:rsid w:val="00C0210D"/>
    <w:rsid w:val="00C025AC"/>
    <w:rsid w:val="00C026F1"/>
    <w:rsid w:val="00C0272D"/>
    <w:rsid w:val="00C0285A"/>
    <w:rsid w:val="00C030F2"/>
    <w:rsid w:val="00C03ABA"/>
    <w:rsid w:val="00C03C7A"/>
    <w:rsid w:val="00C03D57"/>
    <w:rsid w:val="00C03DF6"/>
    <w:rsid w:val="00C04015"/>
    <w:rsid w:val="00C042B9"/>
    <w:rsid w:val="00C04713"/>
    <w:rsid w:val="00C049A4"/>
    <w:rsid w:val="00C04BCB"/>
    <w:rsid w:val="00C04D0C"/>
    <w:rsid w:val="00C05357"/>
    <w:rsid w:val="00C0551C"/>
    <w:rsid w:val="00C0555E"/>
    <w:rsid w:val="00C058C6"/>
    <w:rsid w:val="00C05918"/>
    <w:rsid w:val="00C05B81"/>
    <w:rsid w:val="00C05BE5"/>
    <w:rsid w:val="00C05D05"/>
    <w:rsid w:val="00C05D3E"/>
    <w:rsid w:val="00C05D4D"/>
    <w:rsid w:val="00C05E23"/>
    <w:rsid w:val="00C0654B"/>
    <w:rsid w:val="00C07210"/>
    <w:rsid w:val="00C07375"/>
    <w:rsid w:val="00C078FD"/>
    <w:rsid w:val="00C0794B"/>
    <w:rsid w:val="00C07B85"/>
    <w:rsid w:val="00C08CF3"/>
    <w:rsid w:val="00C1025E"/>
    <w:rsid w:val="00C104B6"/>
    <w:rsid w:val="00C106B4"/>
    <w:rsid w:val="00C107DD"/>
    <w:rsid w:val="00C10C3A"/>
    <w:rsid w:val="00C11189"/>
    <w:rsid w:val="00C1130E"/>
    <w:rsid w:val="00C113E5"/>
    <w:rsid w:val="00C115E8"/>
    <w:rsid w:val="00C118AB"/>
    <w:rsid w:val="00C11F05"/>
    <w:rsid w:val="00C11F3C"/>
    <w:rsid w:val="00C122E3"/>
    <w:rsid w:val="00C122E8"/>
    <w:rsid w:val="00C123D3"/>
    <w:rsid w:val="00C12421"/>
    <w:rsid w:val="00C12D0E"/>
    <w:rsid w:val="00C12F14"/>
    <w:rsid w:val="00C13028"/>
    <w:rsid w:val="00C1317F"/>
    <w:rsid w:val="00C13335"/>
    <w:rsid w:val="00C13945"/>
    <w:rsid w:val="00C13A1B"/>
    <w:rsid w:val="00C13A57"/>
    <w:rsid w:val="00C13AE7"/>
    <w:rsid w:val="00C13CC0"/>
    <w:rsid w:val="00C13D8B"/>
    <w:rsid w:val="00C13F7F"/>
    <w:rsid w:val="00C13FD6"/>
    <w:rsid w:val="00C14317"/>
    <w:rsid w:val="00C1437D"/>
    <w:rsid w:val="00C14513"/>
    <w:rsid w:val="00C14ABA"/>
    <w:rsid w:val="00C14D78"/>
    <w:rsid w:val="00C14E76"/>
    <w:rsid w:val="00C1513C"/>
    <w:rsid w:val="00C15161"/>
    <w:rsid w:val="00C156BF"/>
    <w:rsid w:val="00C16050"/>
    <w:rsid w:val="00C1605D"/>
    <w:rsid w:val="00C165D5"/>
    <w:rsid w:val="00C16ED3"/>
    <w:rsid w:val="00C16FA1"/>
    <w:rsid w:val="00C17169"/>
    <w:rsid w:val="00C175E8"/>
    <w:rsid w:val="00C17AA8"/>
    <w:rsid w:val="00C20085"/>
    <w:rsid w:val="00C2030A"/>
    <w:rsid w:val="00C2059F"/>
    <w:rsid w:val="00C205B9"/>
    <w:rsid w:val="00C206CF"/>
    <w:rsid w:val="00C212C6"/>
    <w:rsid w:val="00C214D9"/>
    <w:rsid w:val="00C2155C"/>
    <w:rsid w:val="00C217C5"/>
    <w:rsid w:val="00C21AA4"/>
    <w:rsid w:val="00C21DA1"/>
    <w:rsid w:val="00C22158"/>
    <w:rsid w:val="00C22324"/>
    <w:rsid w:val="00C22968"/>
    <w:rsid w:val="00C229BF"/>
    <w:rsid w:val="00C22D36"/>
    <w:rsid w:val="00C22DEC"/>
    <w:rsid w:val="00C237D7"/>
    <w:rsid w:val="00C23873"/>
    <w:rsid w:val="00C23BC8"/>
    <w:rsid w:val="00C23DFC"/>
    <w:rsid w:val="00C241D7"/>
    <w:rsid w:val="00C241F1"/>
    <w:rsid w:val="00C243CF"/>
    <w:rsid w:val="00C244D9"/>
    <w:rsid w:val="00C24691"/>
    <w:rsid w:val="00C24997"/>
    <w:rsid w:val="00C24BEC"/>
    <w:rsid w:val="00C2504A"/>
    <w:rsid w:val="00C2517F"/>
    <w:rsid w:val="00C252F7"/>
    <w:rsid w:val="00C257DE"/>
    <w:rsid w:val="00C25863"/>
    <w:rsid w:val="00C25932"/>
    <w:rsid w:val="00C259CE"/>
    <w:rsid w:val="00C25AB5"/>
    <w:rsid w:val="00C25C05"/>
    <w:rsid w:val="00C25CA4"/>
    <w:rsid w:val="00C25DE4"/>
    <w:rsid w:val="00C26A6D"/>
    <w:rsid w:val="00C275D1"/>
    <w:rsid w:val="00C27628"/>
    <w:rsid w:val="00C2764A"/>
    <w:rsid w:val="00C277EE"/>
    <w:rsid w:val="00C27CFB"/>
    <w:rsid w:val="00C27EB2"/>
    <w:rsid w:val="00C27F24"/>
    <w:rsid w:val="00C30075"/>
    <w:rsid w:val="00C3063B"/>
    <w:rsid w:val="00C30E2A"/>
    <w:rsid w:val="00C30E8E"/>
    <w:rsid w:val="00C31105"/>
    <w:rsid w:val="00C31478"/>
    <w:rsid w:val="00C31872"/>
    <w:rsid w:val="00C31A91"/>
    <w:rsid w:val="00C32695"/>
    <w:rsid w:val="00C32A57"/>
    <w:rsid w:val="00C32B21"/>
    <w:rsid w:val="00C32B38"/>
    <w:rsid w:val="00C32EF1"/>
    <w:rsid w:val="00C32FBA"/>
    <w:rsid w:val="00C32FFC"/>
    <w:rsid w:val="00C334AE"/>
    <w:rsid w:val="00C33674"/>
    <w:rsid w:val="00C3377A"/>
    <w:rsid w:val="00C34B6A"/>
    <w:rsid w:val="00C34C14"/>
    <w:rsid w:val="00C34D66"/>
    <w:rsid w:val="00C3560B"/>
    <w:rsid w:val="00C35736"/>
    <w:rsid w:val="00C357EF"/>
    <w:rsid w:val="00C35940"/>
    <w:rsid w:val="00C35B62"/>
    <w:rsid w:val="00C35C1C"/>
    <w:rsid w:val="00C35F5E"/>
    <w:rsid w:val="00C35FB6"/>
    <w:rsid w:val="00C35FB9"/>
    <w:rsid w:val="00C3634B"/>
    <w:rsid w:val="00C365B9"/>
    <w:rsid w:val="00C3666D"/>
    <w:rsid w:val="00C3683D"/>
    <w:rsid w:val="00C36AF8"/>
    <w:rsid w:val="00C36F0D"/>
    <w:rsid w:val="00C36FFA"/>
    <w:rsid w:val="00C37114"/>
    <w:rsid w:val="00C37A73"/>
    <w:rsid w:val="00C3D622"/>
    <w:rsid w:val="00C4010C"/>
    <w:rsid w:val="00C403C1"/>
    <w:rsid w:val="00C40A36"/>
    <w:rsid w:val="00C40AD5"/>
    <w:rsid w:val="00C40D14"/>
    <w:rsid w:val="00C40F2C"/>
    <w:rsid w:val="00C414B4"/>
    <w:rsid w:val="00C417B7"/>
    <w:rsid w:val="00C417C7"/>
    <w:rsid w:val="00C4187D"/>
    <w:rsid w:val="00C41949"/>
    <w:rsid w:val="00C41D29"/>
    <w:rsid w:val="00C41D97"/>
    <w:rsid w:val="00C41E12"/>
    <w:rsid w:val="00C42427"/>
    <w:rsid w:val="00C42547"/>
    <w:rsid w:val="00C4262B"/>
    <w:rsid w:val="00C42C73"/>
    <w:rsid w:val="00C43143"/>
    <w:rsid w:val="00C4320D"/>
    <w:rsid w:val="00C43EDD"/>
    <w:rsid w:val="00C44122"/>
    <w:rsid w:val="00C442FF"/>
    <w:rsid w:val="00C44669"/>
    <w:rsid w:val="00C44931"/>
    <w:rsid w:val="00C44C6B"/>
    <w:rsid w:val="00C44FA2"/>
    <w:rsid w:val="00C4504E"/>
    <w:rsid w:val="00C45591"/>
    <w:rsid w:val="00C458B6"/>
    <w:rsid w:val="00C45941"/>
    <w:rsid w:val="00C45A8A"/>
    <w:rsid w:val="00C45EC6"/>
    <w:rsid w:val="00C45F38"/>
    <w:rsid w:val="00C46292"/>
    <w:rsid w:val="00C464E4"/>
    <w:rsid w:val="00C46571"/>
    <w:rsid w:val="00C46C8E"/>
    <w:rsid w:val="00C46F0A"/>
    <w:rsid w:val="00C472B2"/>
    <w:rsid w:val="00C474F5"/>
    <w:rsid w:val="00C47760"/>
    <w:rsid w:val="00C47CBA"/>
    <w:rsid w:val="00C47D03"/>
    <w:rsid w:val="00C47E01"/>
    <w:rsid w:val="00C47F1B"/>
    <w:rsid w:val="00C50B98"/>
    <w:rsid w:val="00C51416"/>
    <w:rsid w:val="00C51E25"/>
    <w:rsid w:val="00C525FF"/>
    <w:rsid w:val="00C528F8"/>
    <w:rsid w:val="00C52E7B"/>
    <w:rsid w:val="00C53049"/>
    <w:rsid w:val="00C53445"/>
    <w:rsid w:val="00C53725"/>
    <w:rsid w:val="00C5386F"/>
    <w:rsid w:val="00C53AFA"/>
    <w:rsid w:val="00C53FFE"/>
    <w:rsid w:val="00C54075"/>
    <w:rsid w:val="00C540D5"/>
    <w:rsid w:val="00C54F05"/>
    <w:rsid w:val="00C5510F"/>
    <w:rsid w:val="00C5511D"/>
    <w:rsid w:val="00C55CC4"/>
    <w:rsid w:val="00C55F62"/>
    <w:rsid w:val="00C561E1"/>
    <w:rsid w:val="00C56284"/>
    <w:rsid w:val="00C56870"/>
    <w:rsid w:val="00C56A3F"/>
    <w:rsid w:val="00C56E65"/>
    <w:rsid w:val="00C56F44"/>
    <w:rsid w:val="00C573F5"/>
    <w:rsid w:val="00C575C2"/>
    <w:rsid w:val="00C5787D"/>
    <w:rsid w:val="00C57978"/>
    <w:rsid w:val="00C57987"/>
    <w:rsid w:val="00C57E8F"/>
    <w:rsid w:val="00C60298"/>
    <w:rsid w:val="00C60666"/>
    <w:rsid w:val="00C6072C"/>
    <w:rsid w:val="00C60A2A"/>
    <w:rsid w:val="00C60C13"/>
    <w:rsid w:val="00C60C63"/>
    <w:rsid w:val="00C60C77"/>
    <w:rsid w:val="00C60C80"/>
    <w:rsid w:val="00C60CBE"/>
    <w:rsid w:val="00C611CB"/>
    <w:rsid w:val="00C61364"/>
    <w:rsid w:val="00C61628"/>
    <w:rsid w:val="00C618FC"/>
    <w:rsid w:val="00C62241"/>
    <w:rsid w:val="00C622D7"/>
    <w:rsid w:val="00C62343"/>
    <w:rsid w:val="00C623E6"/>
    <w:rsid w:val="00C62424"/>
    <w:rsid w:val="00C62513"/>
    <w:rsid w:val="00C630FC"/>
    <w:rsid w:val="00C6318D"/>
    <w:rsid w:val="00C63275"/>
    <w:rsid w:val="00C6336C"/>
    <w:rsid w:val="00C636B1"/>
    <w:rsid w:val="00C63AB6"/>
    <w:rsid w:val="00C63E82"/>
    <w:rsid w:val="00C63EEA"/>
    <w:rsid w:val="00C641C5"/>
    <w:rsid w:val="00C644E1"/>
    <w:rsid w:val="00C6460B"/>
    <w:rsid w:val="00C646C0"/>
    <w:rsid w:val="00C647C6"/>
    <w:rsid w:val="00C6492E"/>
    <w:rsid w:val="00C64A0B"/>
    <w:rsid w:val="00C64CA0"/>
    <w:rsid w:val="00C64E7D"/>
    <w:rsid w:val="00C64F06"/>
    <w:rsid w:val="00C65150"/>
    <w:rsid w:val="00C6530E"/>
    <w:rsid w:val="00C653BF"/>
    <w:rsid w:val="00C654D7"/>
    <w:rsid w:val="00C65971"/>
    <w:rsid w:val="00C65A64"/>
    <w:rsid w:val="00C65C97"/>
    <w:rsid w:val="00C65DE0"/>
    <w:rsid w:val="00C66057"/>
    <w:rsid w:val="00C66247"/>
    <w:rsid w:val="00C66432"/>
    <w:rsid w:val="00C665A1"/>
    <w:rsid w:val="00C66689"/>
    <w:rsid w:val="00C66869"/>
    <w:rsid w:val="00C66DD3"/>
    <w:rsid w:val="00C66DE1"/>
    <w:rsid w:val="00C66FAC"/>
    <w:rsid w:val="00C67182"/>
    <w:rsid w:val="00C6757E"/>
    <w:rsid w:val="00C675A9"/>
    <w:rsid w:val="00C676A3"/>
    <w:rsid w:val="00C67A0B"/>
    <w:rsid w:val="00C67E4A"/>
    <w:rsid w:val="00C706D5"/>
    <w:rsid w:val="00C708EE"/>
    <w:rsid w:val="00C712AD"/>
    <w:rsid w:val="00C7130E"/>
    <w:rsid w:val="00C715B0"/>
    <w:rsid w:val="00C715E8"/>
    <w:rsid w:val="00C718C4"/>
    <w:rsid w:val="00C71CB5"/>
    <w:rsid w:val="00C722C4"/>
    <w:rsid w:val="00C727C2"/>
    <w:rsid w:val="00C72CE5"/>
    <w:rsid w:val="00C72F36"/>
    <w:rsid w:val="00C7344B"/>
    <w:rsid w:val="00C73609"/>
    <w:rsid w:val="00C7363A"/>
    <w:rsid w:val="00C739FA"/>
    <w:rsid w:val="00C73A42"/>
    <w:rsid w:val="00C73AEA"/>
    <w:rsid w:val="00C73DD6"/>
    <w:rsid w:val="00C73FD7"/>
    <w:rsid w:val="00C74178"/>
    <w:rsid w:val="00C74556"/>
    <w:rsid w:val="00C745F5"/>
    <w:rsid w:val="00C74821"/>
    <w:rsid w:val="00C748BD"/>
    <w:rsid w:val="00C74B60"/>
    <w:rsid w:val="00C75470"/>
    <w:rsid w:val="00C75479"/>
    <w:rsid w:val="00C75963"/>
    <w:rsid w:val="00C75A0F"/>
    <w:rsid w:val="00C75CA7"/>
    <w:rsid w:val="00C75D77"/>
    <w:rsid w:val="00C75EE0"/>
    <w:rsid w:val="00C7673A"/>
    <w:rsid w:val="00C76C1F"/>
    <w:rsid w:val="00C76F9F"/>
    <w:rsid w:val="00C7706F"/>
    <w:rsid w:val="00C770FF"/>
    <w:rsid w:val="00C774F0"/>
    <w:rsid w:val="00C77C67"/>
    <w:rsid w:val="00C77DC3"/>
    <w:rsid w:val="00C801BF"/>
    <w:rsid w:val="00C803BE"/>
    <w:rsid w:val="00C803E7"/>
    <w:rsid w:val="00C8050E"/>
    <w:rsid w:val="00C808DC"/>
    <w:rsid w:val="00C80ED2"/>
    <w:rsid w:val="00C81048"/>
    <w:rsid w:val="00C8125A"/>
    <w:rsid w:val="00C81755"/>
    <w:rsid w:val="00C8293C"/>
    <w:rsid w:val="00C829E7"/>
    <w:rsid w:val="00C82D9F"/>
    <w:rsid w:val="00C831B1"/>
    <w:rsid w:val="00C83366"/>
    <w:rsid w:val="00C83524"/>
    <w:rsid w:val="00C83667"/>
    <w:rsid w:val="00C83899"/>
    <w:rsid w:val="00C83BE2"/>
    <w:rsid w:val="00C83CB5"/>
    <w:rsid w:val="00C8403A"/>
    <w:rsid w:val="00C8418A"/>
    <w:rsid w:val="00C8476E"/>
    <w:rsid w:val="00C8481A"/>
    <w:rsid w:val="00C84BBA"/>
    <w:rsid w:val="00C84CA1"/>
    <w:rsid w:val="00C84FC1"/>
    <w:rsid w:val="00C851D8"/>
    <w:rsid w:val="00C85231"/>
    <w:rsid w:val="00C853E5"/>
    <w:rsid w:val="00C856CA"/>
    <w:rsid w:val="00C8597E"/>
    <w:rsid w:val="00C85AF3"/>
    <w:rsid w:val="00C85D0E"/>
    <w:rsid w:val="00C85F76"/>
    <w:rsid w:val="00C86296"/>
    <w:rsid w:val="00C862AE"/>
    <w:rsid w:val="00C86425"/>
    <w:rsid w:val="00C86777"/>
    <w:rsid w:val="00C86BA3"/>
    <w:rsid w:val="00C86D2F"/>
    <w:rsid w:val="00C86E2F"/>
    <w:rsid w:val="00C8738F"/>
    <w:rsid w:val="00C87B41"/>
    <w:rsid w:val="00C87D06"/>
    <w:rsid w:val="00C87E21"/>
    <w:rsid w:val="00C87FF7"/>
    <w:rsid w:val="00C904ED"/>
    <w:rsid w:val="00C9072F"/>
    <w:rsid w:val="00C90F1B"/>
    <w:rsid w:val="00C9203A"/>
    <w:rsid w:val="00C921B3"/>
    <w:rsid w:val="00C922B3"/>
    <w:rsid w:val="00C922BF"/>
    <w:rsid w:val="00C925C8"/>
    <w:rsid w:val="00C92A66"/>
    <w:rsid w:val="00C92E3C"/>
    <w:rsid w:val="00C93258"/>
    <w:rsid w:val="00C93595"/>
    <w:rsid w:val="00C93BCE"/>
    <w:rsid w:val="00C93DA5"/>
    <w:rsid w:val="00C93DB2"/>
    <w:rsid w:val="00C93DB8"/>
    <w:rsid w:val="00C93EAC"/>
    <w:rsid w:val="00C9468B"/>
    <w:rsid w:val="00C949A1"/>
    <w:rsid w:val="00C95359"/>
    <w:rsid w:val="00C9544C"/>
    <w:rsid w:val="00C9545F"/>
    <w:rsid w:val="00C95751"/>
    <w:rsid w:val="00C95EA8"/>
    <w:rsid w:val="00C95FD9"/>
    <w:rsid w:val="00C9607A"/>
    <w:rsid w:val="00C9651B"/>
    <w:rsid w:val="00C96668"/>
    <w:rsid w:val="00C967E3"/>
    <w:rsid w:val="00C96804"/>
    <w:rsid w:val="00C968A8"/>
    <w:rsid w:val="00C968AB"/>
    <w:rsid w:val="00C96D33"/>
    <w:rsid w:val="00C96D56"/>
    <w:rsid w:val="00C96DA7"/>
    <w:rsid w:val="00C96F10"/>
    <w:rsid w:val="00C96F92"/>
    <w:rsid w:val="00C9706D"/>
    <w:rsid w:val="00C9716F"/>
    <w:rsid w:val="00C9754E"/>
    <w:rsid w:val="00C97D09"/>
    <w:rsid w:val="00C97D79"/>
    <w:rsid w:val="00C97F43"/>
    <w:rsid w:val="00CA010B"/>
    <w:rsid w:val="00CA04C2"/>
    <w:rsid w:val="00CA0755"/>
    <w:rsid w:val="00CA09BA"/>
    <w:rsid w:val="00CA0C77"/>
    <w:rsid w:val="00CA0DB4"/>
    <w:rsid w:val="00CA0E29"/>
    <w:rsid w:val="00CA1C7B"/>
    <w:rsid w:val="00CA1F13"/>
    <w:rsid w:val="00CA1FA6"/>
    <w:rsid w:val="00CA2989"/>
    <w:rsid w:val="00CA29F4"/>
    <w:rsid w:val="00CA2B79"/>
    <w:rsid w:val="00CA2C1C"/>
    <w:rsid w:val="00CA300D"/>
    <w:rsid w:val="00CA30A2"/>
    <w:rsid w:val="00CA3232"/>
    <w:rsid w:val="00CA32F6"/>
    <w:rsid w:val="00CA38FE"/>
    <w:rsid w:val="00CA397E"/>
    <w:rsid w:val="00CA3C62"/>
    <w:rsid w:val="00CA3DA8"/>
    <w:rsid w:val="00CA3DF2"/>
    <w:rsid w:val="00CA4095"/>
    <w:rsid w:val="00CA412E"/>
    <w:rsid w:val="00CA438D"/>
    <w:rsid w:val="00CA4602"/>
    <w:rsid w:val="00CA4721"/>
    <w:rsid w:val="00CA480E"/>
    <w:rsid w:val="00CA4A73"/>
    <w:rsid w:val="00CA4BEA"/>
    <w:rsid w:val="00CA5295"/>
    <w:rsid w:val="00CA5F25"/>
    <w:rsid w:val="00CA614B"/>
    <w:rsid w:val="00CA6684"/>
    <w:rsid w:val="00CA69D2"/>
    <w:rsid w:val="00CA6B1D"/>
    <w:rsid w:val="00CA6FA6"/>
    <w:rsid w:val="00CA706C"/>
    <w:rsid w:val="00CA784A"/>
    <w:rsid w:val="00CA7BA2"/>
    <w:rsid w:val="00CA7D8A"/>
    <w:rsid w:val="00CA7DC6"/>
    <w:rsid w:val="00CA7E67"/>
    <w:rsid w:val="00CA7F5C"/>
    <w:rsid w:val="00CB0085"/>
    <w:rsid w:val="00CB016A"/>
    <w:rsid w:val="00CB01C3"/>
    <w:rsid w:val="00CB0350"/>
    <w:rsid w:val="00CB0B20"/>
    <w:rsid w:val="00CB0DCF"/>
    <w:rsid w:val="00CB0F21"/>
    <w:rsid w:val="00CB1212"/>
    <w:rsid w:val="00CB1242"/>
    <w:rsid w:val="00CB12F8"/>
    <w:rsid w:val="00CB158F"/>
    <w:rsid w:val="00CB173C"/>
    <w:rsid w:val="00CB1743"/>
    <w:rsid w:val="00CB176B"/>
    <w:rsid w:val="00CB194E"/>
    <w:rsid w:val="00CB1968"/>
    <w:rsid w:val="00CB1C6C"/>
    <w:rsid w:val="00CB20D5"/>
    <w:rsid w:val="00CB21DB"/>
    <w:rsid w:val="00CB2465"/>
    <w:rsid w:val="00CB2CA9"/>
    <w:rsid w:val="00CB30EF"/>
    <w:rsid w:val="00CB3191"/>
    <w:rsid w:val="00CB35A6"/>
    <w:rsid w:val="00CB3679"/>
    <w:rsid w:val="00CB3F6C"/>
    <w:rsid w:val="00CB466A"/>
    <w:rsid w:val="00CB4758"/>
    <w:rsid w:val="00CB4862"/>
    <w:rsid w:val="00CB4A7D"/>
    <w:rsid w:val="00CB4FAE"/>
    <w:rsid w:val="00CB55A6"/>
    <w:rsid w:val="00CB5635"/>
    <w:rsid w:val="00CB6102"/>
    <w:rsid w:val="00CB6532"/>
    <w:rsid w:val="00CB68D8"/>
    <w:rsid w:val="00CB6977"/>
    <w:rsid w:val="00CB6D17"/>
    <w:rsid w:val="00CB6FC3"/>
    <w:rsid w:val="00CB7474"/>
    <w:rsid w:val="00CB7522"/>
    <w:rsid w:val="00CB7572"/>
    <w:rsid w:val="00CB77A0"/>
    <w:rsid w:val="00CB7853"/>
    <w:rsid w:val="00CB79AB"/>
    <w:rsid w:val="00CB7B4A"/>
    <w:rsid w:val="00CC0064"/>
    <w:rsid w:val="00CC0868"/>
    <w:rsid w:val="00CC0B36"/>
    <w:rsid w:val="00CC0EAA"/>
    <w:rsid w:val="00CC163F"/>
    <w:rsid w:val="00CC1654"/>
    <w:rsid w:val="00CC1662"/>
    <w:rsid w:val="00CC1694"/>
    <w:rsid w:val="00CC1C54"/>
    <w:rsid w:val="00CC2365"/>
    <w:rsid w:val="00CC251F"/>
    <w:rsid w:val="00CC274E"/>
    <w:rsid w:val="00CC29FF"/>
    <w:rsid w:val="00CC3056"/>
    <w:rsid w:val="00CC3406"/>
    <w:rsid w:val="00CC3515"/>
    <w:rsid w:val="00CC37B7"/>
    <w:rsid w:val="00CC3A4E"/>
    <w:rsid w:val="00CC3D2D"/>
    <w:rsid w:val="00CC426D"/>
    <w:rsid w:val="00CC42E9"/>
    <w:rsid w:val="00CC436A"/>
    <w:rsid w:val="00CC4650"/>
    <w:rsid w:val="00CC47BD"/>
    <w:rsid w:val="00CC4B0B"/>
    <w:rsid w:val="00CC5178"/>
    <w:rsid w:val="00CC538E"/>
    <w:rsid w:val="00CC5670"/>
    <w:rsid w:val="00CC57C2"/>
    <w:rsid w:val="00CC5D0B"/>
    <w:rsid w:val="00CC6773"/>
    <w:rsid w:val="00CC707B"/>
    <w:rsid w:val="00CC718A"/>
    <w:rsid w:val="00CC7379"/>
    <w:rsid w:val="00CC7723"/>
    <w:rsid w:val="00CC77DD"/>
    <w:rsid w:val="00CC7A18"/>
    <w:rsid w:val="00CC7E14"/>
    <w:rsid w:val="00CD0AC2"/>
    <w:rsid w:val="00CD1015"/>
    <w:rsid w:val="00CD130A"/>
    <w:rsid w:val="00CD1326"/>
    <w:rsid w:val="00CD1349"/>
    <w:rsid w:val="00CD1431"/>
    <w:rsid w:val="00CD1B7A"/>
    <w:rsid w:val="00CD1BEE"/>
    <w:rsid w:val="00CD1FC8"/>
    <w:rsid w:val="00CD1FF8"/>
    <w:rsid w:val="00CD2366"/>
    <w:rsid w:val="00CD241C"/>
    <w:rsid w:val="00CD2652"/>
    <w:rsid w:val="00CD2E1D"/>
    <w:rsid w:val="00CD2E2B"/>
    <w:rsid w:val="00CD2EB6"/>
    <w:rsid w:val="00CD300F"/>
    <w:rsid w:val="00CD30EB"/>
    <w:rsid w:val="00CD34CC"/>
    <w:rsid w:val="00CD3570"/>
    <w:rsid w:val="00CD3802"/>
    <w:rsid w:val="00CD3DD0"/>
    <w:rsid w:val="00CD3E61"/>
    <w:rsid w:val="00CD4085"/>
    <w:rsid w:val="00CD4786"/>
    <w:rsid w:val="00CD5258"/>
    <w:rsid w:val="00CD55AF"/>
    <w:rsid w:val="00CD587D"/>
    <w:rsid w:val="00CD5A08"/>
    <w:rsid w:val="00CD5DC7"/>
    <w:rsid w:val="00CD61DB"/>
    <w:rsid w:val="00CD6459"/>
    <w:rsid w:val="00CD6AB2"/>
    <w:rsid w:val="00CD6D8E"/>
    <w:rsid w:val="00CD6F48"/>
    <w:rsid w:val="00CD6F98"/>
    <w:rsid w:val="00CD75E2"/>
    <w:rsid w:val="00CD7D42"/>
    <w:rsid w:val="00CE015E"/>
    <w:rsid w:val="00CE01DE"/>
    <w:rsid w:val="00CE055D"/>
    <w:rsid w:val="00CE0C22"/>
    <w:rsid w:val="00CE0E80"/>
    <w:rsid w:val="00CE0ED0"/>
    <w:rsid w:val="00CE10A0"/>
    <w:rsid w:val="00CE10AF"/>
    <w:rsid w:val="00CE17D2"/>
    <w:rsid w:val="00CE19F6"/>
    <w:rsid w:val="00CE1C0B"/>
    <w:rsid w:val="00CE1D99"/>
    <w:rsid w:val="00CE2024"/>
    <w:rsid w:val="00CE24A3"/>
    <w:rsid w:val="00CE286B"/>
    <w:rsid w:val="00CE2A81"/>
    <w:rsid w:val="00CE2E9D"/>
    <w:rsid w:val="00CE308F"/>
    <w:rsid w:val="00CE33EC"/>
    <w:rsid w:val="00CE4292"/>
    <w:rsid w:val="00CE4A6B"/>
    <w:rsid w:val="00CE4D1F"/>
    <w:rsid w:val="00CE4DCC"/>
    <w:rsid w:val="00CE4F36"/>
    <w:rsid w:val="00CE506B"/>
    <w:rsid w:val="00CE5610"/>
    <w:rsid w:val="00CE5B99"/>
    <w:rsid w:val="00CE5E0E"/>
    <w:rsid w:val="00CE5F9F"/>
    <w:rsid w:val="00CE6061"/>
    <w:rsid w:val="00CE64E0"/>
    <w:rsid w:val="00CE67AE"/>
    <w:rsid w:val="00CE6C3D"/>
    <w:rsid w:val="00CE7035"/>
    <w:rsid w:val="00CE7048"/>
    <w:rsid w:val="00CE741D"/>
    <w:rsid w:val="00CE746B"/>
    <w:rsid w:val="00CE764C"/>
    <w:rsid w:val="00CE79BA"/>
    <w:rsid w:val="00CF0208"/>
    <w:rsid w:val="00CF034B"/>
    <w:rsid w:val="00CF0B01"/>
    <w:rsid w:val="00CF0D6D"/>
    <w:rsid w:val="00CF0F9C"/>
    <w:rsid w:val="00CF0FB8"/>
    <w:rsid w:val="00CF12C9"/>
    <w:rsid w:val="00CF1650"/>
    <w:rsid w:val="00CF16CD"/>
    <w:rsid w:val="00CF16E5"/>
    <w:rsid w:val="00CF1740"/>
    <w:rsid w:val="00CF187C"/>
    <w:rsid w:val="00CF1C3E"/>
    <w:rsid w:val="00CF1E92"/>
    <w:rsid w:val="00CF2223"/>
    <w:rsid w:val="00CF251E"/>
    <w:rsid w:val="00CF2B9C"/>
    <w:rsid w:val="00CF2F80"/>
    <w:rsid w:val="00CF3238"/>
    <w:rsid w:val="00CF36F5"/>
    <w:rsid w:val="00CF3716"/>
    <w:rsid w:val="00CF3990"/>
    <w:rsid w:val="00CF3C08"/>
    <w:rsid w:val="00CF3D5F"/>
    <w:rsid w:val="00CF47E8"/>
    <w:rsid w:val="00CF4B2D"/>
    <w:rsid w:val="00CF4C39"/>
    <w:rsid w:val="00CF4EC8"/>
    <w:rsid w:val="00CF55BC"/>
    <w:rsid w:val="00CF55E2"/>
    <w:rsid w:val="00CF5EA2"/>
    <w:rsid w:val="00CF61AC"/>
    <w:rsid w:val="00CF62B9"/>
    <w:rsid w:val="00CF663F"/>
    <w:rsid w:val="00CF6748"/>
    <w:rsid w:val="00CF6922"/>
    <w:rsid w:val="00CF6EE6"/>
    <w:rsid w:val="00CF70E8"/>
    <w:rsid w:val="00CF7472"/>
    <w:rsid w:val="00CF75DE"/>
    <w:rsid w:val="00CF7626"/>
    <w:rsid w:val="00CF7943"/>
    <w:rsid w:val="00CF7B25"/>
    <w:rsid w:val="00CF7CCC"/>
    <w:rsid w:val="00CF7E37"/>
    <w:rsid w:val="00CFF723"/>
    <w:rsid w:val="00D00232"/>
    <w:rsid w:val="00D00AE1"/>
    <w:rsid w:val="00D00DAE"/>
    <w:rsid w:val="00D010D5"/>
    <w:rsid w:val="00D0138A"/>
    <w:rsid w:val="00D01BB0"/>
    <w:rsid w:val="00D01EBD"/>
    <w:rsid w:val="00D01FDD"/>
    <w:rsid w:val="00D022CE"/>
    <w:rsid w:val="00D024BE"/>
    <w:rsid w:val="00D02C96"/>
    <w:rsid w:val="00D02D74"/>
    <w:rsid w:val="00D02E3F"/>
    <w:rsid w:val="00D03238"/>
    <w:rsid w:val="00D0325D"/>
    <w:rsid w:val="00D032C2"/>
    <w:rsid w:val="00D0390B"/>
    <w:rsid w:val="00D043FB"/>
    <w:rsid w:val="00D04909"/>
    <w:rsid w:val="00D04C38"/>
    <w:rsid w:val="00D04C7F"/>
    <w:rsid w:val="00D04D1E"/>
    <w:rsid w:val="00D04F93"/>
    <w:rsid w:val="00D0503C"/>
    <w:rsid w:val="00D053AA"/>
    <w:rsid w:val="00D055D8"/>
    <w:rsid w:val="00D056C4"/>
    <w:rsid w:val="00D0597D"/>
    <w:rsid w:val="00D05D2A"/>
    <w:rsid w:val="00D05E90"/>
    <w:rsid w:val="00D06037"/>
    <w:rsid w:val="00D0627C"/>
    <w:rsid w:val="00D0646D"/>
    <w:rsid w:val="00D06482"/>
    <w:rsid w:val="00D06520"/>
    <w:rsid w:val="00D06AA6"/>
    <w:rsid w:val="00D06AFF"/>
    <w:rsid w:val="00D074E1"/>
    <w:rsid w:val="00D075AA"/>
    <w:rsid w:val="00D0774B"/>
    <w:rsid w:val="00D10097"/>
    <w:rsid w:val="00D1029A"/>
    <w:rsid w:val="00D10C19"/>
    <w:rsid w:val="00D10C6F"/>
    <w:rsid w:val="00D10EAE"/>
    <w:rsid w:val="00D1106F"/>
    <w:rsid w:val="00D11327"/>
    <w:rsid w:val="00D119D9"/>
    <w:rsid w:val="00D12278"/>
    <w:rsid w:val="00D1239A"/>
    <w:rsid w:val="00D12420"/>
    <w:rsid w:val="00D1250F"/>
    <w:rsid w:val="00D12583"/>
    <w:rsid w:val="00D12695"/>
    <w:rsid w:val="00D12A31"/>
    <w:rsid w:val="00D12B39"/>
    <w:rsid w:val="00D131B0"/>
    <w:rsid w:val="00D13482"/>
    <w:rsid w:val="00D13B15"/>
    <w:rsid w:val="00D13CAA"/>
    <w:rsid w:val="00D13ED6"/>
    <w:rsid w:val="00D13F3C"/>
    <w:rsid w:val="00D14281"/>
    <w:rsid w:val="00D145CC"/>
    <w:rsid w:val="00D147EF"/>
    <w:rsid w:val="00D147FB"/>
    <w:rsid w:val="00D14B49"/>
    <w:rsid w:val="00D14C8C"/>
    <w:rsid w:val="00D153D9"/>
    <w:rsid w:val="00D1558C"/>
    <w:rsid w:val="00D156CE"/>
    <w:rsid w:val="00D15743"/>
    <w:rsid w:val="00D157CD"/>
    <w:rsid w:val="00D15872"/>
    <w:rsid w:val="00D158EB"/>
    <w:rsid w:val="00D15CDC"/>
    <w:rsid w:val="00D15CDD"/>
    <w:rsid w:val="00D15D88"/>
    <w:rsid w:val="00D162C6"/>
    <w:rsid w:val="00D164F7"/>
    <w:rsid w:val="00D16630"/>
    <w:rsid w:val="00D1667A"/>
    <w:rsid w:val="00D16BE3"/>
    <w:rsid w:val="00D16EB3"/>
    <w:rsid w:val="00D16EBE"/>
    <w:rsid w:val="00D178F9"/>
    <w:rsid w:val="00D179EC"/>
    <w:rsid w:val="00D17B5F"/>
    <w:rsid w:val="00D17B74"/>
    <w:rsid w:val="00D17B8E"/>
    <w:rsid w:val="00D201F2"/>
    <w:rsid w:val="00D20207"/>
    <w:rsid w:val="00D2047C"/>
    <w:rsid w:val="00D20686"/>
    <w:rsid w:val="00D20894"/>
    <w:rsid w:val="00D20B67"/>
    <w:rsid w:val="00D20D8F"/>
    <w:rsid w:val="00D2107B"/>
    <w:rsid w:val="00D2153B"/>
    <w:rsid w:val="00D21853"/>
    <w:rsid w:val="00D21BEC"/>
    <w:rsid w:val="00D21C4B"/>
    <w:rsid w:val="00D220D7"/>
    <w:rsid w:val="00D223DB"/>
    <w:rsid w:val="00D223E6"/>
    <w:rsid w:val="00D22A29"/>
    <w:rsid w:val="00D22E92"/>
    <w:rsid w:val="00D23106"/>
    <w:rsid w:val="00D231EC"/>
    <w:rsid w:val="00D2327D"/>
    <w:rsid w:val="00D235D2"/>
    <w:rsid w:val="00D235DB"/>
    <w:rsid w:val="00D238AD"/>
    <w:rsid w:val="00D23B71"/>
    <w:rsid w:val="00D24783"/>
    <w:rsid w:val="00D24841"/>
    <w:rsid w:val="00D24933"/>
    <w:rsid w:val="00D24983"/>
    <w:rsid w:val="00D251B9"/>
    <w:rsid w:val="00D251BA"/>
    <w:rsid w:val="00D252CE"/>
    <w:rsid w:val="00D253E1"/>
    <w:rsid w:val="00D2540E"/>
    <w:rsid w:val="00D25879"/>
    <w:rsid w:val="00D25A6E"/>
    <w:rsid w:val="00D25A96"/>
    <w:rsid w:val="00D25E73"/>
    <w:rsid w:val="00D25FB2"/>
    <w:rsid w:val="00D25FFD"/>
    <w:rsid w:val="00D26175"/>
    <w:rsid w:val="00D264CB"/>
    <w:rsid w:val="00D269B8"/>
    <w:rsid w:val="00D269EB"/>
    <w:rsid w:val="00D26DC3"/>
    <w:rsid w:val="00D26DC6"/>
    <w:rsid w:val="00D26FBD"/>
    <w:rsid w:val="00D27B5F"/>
    <w:rsid w:val="00D27ED4"/>
    <w:rsid w:val="00D30B1A"/>
    <w:rsid w:val="00D30D0D"/>
    <w:rsid w:val="00D31314"/>
    <w:rsid w:val="00D31629"/>
    <w:rsid w:val="00D31A14"/>
    <w:rsid w:val="00D31DAF"/>
    <w:rsid w:val="00D31E27"/>
    <w:rsid w:val="00D31F4E"/>
    <w:rsid w:val="00D32109"/>
    <w:rsid w:val="00D3212A"/>
    <w:rsid w:val="00D325DC"/>
    <w:rsid w:val="00D327DF"/>
    <w:rsid w:val="00D32800"/>
    <w:rsid w:val="00D329E7"/>
    <w:rsid w:val="00D32A1D"/>
    <w:rsid w:val="00D33331"/>
    <w:rsid w:val="00D334D5"/>
    <w:rsid w:val="00D33833"/>
    <w:rsid w:val="00D34FC7"/>
    <w:rsid w:val="00D352CB"/>
    <w:rsid w:val="00D3555B"/>
    <w:rsid w:val="00D356EA"/>
    <w:rsid w:val="00D3580E"/>
    <w:rsid w:val="00D364D2"/>
    <w:rsid w:val="00D36502"/>
    <w:rsid w:val="00D365B7"/>
    <w:rsid w:val="00D3674D"/>
    <w:rsid w:val="00D36975"/>
    <w:rsid w:val="00D36ABF"/>
    <w:rsid w:val="00D36FF2"/>
    <w:rsid w:val="00D376A9"/>
    <w:rsid w:val="00D4000D"/>
    <w:rsid w:val="00D40021"/>
    <w:rsid w:val="00D4050E"/>
    <w:rsid w:val="00D40595"/>
    <w:rsid w:val="00D406FB"/>
    <w:rsid w:val="00D407CD"/>
    <w:rsid w:val="00D40851"/>
    <w:rsid w:val="00D40A60"/>
    <w:rsid w:val="00D40D1B"/>
    <w:rsid w:val="00D4109C"/>
    <w:rsid w:val="00D41209"/>
    <w:rsid w:val="00D41807"/>
    <w:rsid w:val="00D41825"/>
    <w:rsid w:val="00D41A76"/>
    <w:rsid w:val="00D41D76"/>
    <w:rsid w:val="00D41D8C"/>
    <w:rsid w:val="00D41E86"/>
    <w:rsid w:val="00D41F03"/>
    <w:rsid w:val="00D421E8"/>
    <w:rsid w:val="00D42834"/>
    <w:rsid w:val="00D42C2F"/>
    <w:rsid w:val="00D430A9"/>
    <w:rsid w:val="00D433A1"/>
    <w:rsid w:val="00D439EE"/>
    <w:rsid w:val="00D43AE1"/>
    <w:rsid w:val="00D43C15"/>
    <w:rsid w:val="00D43D9D"/>
    <w:rsid w:val="00D43F29"/>
    <w:rsid w:val="00D4416E"/>
    <w:rsid w:val="00D44CD7"/>
    <w:rsid w:val="00D44EDE"/>
    <w:rsid w:val="00D451E1"/>
    <w:rsid w:val="00D45239"/>
    <w:rsid w:val="00D4531D"/>
    <w:rsid w:val="00D45722"/>
    <w:rsid w:val="00D45D28"/>
    <w:rsid w:val="00D45F27"/>
    <w:rsid w:val="00D461F2"/>
    <w:rsid w:val="00D463E1"/>
    <w:rsid w:val="00D465F8"/>
    <w:rsid w:val="00D46671"/>
    <w:rsid w:val="00D466D1"/>
    <w:rsid w:val="00D4676E"/>
    <w:rsid w:val="00D468F1"/>
    <w:rsid w:val="00D46D7A"/>
    <w:rsid w:val="00D46D99"/>
    <w:rsid w:val="00D46F22"/>
    <w:rsid w:val="00D47169"/>
    <w:rsid w:val="00D472E4"/>
    <w:rsid w:val="00D475BC"/>
    <w:rsid w:val="00D478FD"/>
    <w:rsid w:val="00D47D5D"/>
    <w:rsid w:val="00D502E0"/>
    <w:rsid w:val="00D509E8"/>
    <w:rsid w:val="00D50BB3"/>
    <w:rsid w:val="00D511A1"/>
    <w:rsid w:val="00D516F8"/>
    <w:rsid w:val="00D51775"/>
    <w:rsid w:val="00D517F7"/>
    <w:rsid w:val="00D51896"/>
    <w:rsid w:val="00D51B75"/>
    <w:rsid w:val="00D51C23"/>
    <w:rsid w:val="00D51E7A"/>
    <w:rsid w:val="00D521A5"/>
    <w:rsid w:val="00D521FB"/>
    <w:rsid w:val="00D52337"/>
    <w:rsid w:val="00D52780"/>
    <w:rsid w:val="00D5281E"/>
    <w:rsid w:val="00D528F3"/>
    <w:rsid w:val="00D52D3A"/>
    <w:rsid w:val="00D531AB"/>
    <w:rsid w:val="00D5325B"/>
    <w:rsid w:val="00D5333F"/>
    <w:rsid w:val="00D5338F"/>
    <w:rsid w:val="00D54AF5"/>
    <w:rsid w:val="00D5513D"/>
    <w:rsid w:val="00D55150"/>
    <w:rsid w:val="00D552BA"/>
    <w:rsid w:val="00D55723"/>
    <w:rsid w:val="00D5582F"/>
    <w:rsid w:val="00D55964"/>
    <w:rsid w:val="00D55B9C"/>
    <w:rsid w:val="00D55D8C"/>
    <w:rsid w:val="00D55E2D"/>
    <w:rsid w:val="00D5616C"/>
    <w:rsid w:val="00D562C7"/>
    <w:rsid w:val="00D563A0"/>
    <w:rsid w:val="00D5658B"/>
    <w:rsid w:val="00D565F3"/>
    <w:rsid w:val="00D5715E"/>
    <w:rsid w:val="00D57164"/>
    <w:rsid w:val="00D5747B"/>
    <w:rsid w:val="00D57487"/>
    <w:rsid w:val="00D576C8"/>
    <w:rsid w:val="00D57E6B"/>
    <w:rsid w:val="00D60026"/>
    <w:rsid w:val="00D60340"/>
    <w:rsid w:val="00D60C30"/>
    <w:rsid w:val="00D60FA9"/>
    <w:rsid w:val="00D610D8"/>
    <w:rsid w:val="00D611F7"/>
    <w:rsid w:val="00D6151B"/>
    <w:rsid w:val="00D616B1"/>
    <w:rsid w:val="00D619FD"/>
    <w:rsid w:val="00D61B67"/>
    <w:rsid w:val="00D61BE2"/>
    <w:rsid w:val="00D61F21"/>
    <w:rsid w:val="00D61F9D"/>
    <w:rsid w:val="00D620BD"/>
    <w:rsid w:val="00D626D6"/>
    <w:rsid w:val="00D62831"/>
    <w:rsid w:val="00D62961"/>
    <w:rsid w:val="00D62A65"/>
    <w:rsid w:val="00D62C67"/>
    <w:rsid w:val="00D62E26"/>
    <w:rsid w:val="00D63197"/>
    <w:rsid w:val="00D639AA"/>
    <w:rsid w:val="00D63A2B"/>
    <w:rsid w:val="00D63F11"/>
    <w:rsid w:val="00D647A9"/>
    <w:rsid w:val="00D64B6A"/>
    <w:rsid w:val="00D64FD7"/>
    <w:rsid w:val="00D6544D"/>
    <w:rsid w:val="00D65519"/>
    <w:rsid w:val="00D65BFC"/>
    <w:rsid w:val="00D65DCC"/>
    <w:rsid w:val="00D65E35"/>
    <w:rsid w:val="00D66185"/>
    <w:rsid w:val="00D6675A"/>
    <w:rsid w:val="00D667BC"/>
    <w:rsid w:val="00D66896"/>
    <w:rsid w:val="00D66AD0"/>
    <w:rsid w:val="00D670CC"/>
    <w:rsid w:val="00D6764F"/>
    <w:rsid w:val="00D676BF"/>
    <w:rsid w:val="00D6777B"/>
    <w:rsid w:val="00D67C1F"/>
    <w:rsid w:val="00D67EE2"/>
    <w:rsid w:val="00D67F5B"/>
    <w:rsid w:val="00D702FA"/>
    <w:rsid w:val="00D70C99"/>
    <w:rsid w:val="00D70D01"/>
    <w:rsid w:val="00D70D16"/>
    <w:rsid w:val="00D70FCF"/>
    <w:rsid w:val="00D71126"/>
    <w:rsid w:val="00D711CA"/>
    <w:rsid w:val="00D717A9"/>
    <w:rsid w:val="00D71AA3"/>
    <w:rsid w:val="00D71B2B"/>
    <w:rsid w:val="00D71DA8"/>
    <w:rsid w:val="00D71FB9"/>
    <w:rsid w:val="00D72E76"/>
    <w:rsid w:val="00D72F28"/>
    <w:rsid w:val="00D73050"/>
    <w:rsid w:val="00D7393D"/>
    <w:rsid w:val="00D739C5"/>
    <w:rsid w:val="00D73ABA"/>
    <w:rsid w:val="00D73ABE"/>
    <w:rsid w:val="00D73CCF"/>
    <w:rsid w:val="00D74047"/>
    <w:rsid w:val="00D74297"/>
    <w:rsid w:val="00D74B34"/>
    <w:rsid w:val="00D74BA4"/>
    <w:rsid w:val="00D75083"/>
    <w:rsid w:val="00D75164"/>
    <w:rsid w:val="00D752DA"/>
    <w:rsid w:val="00D75868"/>
    <w:rsid w:val="00D75914"/>
    <w:rsid w:val="00D75A1A"/>
    <w:rsid w:val="00D75A24"/>
    <w:rsid w:val="00D75C6A"/>
    <w:rsid w:val="00D76DE2"/>
    <w:rsid w:val="00D77CDE"/>
    <w:rsid w:val="00D797CC"/>
    <w:rsid w:val="00D80049"/>
    <w:rsid w:val="00D802C3"/>
    <w:rsid w:val="00D805D5"/>
    <w:rsid w:val="00D80654"/>
    <w:rsid w:val="00D80707"/>
    <w:rsid w:val="00D80A7B"/>
    <w:rsid w:val="00D80C99"/>
    <w:rsid w:val="00D80D72"/>
    <w:rsid w:val="00D810B3"/>
    <w:rsid w:val="00D8130E"/>
    <w:rsid w:val="00D818AE"/>
    <w:rsid w:val="00D81A46"/>
    <w:rsid w:val="00D82394"/>
    <w:rsid w:val="00D82666"/>
    <w:rsid w:val="00D826A6"/>
    <w:rsid w:val="00D82A24"/>
    <w:rsid w:val="00D82A2A"/>
    <w:rsid w:val="00D82ACE"/>
    <w:rsid w:val="00D82BAC"/>
    <w:rsid w:val="00D82F9F"/>
    <w:rsid w:val="00D830FB"/>
    <w:rsid w:val="00D832DF"/>
    <w:rsid w:val="00D8332A"/>
    <w:rsid w:val="00D835C0"/>
    <w:rsid w:val="00D83606"/>
    <w:rsid w:val="00D836C3"/>
    <w:rsid w:val="00D83A0C"/>
    <w:rsid w:val="00D83C73"/>
    <w:rsid w:val="00D8449E"/>
    <w:rsid w:val="00D846D5"/>
    <w:rsid w:val="00D848B9"/>
    <w:rsid w:val="00D84D45"/>
    <w:rsid w:val="00D84D61"/>
    <w:rsid w:val="00D85023"/>
    <w:rsid w:val="00D858EC"/>
    <w:rsid w:val="00D85CA4"/>
    <w:rsid w:val="00D85DC8"/>
    <w:rsid w:val="00D863F4"/>
    <w:rsid w:val="00D86408"/>
    <w:rsid w:val="00D864BC"/>
    <w:rsid w:val="00D86FF5"/>
    <w:rsid w:val="00D874D7"/>
    <w:rsid w:val="00D87689"/>
    <w:rsid w:val="00D87B10"/>
    <w:rsid w:val="00D902CE"/>
    <w:rsid w:val="00D90527"/>
    <w:rsid w:val="00D907CA"/>
    <w:rsid w:val="00D90858"/>
    <w:rsid w:val="00D90D7A"/>
    <w:rsid w:val="00D90F5F"/>
    <w:rsid w:val="00D913DF"/>
    <w:rsid w:val="00D91503"/>
    <w:rsid w:val="00D918E1"/>
    <w:rsid w:val="00D91A6D"/>
    <w:rsid w:val="00D91AA4"/>
    <w:rsid w:val="00D91D9E"/>
    <w:rsid w:val="00D91E86"/>
    <w:rsid w:val="00D9208A"/>
    <w:rsid w:val="00D9215B"/>
    <w:rsid w:val="00D92315"/>
    <w:rsid w:val="00D92A7D"/>
    <w:rsid w:val="00D934BD"/>
    <w:rsid w:val="00D93574"/>
    <w:rsid w:val="00D93A53"/>
    <w:rsid w:val="00D93B75"/>
    <w:rsid w:val="00D93C9B"/>
    <w:rsid w:val="00D941BA"/>
    <w:rsid w:val="00D9498B"/>
    <w:rsid w:val="00D94CE1"/>
    <w:rsid w:val="00D94DEB"/>
    <w:rsid w:val="00D9519C"/>
    <w:rsid w:val="00D951DC"/>
    <w:rsid w:val="00D95241"/>
    <w:rsid w:val="00D95410"/>
    <w:rsid w:val="00D9548F"/>
    <w:rsid w:val="00D95515"/>
    <w:rsid w:val="00D9569A"/>
    <w:rsid w:val="00D9587A"/>
    <w:rsid w:val="00D95A3B"/>
    <w:rsid w:val="00D95C31"/>
    <w:rsid w:val="00D965D3"/>
    <w:rsid w:val="00D96D5E"/>
    <w:rsid w:val="00D971F2"/>
    <w:rsid w:val="00D974F0"/>
    <w:rsid w:val="00D976CF"/>
    <w:rsid w:val="00D97F79"/>
    <w:rsid w:val="00DA0571"/>
    <w:rsid w:val="00DA06C2"/>
    <w:rsid w:val="00DA0858"/>
    <w:rsid w:val="00DA087C"/>
    <w:rsid w:val="00DA092F"/>
    <w:rsid w:val="00DA0F5B"/>
    <w:rsid w:val="00DA1081"/>
    <w:rsid w:val="00DA117E"/>
    <w:rsid w:val="00DA1903"/>
    <w:rsid w:val="00DA1BBA"/>
    <w:rsid w:val="00DA1F74"/>
    <w:rsid w:val="00DA2312"/>
    <w:rsid w:val="00DA2588"/>
    <w:rsid w:val="00DA265C"/>
    <w:rsid w:val="00DA26D2"/>
    <w:rsid w:val="00DA2844"/>
    <w:rsid w:val="00DA29C2"/>
    <w:rsid w:val="00DA2B22"/>
    <w:rsid w:val="00DA2D24"/>
    <w:rsid w:val="00DA2E27"/>
    <w:rsid w:val="00DA2E3C"/>
    <w:rsid w:val="00DA32B8"/>
    <w:rsid w:val="00DA340E"/>
    <w:rsid w:val="00DA343F"/>
    <w:rsid w:val="00DA37B5"/>
    <w:rsid w:val="00DA38AC"/>
    <w:rsid w:val="00DA3923"/>
    <w:rsid w:val="00DA3C7F"/>
    <w:rsid w:val="00DA3DC9"/>
    <w:rsid w:val="00DA3E1D"/>
    <w:rsid w:val="00DA3F8B"/>
    <w:rsid w:val="00DA40AE"/>
    <w:rsid w:val="00DA4115"/>
    <w:rsid w:val="00DA418F"/>
    <w:rsid w:val="00DA4319"/>
    <w:rsid w:val="00DA44D2"/>
    <w:rsid w:val="00DA4C67"/>
    <w:rsid w:val="00DA4D7D"/>
    <w:rsid w:val="00DA4E48"/>
    <w:rsid w:val="00DA523A"/>
    <w:rsid w:val="00DA547D"/>
    <w:rsid w:val="00DA57E8"/>
    <w:rsid w:val="00DA58D8"/>
    <w:rsid w:val="00DA5ADD"/>
    <w:rsid w:val="00DA5BC8"/>
    <w:rsid w:val="00DA5D9F"/>
    <w:rsid w:val="00DA6289"/>
    <w:rsid w:val="00DA682E"/>
    <w:rsid w:val="00DA697E"/>
    <w:rsid w:val="00DA6BC6"/>
    <w:rsid w:val="00DA6F03"/>
    <w:rsid w:val="00DA6FD2"/>
    <w:rsid w:val="00DA730B"/>
    <w:rsid w:val="00DA788B"/>
    <w:rsid w:val="00DA78AC"/>
    <w:rsid w:val="00DA7A92"/>
    <w:rsid w:val="00DA7B8E"/>
    <w:rsid w:val="00DA7B9B"/>
    <w:rsid w:val="00DA7C01"/>
    <w:rsid w:val="00DA7EC4"/>
    <w:rsid w:val="00DA7FD6"/>
    <w:rsid w:val="00DB0234"/>
    <w:rsid w:val="00DB1814"/>
    <w:rsid w:val="00DB18B5"/>
    <w:rsid w:val="00DB1B66"/>
    <w:rsid w:val="00DB1D13"/>
    <w:rsid w:val="00DB1F87"/>
    <w:rsid w:val="00DB1FB6"/>
    <w:rsid w:val="00DB25FB"/>
    <w:rsid w:val="00DB28A6"/>
    <w:rsid w:val="00DB3B3A"/>
    <w:rsid w:val="00DB3BA7"/>
    <w:rsid w:val="00DB3C7C"/>
    <w:rsid w:val="00DB3E0E"/>
    <w:rsid w:val="00DB3F92"/>
    <w:rsid w:val="00DB40D5"/>
    <w:rsid w:val="00DB41D4"/>
    <w:rsid w:val="00DB41EC"/>
    <w:rsid w:val="00DB4DBC"/>
    <w:rsid w:val="00DB522C"/>
    <w:rsid w:val="00DB57E5"/>
    <w:rsid w:val="00DB58DF"/>
    <w:rsid w:val="00DB5BB9"/>
    <w:rsid w:val="00DB6063"/>
    <w:rsid w:val="00DB62A5"/>
    <w:rsid w:val="00DB68BB"/>
    <w:rsid w:val="00DB6A35"/>
    <w:rsid w:val="00DB6F50"/>
    <w:rsid w:val="00DB79AA"/>
    <w:rsid w:val="00DB7A89"/>
    <w:rsid w:val="00DB7E7C"/>
    <w:rsid w:val="00DC018B"/>
    <w:rsid w:val="00DC08D4"/>
    <w:rsid w:val="00DC0B4F"/>
    <w:rsid w:val="00DC0BAC"/>
    <w:rsid w:val="00DC12CB"/>
    <w:rsid w:val="00DC1378"/>
    <w:rsid w:val="00DC1629"/>
    <w:rsid w:val="00DC1CF1"/>
    <w:rsid w:val="00DC2195"/>
    <w:rsid w:val="00DC2BBB"/>
    <w:rsid w:val="00DC2BE1"/>
    <w:rsid w:val="00DC2BE3"/>
    <w:rsid w:val="00DC3066"/>
    <w:rsid w:val="00DC3097"/>
    <w:rsid w:val="00DC313D"/>
    <w:rsid w:val="00DC314F"/>
    <w:rsid w:val="00DC3350"/>
    <w:rsid w:val="00DC3362"/>
    <w:rsid w:val="00DC3406"/>
    <w:rsid w:val="00DC3B04"/>
    <w:rsid w:val="00DC3B37"/>
    <w:rsid w:val="00DC3B43"/>
    <w:rsid w:val="00DC3B7F"/>
    <w:rsid w:val="00DC3D00"/>
    <w:rsid w:val="00DC3FB3"/>
    <w:rsid w:val="00DC4340"/>
    <w:rsid w:val="00DC44F5"/>
    <w:rsid w:val="00DC4655"/>
    <w:rsid w:val="00DC4E81"/>
    <w:rsid w:val="00DC4E97"/>
    <w:rsid w:val="00DC4EC3"/>
    <w:rsid w:val="00DC53DD"/>
    <w:rsid w:val="00DC5515"/>
    <w:rsid w:val="00DC559F"/>
    <w:rsid w:val="00DC59A1"/>
    <w:rsid w:val="00DC5E52"/>
    <w:rsid w:val="00DC6707"/>
    <w:rsid w:val="00DC6812"/>
    <w:rsid w:val="00DC6857"/>
    <w:rsid w:val="00DC68A6"/>
    <w:rsid w:val="00DC6E10"/>
    <w:rsid w:val="00DC6E96"/>
    <w:rsid w:val="00DC6EBC"/>
    <w:rsid w:val="00DC7515"/>
    <w:rsid w:val="00DC752A"/>
    <w:rsid w:val="00DC7648"/>
    <w:rsid w:val="00DC7D9C"/>
    <w:rsid w:val="00DC7E46"/>
    <w:rsid w:val="00DD036A"/>
    <w:rsid w:val="00DD1375"/>
    <w:rsid w:val="00DD1762"/>
    <w:rsid w:val="00DD1C23"/>
    <w:rsid w:val="00DD1F81"/>
    <w:rsid w:val="00DD268E"/>
    <w:rsid w:val="00DD29C4"/>
    <w:rsid w:val="00DD2A22"/>
    <w:rsid w:val="00DD2A7C"/>
    <w:rsid w:val="00DD2A9B"/>
    <w:rsid w:val="00DD2AB0"/>
    <w:rsid w:val="00DD2CEC"/>
    <w:rsid w:val="00DD2EF7"/>
    <w:rsid w:val="00DD3822"/>
    <w:rsid w:val="00DD3A02"/>
    <w:rsid w:val="00DD3BB5"/>
    <w:rsid w:val="00DD3C40"/>
    <w:rsid w:val="00DD3D3E"/>
    <w:rsid w:val="00DD3D7C"/>
    <w:rsid w:val="00DD3F0F"/>
    <w:rsid w:val="00DD45EE"/>
    <w:rsid w:val="00DD4692"/>
    <w:rsid w:val="00DD4882"/>
    <w:rsid w:val="00DD48D1"/>
    <w:rsid w:val="00DD48D4"/>
    <w:rsid w:val="00DD4A14"/>
    <w:rsid w:val="00DD4B61"/>
    <w:rsid w:val="00DD4D16"/>
    <w:rsid w:val="00DD514C"/>
    <w:rsid w:val="00DD5353"/>
    <w:rsid w:val="00DD57C0"/>
    <w:rsid w:val="00DD5B2E"/>
    <w:rsid w:val="00DD6132"/>
    <w:rsid w:val="00DD621C"/>
    <w:rsid w:val="00DD62C5"/>
    <w:rsid w:val="00DD6725"/>
    <w:rsid w:val="00DD691C"/>
    <w:rsid w:val="00DD6926"/>
    <w:rsid w:val="00DD69EE"/>
    <w:rsid w:val="00DD70EB"/>
    <w:rsid w:val="00DD71AB"/>
    <w:rsid w:val="00DD7EF6"/>
    <w:rsid w:val="00DD7F4C"/>
    <w:rsid w:val="00DD7F76"/>
    <w:rsid w:val="00DE0FC4"/>
    <w:rsid w:val="00DE1242"/>
    <w:rsid w:val="00DE1546"/>
    <w:rsid w:val="00DE18D9"/>
    <w:rsid w:val="00DE1A4E"/>
    <w:rsid w:val="00DE1A73"/>
    <w:rsid w:val="00DE1AFE"/>
    <w:rsid w:val="00DE1DFD"/>
    <w:rsid w:val="00DE2616"/>
    <w:rsid w:val="00DE26D5"/>
    <w:rsid w:val="00DE2A52"/>
    <w:rsid w:val="00DE2C39"/>
    <w:rsid w:val="00DE2DD3"/>
    <w:rsid w:val="00DE2F6D"/>
    <w:rsid w:val="00DE330A"/>
    <w:rsid w:val="00DE35D5"/>
    <w:rsid w:val="00DE3D24"/>
    <w:rsid w:val="00DE3DC8"/>
    <w:rsid w:val="00DE3E1F"/>
    <w:rsid w:val="00DE3FFC"/>
    <w:rsid w:val="00DE4160"/>
    <w:rsid w:val="00DE42FF"/>
    <w:rsid w:val="00DE44B0"/>
    <w:rsid w:val="00DE464E"/>
    <w:rsid w:val="00DE484A"/>
    <w:rsid w:val="00DE4851"/>
    <w:rsid w:val="00DE485D"/>
    <w:rsid w:val="00DE49E1"/>
    <w:rsid w:val="00DE4A8D"/>
    <w:rsid w:val="00DE4B20"/>
    <w:rsid w:val="00DE4D0A"/>
    <w:rsid w:val="00DE4E34"/>
    <w:rsid w:val="00DE4E74"/>
    <w:rsid w:val="00DE4F24"/>
    <w:rsid w:val="00DE50CF"/>
    <w:rsid w:val="00DE5239"/>
    <w:rsid w:val="00DE5366"/>
    <w:rsid w:val="00DE5A0B"/>
    <w:rsid w:val="00DE5C88"/>
    <w:rsid w:val="00DE5EEC"/>
    <w:rsid w:val="00DE5F92"/>
    <w:rsid w:val="00DE6912"/>
    <w:rsid w:val="00DE69EB"/>
    <w:rsid w:val="00DE6C29"/>
    <w:rsid w:val="00DE6F45"/>
    <w:rsid w:val="00DE715B"/>
    <w:rsid w:val="00DE7365"/>
    <w:rsid w:val="00DE7519"/>
    <w:rsid w:val="00DE754E"/>
    <w:rsid w:val="00DE7706"/>
    <w:rsid w:val="00DE7C1D"/>
    <w:rsid w:val="00DE7FE6"/>
    <w:rsid w:val="00DF0297"/>
    <w:rsid w:val="00DF0411"/>
    <w:rsid w:val="00DF047A"/>
    <w:rsid w:val="00DF058A"/>
    <w:rsid w:val="00DF07E5"/>
    <w:rsid w:val="00DF0BFF"/>
    <w:rsid w:val="00DF0CDD"/>
    <w:rsid w:val="00DF0E1A"/>
    <w:rsid w:val="00DF1264"/>
    <w:rsid w:val="00DF1512"/>
    <w:rsid w:val="00DF2015"/>
    <w:rsid w:val="00DF228A"/>
    <w:rsid w:val="00DF2824"/>
    <w:rsid w:val="00DF2EFF"/>
    <w:rsid w:val="00DF334A"/>
    <w:rsid w:val="00DF33F9"/>
    <w:rsid w:val="00DF34EC"/>
    <w:rsid w:val="00DF3A45"/>
    <w:rsid w:val="00DF3DAB"/>
    <w:rsid w:val="00DF3E62"/>
    <w:rsid w:val="00DF42E0"/>
    <w:rsid w:val="00DF4675"/>
    <w:rsid w:val="00DF46E9"/>
    <w:rsid w:val="00DF4A63"/>
    <w:rsid w:val="00DF4CEC"/>
    <w:rsid w:val="00DF4D42"/>
    <w:rsid w:val="00DF5007"/>
    <w:rsid w:val="00DF596E"/>
    <w:rsid w:val="00DF5A68"/>
    <w:rsid w:val="00DF5CAF"/>
    <w:rsid w:val="00DF5DFC"/>
    <w:rsid w:val="00DF5E1F"/>
    <w:rsid w:val="00DF5F52"/>
    <w:rsid w:val="00DF5F62"/>
    <w:rsid w:val="00DF6327"/>
    <w:rsid w:val="00DF6B93"/>
    <w:rsid w:val="00DF6E2B"/>
    <w:rsid w:val="00DF71FB"/>
    <w:rsid w:val="00DF75F2"/>
    <w:rsid w:val="00E0017D"/>
    <w:rsid w:val="00E00336"/>
    <w:rsid w:val="00E0050A"/>
    <w:rsid w:val="00E00A8B"/>
    <w:rsid w:val="00E00D7B"/>
    <w:rsid w:val="00E012BA"/>
    <w:rsid w:val="00E019AD"/>
    <w:rsid w:val="00E01C6C"/>
    <w:rsid w:val="00E01C77"/>
    <w:rsid w:val="00E02224"/>
    <w:rsid w:val="00E0251B"/>
    <w:rsid w:val="00E02572"/>
    <w:rsid w:val="00E027F7"/>
    <w:rsid w:val="00E029D5"/>
    <w:rsid w:val="00E033EF"/>
    <w:rsid w:val="00E0385D"/>
    <w:rsid w:val="00E03CEB"/>
    <w:rsid w:val="00E0405A"/>
    <w:rsid w:val="00E0406E"/>
    <w:rsid w:val="00E04208"/>
    <w:rsid w:val="00E042DB"/>
    <w:rsid w:val="00E04553"/>
    <w:rsid w:val="00E04640"/>
    <w:rsid w:val="00E04A0A"/>
    <w:rsid w:val="00E04C0E"/>
    <w:rsid w:val="00E04D3B"/>
    <w:rsid w:val="00E0523B"/>
    <w:rsid w:val="00E05375"/>
    <w:rsid w:val="00E05393"/>
    <w:rsid w:val="00E05441"/>
    <w:rsid w:val="00E05583"/>
    <w:rsid w:val="00E055A9"/>
    <w:rsid w:val="00E05650"/>
    <w:rsid w:val="00E0578C"/>
    <w:rsid w:val="00E059A5"/>
    <w:rsid w:val="00E05B8E"/>
    <w:rsid w:val="00E05E5D"/>
    <w:rsid w:val="00E05FA2"/>
    <w:rsid w:val="00E05FFB"/>
    <w:rsid w:val="00E06296"/>
    <w:rsid w:val="00E064D0"/>
    <w:rsid w:val="00E06578"/>
    <w:rsid w:val="00E0695B"/>
    <w:rsid w:val="00E06B87"/>
    <w:rsid w:val="00E06B8D"/>
    <w:rsid w:val="00E06C7B"/>
    <w:rsid w:val="00E06DFA"/>
    <w:rsid w:val="00E06E68"/>
    <w:rsid w:val="00E0713D"/>
    <w:rsid w:val="00E071E2"/>
    <w:rsid w:val="00E0753D"/>
    <w:rsid w:val="00E0775D"/>
    <w:rsid w:val="00E078DD"/>
    <w:rsid w:val="00E07943"/>
    <w:rsid w:val="00E07B4D"/>
    <w:rsid w:val="00E07CA5"/>
    <w:rsid w:val="00E10025"/>
    <w:rsid w:val="00E10172"/>
    <w:rsid w:val="00E101FA"/>
    <w:rsid w:val="00E1021D"/>
    <w:rsid w:val="00E1029B"/>
    <w:rsid w:val="00E10526"/>
    <w:rsid w:val="00E111E1"/>
    <w:rsid w:val="00E11435"/>
    <w:rsid w:val="00E117E7"/>
    <w:rsid w:val="00E11A0C"/>
    <w:rsid w:val="00E11C31"/>
    <w:rsid w:val="00E11DBC"/>
    <w:rsid w:val="00E1206E"/>
    <w:rsid w:val="00E12099"/>
    <w:rsid w:val="00E123E7"/>
    <w:rsid w:val="00E1241F"/>
    <w:rsid w:val="00E1268E"/>
    <w:rsid w:val="00E12AAC"/>
    <w:rsid w:val="00E12AF0"/>
    <w:rsid w:val="00E12B61"/>
    <w:rsid w:val="00E12EE9"/>
    <w:rsid w:val="00E132DA"/>
    <w:rsid w:val="00E13363"/>
    <w:rsid w:val="00E13CBB"/>
    <w:rsid w:val="00E13CC6"/>
    <w:rsid w:val="00E13EEF"/>
    <w:rsid w:val="00E1403A"/>
    <w:rsid w:val="00E14790"/>
    <w:rsid w:val="00E14B43"/>
    <w:rsid w:val="00E14B75"/>
    <w:rsid w:val="00E14B8D"/>
    <w:rsid w:val="00E15154"/>
    <w:rsid w:val="00E15C88"/>
    <w:rsid w:val="00E16268"/>
    <w:rsid w:val="00E16622"/>
    <w:rsid w:val="00E16728"/>
    <w:rsid w:val="00E16774"/>
    <w:rsid w:val="00E16AE8"/>
    <w:rsid w:val="00E17032"/>
    <w:rsid w:val="00E171EF"/>
    <w:rsid w:val="00E177C7"/>
    <w:rsid w:val="00E179CF"/>
    <w:rsid w:val="00E17AC8"/>
    <w:rsid w:val="00E17B08"/>
    <w:rsid w:val="00E17BED"/>
    <w:rsid w:val="00E17EDD"/>
    <w:rsid w:val="00E1B973"/>
    <w:rsid w:val="00E20052"/>
    <w:rsid w:val="00E2021A"/>
    <w:rsid w:val="00E2067B"/>
    <w:rsid w:val="00E207C7"/>
    <w:rsid w:val="00E21675"/>
    <w:rsid w:val="00E217CC"/>
    <w:rsid w:val="00E21A4A"/>
    <w:rsid w:val="00E21B28"/>
    <w:rsid w:val="00E21E01"/>
    <w:rsid w:val="00E21F03"/>
    <w:rsid w:val="00E2201C"/>
    <w:rsid w:val="00E22591"/>
    <w:rsid w:val="00E22593"/>
    <w:rsid w:val="00E226A1"/>
    <w:rsid w:val="00E22D12"/>
    <w:rsid w:val="00E22E50"/>
    <w:rsid w:val="00E23397"/>
    <w:rsid w:val="00E23664"/>
    <w:rsid w:val="00E23DA0"/>
    <w:rsid w:val="00E240D5"/>
    <w:rsid w:val="00E2425F"/>
    <w:rsid w:val="00E24393"/>
    <w:rsid w:val="00E24916"/>
    <w:rsid w:val="00E24F32"/>
    <w:rsid w:val="00E250D5"/>
    <w:rsid w:val="00E253AB"/>
    <w:rsid w:val="00E25648"/>
    <w:rsid w:val="00E25A39"/>
    <w:rsid w:val="00E25A8E"/>
    <w:rsid w:val="00E25C5B"/>
    <w:rsid w:val="00E25EFD"/>
    <w:rsid w:val="00E26271"/>
    <w:rsid w:val="00E2640A"/>
    <w:rsid w:val="00E269E7"/>
    <w:rsid w:val="00E26AD0"/>
    <w:rsid w:val="00E26DED"/>
    <w:rsid w:val="00E270A9"/>
    <w:rsid w:val="00E274FE"/>
    <w:rsid w:val="00E2761B"/>
    <w:rsid w:val="00E27674"/>
    <w:rsid w:val="00E27696"/>
    <w:rsid w:val="00E27AA7"/>
    <w:rsid w:val="00E27C37"/>
    <w:rsid w:val="00E27CDD"/>
    <w:rsid w:val="00E27DD6"/>
    <w:rsid w:val="00E30534"/>
    <w:rsid w:val="00E308C5"/>
    <w:rsid w:val="00E30A75"/>
    <w:rsid w:val="00E30AC1"/>
    <w:rsid w:val="00E30C59"/>
    <w:rsid w:val="00E30D3F"/>
    <w:rsid w:val="00E31340"/>
    <w:rsid w:val="00E3139F"/>
    <w:rsid w:val="00E31456"/>
    <w:rsid w:val="00E31495"/>
    <w:rsid w:val="00E319F6"/>
    <w:rsid w:val="00E31A19"/>
    <w:rsid w:val="00E31B78"/>
    <w:rsid w:val="00E31BA9"/>
    <w:rsid w:val="00E31CD3"/>
    <w:rsid w:val="00E31EB7"/>
    <w:rsid w:val="00E33096"/>
    <w:rsid w:val="00E335EE"/>
    <w:rsid w:val="00E336AE"/>
    <w:rsid w:val="00E3379E"/>
    <w:rsid w:val="00E33FB1"/>
    <w:rsid w:val="00E34286"/>
    <w:rsid w:val="00E34362"/>
    <w:rsid w:val="00E34502"/>
    <w:rsid w:val="00E34CE6"/>
    <w:rsid w:val="00E354F0"/>
    <w:rsid w:val="00E355D7"/>
    <w:rsid w:val="00E3631E"/>
    <w:rsid w:val="00E366BC"/>
    <w:rsid w:val="00E369CC"/>
    <w:rsid w:val="00E36B12"/>
    <w:rsid w:val="00E36C07"/>
    <w:rsid w:val="00E36D58"/>
    <w:rsid w:val="00E36E31"/>
    <w:rsid w:val="00E36F45"/>
    <w:rsid w:val="00E36FC7"/>
    <w:rsid w:val="00E37090"/>
    <w:rsid w:val="00E37165"/>
    <w:rsid w:val="00E371F8"/>
    <w:rsid w:val="00E3720B"/>
    <w:rsid w:val="00E3759E"/>
    <w:rsid w:val="00E375FE"/>
    <w:rsid w:val="00E3767F"/>
    <w:rsid w:val="00E3780E"/>
    <w:rsid w:val="00E37924"/>
    <w:rsid w:val="00E379F6"/>
    <w:rsid w:val="00E37A3B"/>
    <w:rsid w:val="00E37EC8"/>
    <w:rsid w:val="00E37ED7"/>
    <w:rsid w:val="00E400BF"/>
    <w:rsid w:val="00E401DA"/>
    <w:rsid w:val="00E4027F"/>
    <w:rsid w:val="00E40817"/>
    <w:rsid w:val="00E408D7"/>
    <w:rsid w:val="00E40972"/>
    <w:rsid w:val="00E409A8"/>
    <w:rsid w:val="00E41406"/>
    <w:rsid w:val="00E41551"/>
    <w:rsid w:val="00E416FC"/>
    <w:rsid w:val="00E41E34"/>
    <w:rsid w:val="00E42303"/>
    <w:rsid w:val="00E427E4"/>
    <w:rsid w:val="00E429C3"/>
    <w:rsid w:val="00E42B88"/>
    <w:rsid w:val="00E42C51"/>
    <w:rsid w:val="00E42F94"/>
    <w:rsid w:val="00E430A6"/>
    <w:rsid w:val="00E43125"/>
    <w:rsid w:val="00E432E4"/>
    <w:rsid w:val="00E43380"/>
    <w:rsid w:val="00E43660"/>
    <w:rsid w:val="00E439A0"/>
    <w:rsid w:val="00E43CA1"/>
    <w:rsid w:val="00E43D36"/>
    <w:rsid w:val="00E44537"/>
    <w:rsid w:val="00E44E37"/>
    <w:rsid w:val="00E44EA1"/>
    <w:rsid w:val="00E455AB"/>
    <w:rsid w:val="00E45A52"/>
    <w:rsid w:val="00E45CC5"/>
    <w:rsid w:val="00E45E36"/>
    <w:rsid w:val="00E45EBD"/>
    <w:rsid w:val="00E46046"/>
    <w:rsid w:val="00E46288"/>
    <w:rsid w:val="00E465BF"/>
    <w:rsid w:val="00E4667A"/>
    <w:rsid w:val="00E4670B"/>
    <w:rsid w:val="00E47029"/>
    <w:rsid w:val="00E47541"/>
    <w:rsid w:val="00E478D3"/>
    <w:rsid w:val="00E47900"/>
    <w:rsid w:val="00E4790B"/>
    <w:rsid w:val="00E47A5A"/>
    <w:rsid w:val="00E500CA"/>
    <w:rsid w:val="00E500DF"/>
    <w:rsid w:val="00E503CE"/>
    <w:rsid w:val="00E50629"/>
    <w:rsid w:val="00E50AB9"/>
    <w:rsid w:val="00E51957"/>
    <w:rsid w:val="00E51D3B"/>
    <w:rsid w:val="00E51F8D"/>
    <w:rsid w:val="00E52594"/>
    <w:rsid w:val="00E529CD"/>
    <w:rsid w:val="00E52FAD"/>
    <w:rsid w:val="00E53763"/>
    <w:rsid w:val="00E53CF6"/>
    <w:rsid w:val="00E53D14"/>
    <w:rsid w:val="00E53EAA"/>
    <w:rsid w:val="00E5401B"/>
    <w:rsid w:val="00E54093"/>
    <w:rsid w:val="00E543EA"/>
    <w:rsid w:val="00E546B2"/>
    <w:rsid w:val="00E5488F"/>
    <w:rsid w:val="00E54B96"/>
    <w:rsid w:val="00E5504F"/>
    <w:rsid w:val="00E553CC"/>
    <w:rsid w:val="00E55C79"/>
    <w:rsid w:val="00E55F5E"/>
    <w:rsid w:val="00E56055"/>
    <w:rsid w:val="00E560E9"/>
    <w:rsid w:val="00E56221"/>
    <w:rsid w:val="00E56252"/>
    <w:rsid w:val="00E56345"/>
    <w:rsid w:val="00E56511"/>
    <w:rsid w:val="00E56561"/>
    <w:rsid w:val="00E57011"/>
    <w:rsid w:val="00E570F8"/>
    <w:rsid w:val="00E57527"/>
    <w:rsid w:val="00E60243"/>
    <w:rsid w:val="00E60A9C"/>
    <w:rsid w:val="00E61106"/>
    <w:rsid w:val="00E6158D"/>
    <w:rsid w:val="00E61741"/>
    <w:rsid w:val="00E61776"/>
    <w:rsid w:val="00E61811"/>
    <w:rsid w:val="00E618E3"/>
    <w:rsid w:val="00E61BDA"/>
    <w:rsid w:val="00E61C1A"/>
    <w:rsid w:val="00E622C3"/>
    <w:rsid w:val="00E62402"/>
    <w:rsid w:val="00E62CE9"/>
    <w:rsid w:val="00E62F4D"/>
    <w:rsid w:val="00E631E8"/>
    <w:rsid w:val="00E636D8"/>
    <w:rsid w:val="00E63756"/>
    <w:rsid w:val="00E64ECE"/>
    <w:rsid w:val="00E64FA9"/>
    <w:rsid w:val="00E65299"/>
    <w:rsid w:val="00E65348"/>
    <w:rsid w:val="00E6549C"/>
    <w:rsid w:val="00E65749"/>
    <w:rsid w:val="00E65F5D"/>
    <w:rsid w:val="00E66080"/>
    <w:rsid w:val="00E66382"/>
    <w:rsid w:val="00E663F0"/>
    <w:rsid w:val="00E6652C"/>
    <w:rsid w:val="00E66D57"/>
    <w:rsid w:val="00E6729B"/>
    <w:rsid w:val="00E675B1"/>
    <w:rsid w:val="00E6770F"/>
    <w:rsid w:val="00E67AEF"/>
    <w:rsid w:val="00E67CA1"/>
    <w:rsid w:val="00E67E17"/>
    <w:rsid w:val="00E67EAA"/>
    <w:rsid w:val="00E7003F"/>
    <w:rsid w:val="00E70356"/>
    <w:rsid w:val="00E7044F"/>
    <w:rsid w:val="00E70751"/>
    <w:rsid w:val="00E70EEE"/>
    <w:rsid w:val="00E71193"/>
    <w:rsid w:val="00E7141E"/>
    <w:rsid w:val="00E71858"/>
    <w:rsid w:val="00E71F66"/>
    <w:rsid w:val="00E72390"/>
    <w:rsid w:val="00E725C0"/>
    <w:rsid w:val="00E72839"/>
    <w:rsid w:val="00E72BB4"/>
    <w:rsid w:val="00E72FA3"/>
    <w:rsid w:val="00E73742"/>
    <w:rsid w:val="00E73AE8"/>
    <w:rsid w:val="00E73BCD"/>
    <w:rsid w:val="00E73F75"/>
    <w:rsid w:val="00E74254"/>
    <w:rsid w:val="00E74E2D"/>
    <w:rsid w:val="00E74E6E"/>
    <w:rsid w:val="00E75227"/>
    <w:rsid w:val="00E75437"/>
    <w:rsid w:val="00E75881"/>
    <w:rsid w:val="00E758A3"/>
    <w:rsid w:val="00E759C0"/>
    <w:rsid w:val="00E75C50"/>
    <w:rsid w:val="00E75D9D"/>
    <w:rsid w:val="00E75DC2"/>
    <w:rsid w:val="00E760CB"/>
    <w:rsid w:val="00E763E7"/>
    <w:rsid w:val="00E76427"/>
    <w:rsid w:val="00E7666C"/>
    <w:rsid w:val="00E76963"/>
    <w:rsid w:val="00E76A5C"/>
    <w:rsid w:val="00E77069"/>
    <w:rsid w:val="00E770B4"/>
    <w:rsid w:val="00E77104"/>
    <w:rsid w:val="00E7760E"/>
    <w:rsid w:val="00E777B7"/>
    <w:rsid w:val="00E778CE"/>
    <w:rsid w:val="00E77A15"/>
    <w:rsid w:val="00E77A1B"/>
    <w:rsid w:val="00E77B26"/>
    <w:rsid w:val="00E77D07"/>
    <w:rsid w:val="00E80123"/>
    <w:rsid w:val="00E801C8"/>
    <w:rsid w:val="00E80628"/>
    <w:rsid w:val="00E80793"/>
    <w:rsid w:val="00E807C4"/>
    <w:rsid w:val="00E8099A"/>
    <w:rsid w:val="00E80BCB"/>
    <w:rsid w:val="00E80CA8"/>
    <w:rsid w:val="00E80ECC"/>
    <w:rsid w:val="00E81508"/>
    <w:rsid w:val="00E81CCA"/>
    <w:rsid w:val="00E81CD3"/>
    <w:rsid w:val="00E824B7"/>
    <w:rsid w:val="00E82773"/>
    <w:rsid w:val="00E82989"/>
    <w:rsid w:val="00E82FCB"/>
    <w:rsid w:val="00E8304B"/>
    <w:rsid w:val="00E832E9"/>
    <w:rsid w:val="00E835F1"/>
    <w:rsid w:val="00E837A1"/>
    <w:rsid w:val="00E8380C"/>
    <w:rsid w:val="00E838A6"/>
    <w:rsid w:val="00E83A9C"/>
    <w:rsid w:val="00E83B0A"/>
    <w:rsid w:val="00E83BB4"/>
    <w:rsid w:val="00E8414E"/>
    <w:rsid w:val="00E8450A"/>
    <w:rsid w:val="00E84C02"/>
    <w:rsid w:val="00E851C8"/>
    <w:rsid w:val="00E858CB"/>
    <w:rsid w:val="00E859A4"/>
    <w:rsid w:val="00E85AE6"/>
    <w:rsid w:val="00E85F2B"/>
    <w:rsid w:val="00E86209"/>
    <w:rsid w:val="00E864BB"/>
    <w:rsid w:val="00E8675B"/>
    <w:rsid w:val="00E86A52"/>
    <w:rsid w:val="00E86C30"/>
    <w:rsid w:val="00E86CE4"/>
    <w:rsid w:val="00E86E60"/>
    <w:rsid w:val="00E86FF7"/>
    <w:rsid w:val="00E870C0"/>
    <w:rsid w:val="00E87670"/>
    <w:rsid w:val="00E87826"/>
    <w:rsid w:val="00E87918"/>
    <w:rsid w:val="00E879BD"/>
    <w:rsid w:val="00E87A6C"/>
    <w:rsid w:val="00E87AB0"/>
    <w:rsid w:val="00E87D97"/>
    <w:rsid w:val="00E87E7D"/>
    <w:rsid w:val="00E9055C"/>
    <w:rsid w:val="00E908B0"/>
    <w:rsid w:val="00E91575"/>
    <w:rsid w:val="00E916AD"/>
    <w:rsid w:val="00E9194D"/>
    <w:rsid w:val="00E91A8E"/>
    <w:rsid w:val="00E91DB1"/>
    <w:rsid w:val="00E921CE"/>
    <w:rsid w:val="00E92393"/>
    <w:rsid w:val="00E9239B"/>
    <w:rsid w:val="00E92556"/>
    <w:rsid w:val="00E927DE"/>
    <w:rsid w:val="00E92D8D"/>
    <w:rsid w:val="00E9375A"/>
    <w:rsid w:val="00E93807"/>
    <w:rsid w:val="00E9398A"/>
    <w:rsid w:val="00E94121"/>
    <w:rsid w:val="00E942CC"/>
    <w:rsid w:val="00E943D5"/>
    <w:rsid w:val="00E948D2"/>
    <w:rsid w:val="00E949FD"/>
    <w:rsid w:val="00E94F3B"/>
    <w:rsid w:val="00E9523D"/>
    <w:rsid w:val="00E95A86"/>
    <w:rsid w:val="00E95AB7"/>
    <w:rsid w:val="00E95B27"/>
    <w:rsid w:val="00E95C32"/>
    <w:rsid w:val="00E9604B"/>
    <w:rsid w:val="00E960D4"/>
    <w:rsid w:val="00E9618E"/>
    <w:rsid w:val="00E9635A"/>
    <w:rsid w:val="00E96F2F"/>
    <w:rsid w:val="00E971C6"/>
    <w:rsid w:val="00E9738F"/>
    <w:rsid w:val="00E973EC"/>
    <w:rsid w:val="00E9767F"/>
    <w:rsid w:val="00E976FB"/>
    <w:rsid w:val="00E97AD5"/>
    <w:rsid w:val="00EA071E"/>
    <w:rsid w:val="00EA098D"/>
    <w:rsid w:val="00EA09DA"/>
    <w:rsid w:val="00EA0C54"/>
    <w:rsid w:val="00EA0D9D"/>
    <w:rsid w:val="00EA141D"/>
    <w:rsid w:val="00EA14B5"/>
    <w:rsid w:val="00EA168D"/>
    <w:rsid w:val="00EA1857"/>
    <w:rsid w:val="00EA190F"/>
    <w:rsid w:val="00EA1A1D"/>
    <w:rsid w:val="00EA1D08"/>
    <w:rsid w:val="00EA1ED8"/>
    <w:rsid w:val="00EA1F56"/>
    <w:rsid w:val="00EA1F68"/>
    <w:rsid w:val="00EA218B"/>
    <w:rsid w:val="00EA2214"/>
    <w:rsid w:val="00EA2404"/>
    <w:rsid w:val="00EA2547"/>
    <w:rsid w:val="00EA27B9"/>
    <w:rsid w:val="00EA2988"/>
    <w:rsid w:val="00EA2D78"/>
    <w:rsid w:val="00EA30D2"/>
    <w:rsid w:val="00EA3279"/>
    <w:rsid w:val="00EA3576"/>
    <w:rsid w:val="00EA3832"/>
    <w:rsid w:val="00EA3F6F"/>
    <w:rsid w:val="00EA3FED"/>
    <w:rsid w:val="00EA41CD"/>
    <w:rsid w:val="00EA449B"/>
    <w:rsid w:val="00EA4576"/>
    <w:rsid w:val="00EA49E5"/>
    <w:rsid w:val="00EA4D74"/>
    <w:rsid w:val="00EA4EBB"/>
    <w:rsid w:val="00EA4F79"/>
    <w:rsid w:val="00EA50FE"/>
    <w:rsid w:val="00EA5117"/>
    <w:rsid w:val="00EA52C6"/>
    <w:rsid w:val="00EA5C5C"/>
    <w:rsid w:val="00EA5E4E"/>
    <w:rsid w:val="00EA5EE8"/>
    <w:rsid w:val="00EA671A"/>
    <w:rsid w:val="00EA684D"/>
    <w:rsid w:val="00EA6A57"/>
    <w:rsid w:val="00EA6AF3"/>
    <w:rsid w:val="00EA6B38"/>
    <w:rsid w:val="00EA6E32"/>
    <w:rsid w:val="00EA7229"/>
    <w:rsid w:val="00EA72CA"/>
    <w:rsid w:val="00EA7468"/>
    <w:rsid w:val="00EA7AA2"/>
    <w:rsid w:val="00EA7AA3"/>
    <w:rsid w:val="00EA7C7F"/>
    <w:rsid w:val="00EB0338"/>
    <w:rsid w:val="00EB0499"/>
    <w:rsid w:val="00EB0C77"/>
    <w:rsid w:val="00EB0CD7"/>
    <w:rsid w:val="00EB0DC1"/>
    <w:rsid w:val="00EB1324"/>
    <w:rsid w:val="00EB1670"/>
    <w:rsid w:val="00EB16AC"/>
    <w:rsid w:val="00EB16B7"/>
    <w:rsid w:val="00EB196E"/>
    <w:rsid w:val="00EB1D0E"/>
    <w:rsid w:val="00EB1E46"/>
    <w:rsid w:val="00EB1EDB"/>
    <w:rsid w:val="00EB1F28"/>
    <w:rsid w:val="00EB202D"/>
    <w:rsid w:val="00EB227D"/>
    <w:rsid w:val="00EB25F8"/>
    <w:rsid w:val="00EB2C9B"/>
    <w:rsid w:val="00EB31F9"/>
    <w:rsid w:val="00EB38B1"/>
    <w:rsid w:val="00EB3D39"/>
    <w:rsid w:val="00EB3D3B"/>
    <w:rsid w:val="00EB449D"/>
    <w:rsid w:val="00EB4C08"/>
    <w:rsid w:val="00EB5022"/>
    <w:rsid w:val="00EB5097"/>
    <w:rsid w:val="00EB514D"/>
    <w:rsid w:val="00EB54E6"/>
    <w:rsid w:val="00EB579F"/>
    <w:rsid w:val="00EB626C"/>
    <w:rsid w:val="00EB63BB"/>
    <w:rsid w:val="00EB63E4"/>
    <w:rsid w:val="00EB6912"/>
    <w:rsid w:val="00EB69CC"/>
    <w:rsid w:val="00EB6B1B"/>
    <w:rsid w:val="00EB7424"/>
    <w:rsid w:val="00EB75E9"/>
    <w:rsid w:val="00EB78E8"/>
    <w:rsid w:val="00EC0078"/>
    <w:rsid w:val="00EC013E"/>
    <w:rsid w:val="00EC0314"/>
    <w:rsid w:val="00EC0523"/>
    <w:rsid w:val="00EC0753"/>
    <w:rsid w:val="00EC09C2"/>
    <w:rsid w:val="00EC0ACF"/>
    <w:rsid w:val="00EC0B3C"/>
    <w:rsid w:val="00EC0E7F"/>
    <w:rsid w:val="00EC1240"/>
    <w:rsid w:val="00EC1391"/>
    <w:rsid w:val="00EC1498"/>
    <w:rsid w:val="00EC1667"/>
    <w:rsid w:val="00EC1711"/>
    <w:rsid w:val="00EC1A4A"/>
    <w:rsid w:val="00EC22AF"/>
    <w:rsid w:val="00EC2402"/>
    <w:rsid w:val="00EC261A"/>
    <w:rsid w:val="00EC2C29"/>
    <w:rsid w:val="00EC2DD2"/>
    <w:rsid w:val="00EC2EAE"/>
    <w:rsid w:val="00EC2F52"/>
    <w:rsid w:val="00EC2FD5"/>
    <w:rsid w:val="00EC30A3"/>
    <w:rsid w:val="00EC30B3"/>
    <w:rsid w:val="00EC3336"/>
    <w:rsid w:val="00EC36FB"/>
    <w:rsid w:val="00EC39E5"/>
    <w:rsid w:val="00EC3AF2"/>
    <w:rsid w:val="00EC3C90"/>
    <w:rsid w:val="00EC3F81"/>
    <w:rsid w:val="00EC3FA6"/>
    <w:rsid w:val="00EC4292"/>
    <w:rsid w:val="00EC4326"/>
    <w:rsid w:val="00EC4424"/>
    <w:rsid w:val="00EC4A31"/>
    <w:rsid w:val="00EC4B0D"/>
    <w:rsid w:val="00EC4C1C"/>
    <w:rsid w:val="00EC4E9D"/>
    <w:rsid w:val="00EC4F86"/>
    <w:rsid w:val="00EC5386"/>
    <w:rsid w:val="00EC54B7"/>
    <w:rsid w:val="00EC54D4"/>
    <w:rsid w:val="00EC5561"/>
    <w:rsid w:val="00EC5623"/>
    <w:rsid w:val="00EC5B5A"/>
    <w:rsid w:val="00EC5F7F"/>
    <w:rsid w:val="00EC6024"/>
    <w:rsid w:val="00EC627E"/>
    <w:rsid w:val="00EC67B3"/>
    <w:rsid w:val="00EC689E"/>
    <w:rsid w:val="00EC6B40"/>
    <w:rsid w:val="00EC6B9E"/>
    <w:rsid w:val="00EC6BF6"/>
    <w:rsid w:val="00EC7070"/>
    <w:rsid w:val="00EC75F6"/>
    <w:rsid w:val="00EC7658"/>
    <w:rsid w:val="00EC78FC"/>
    <w:rsid w:val="00EC79A9"/>
    <w:rsid w:val="00EC7A62"/>
    <w:rsid w:val="00EC7B17"/>
    <w:rsid w:val="00EC7C93"/>
    <w:rsid w:val="00EC7CE6"/>
    <w:rsid w:val="00ED0293"/>
    <w:rsid w:val="00ED06DC"/>
    <w:rsid w:val="00ED0A42"/>
    <w:rsid w:val="00ED0AC3"/>
    <w:rsid w:val="00ED0D65"/>
    <w:rsid w:val="00ED0DD3"/>
    <w:rsid w:val="00ED0F11"/>
    <w:rsid w:val="00ED15F7"/>
    <w:rsid w:val="00ED1CF1"/>
    <w:rsid w:val="00ED1D8A"/>
    <w:rsid w:val="00ED23BD"/>
    <w:rsid w:val="00ED251F"/>
    <w:rsid w:val="00ED2651"/>
    <w:rsid w:val="00ED28B7"/>
    <w:rsid w:val="00ED2964"/>
    <w:rsid w:val="00ED2A41"/>
    <w:rsid w:val="00ED2FB8"/>
    <w:rsid w:val="00ED322F"/>
    <w:rsid w:val="00ED3463"/>
    <w:rsid w:val="00ED3505"/>
    <w:rsid w:val="00ED3914"/>
    <w:rsid w:val="00ED3A2B"/>
    <w:rsid w:val="00ED3EEE"/>
    <w:rsid w:val="00ED4250"/>
    <w:rsid w:val="00ED42AA"/>
    <w:rsid w:val="00ED45B1"/>
    <w:rsid w:val="00ED4687"/>
    <w:rsid w:val="00ED56A9"/>
    <w:rsid w:val="00ED5DFD"/>
    <w:rsid w:val="00ED5E35"/>
    <w:rsid w:val="00ED5EC2"/>
    <w:rsid w:val="00ED6125"/>
    <w:rsid w:val="00ED627F"/>
    <w:rsid w:val="00ED642E"/>
    <w:rsid w:val="00ED6ADB"/>
    <w:rsid w:val="00ED6BB0"/>
    <w:rsid w:val="00ED7226"/>
    <w:rsid w:val="00ED72E9"/>
    <w:rsid w:val="00ED752B"/>
    <w:rsid w:val="00ED791C"/>
    <w:rsid w:val="00ED7934"/>
    <w:rsid w:val="00ED7B88"/>
    <w:rsid w:val="00EE0062"/>
    <w:rsid w:val="00EE016F"/>
    <w:rsid w:val="00EE023D"/>
    <w:rsid w:val="00EE027D"/>
    <w:rsid w:val="00EE056C"/>
    <w:rsid w:val="00EE06B8"/>
    <w:rsid w:val="00EE0C67"/>
    <w:rsid w:val="00EE0E44"/>
    <w:rsid w:val="00EE1240"/>
    <w:rsid w:val="00EE1791"/>
    <w:rsid w:val="00EE1A9A"/>
    <w:rsid w:val="00EE22E8"/>
    <w:rsid w:val="00EE24E6"/>
    <w:rsid w:val="00EE2B8A"/>
    <w:rsid w:val="00EE3247"/>
    <w:rsid w:val="00EE341F"/>
    <w:rsid w:val="00EE3782"/>
    <w:rsid w:val="00EE3992"/>
    <w:rsid w:val="00EE4232"/>
    <w:rsid w:val="00EE42FD"/>
    <w:rsid w:val="00EE45A9"/>
    <w:rsid w:val="00EE4710"/>
    <w:rsid w:val="00EE47F7"/>
    <w:rsid w:val="00EE4D45"/>
    <w:rsid w:val="00EE4E86"/>
    <w:rsid w:val="00EE503E"/>
    <w:rsid w:val="00EE52E6"/>
    <w:rsid w:val="00EE555E"/>
    <w:rsid w:val="00EE5816"/>
    <w:rsid w:val="00EE5AA5"/>
    <w:rsid w:val="00EE5E32"/>
    <w:rsid w:val="00EE6242"/>
    <w:rsid w:val="00EE62FE"/>
    <w:rsid w:val="00EE6383"/>
    <w:rsid w:val="00EE6464"/>
    <w:rsid w:val="00EE66FC"/>
    <w:rsid w:val="00EE6A9D"/>
    <w:rsid w:val="00EE6B0E"/>
    <w:rsid w:val="00EE6D10"/>
    <w:rsid w:val="00EE6E2E"/>
    <w:rsid w:val="00EE71CE"/>
    <w:rsid w:val="00EE720E"/>
    <w:rsid w:val="00EE741F"/>
    <w:rsid w:val="00EE7782"/>
    <w:rsid w:val="00EE7795"/>
    <w:rsid w:val="00EE798C"/>
    <w:rsid w:val="00EE7A78"/>
    <w:rsid w:val="00EE7C9E"/>
    <w:rsid w:val="00EE7CCA"/>
    <w:rsid w:val="00EE7D3E"/>
    <w:rsid w:val="00EE7E70"/>
    <w:rsid w:val="00EE7E95"/>
    <w:rsid w:val="00EF01AE"/>
    <w:rsid w:val="00EF0F05"/>
    <w:rsid w:val="00EF1232"/>
    <w:rsid w:val="00EF1253"/>
    <w:rsid w:val="00EF1440"/>
    <w:rsid w:val="00EF14DE"/>
    <w:rsid w:val="00EF18A2"/>
    <w:rsid w:val="00EF1BBD"/>
    <w:rsid w:val="00EF1F1E"/>
    <w:rsid w:val="00EF20CF"/>
    <w:rsid w:val="00EF20EC"/>
    <w:rsid w:val="00EF23ED"/>
    <w:rsid w:val="00EF294E"/>
    <w:rsid w:val="00EF2D60"/>
    <w:rsid w:val="00EF2E47"/>
    <w:rsid w:val="00EF2E82"/>
    <w:rsid w:val="00EF2E9F"/>
    <w:rsid w:val="00EF313A"/>
    <w:rsid w:val="00EF3164"/>
    <w:rsid w:val="00EF3277"/>
    <w:rsid w:val="00EF36E6"/>
    <w:rsid w:val="00EF3A5C"/>
    <w:rsid w:val="00EF3B5E"/>
    <w:rsid w:val="00EF3F3F"/>
    <w:rsid w:val="00EF466B"/>
    <w:rsid w:val="00EF468D"/>
    <w:rsid w:val="00EF46D0"/>
    <w:rsid w:val="00EF4742"/>
    <w:rsid w:val="00EF4A2D"/>
    <w:rsid w:val="00EF4B86"/>
    <w:rsid w:val="00EF4DE4"/>
    <w:rsid w:val="00EF53F6"/>
    <w:rsid w:val="00EF540F"/>
    <w:rsid w:val="00EF5475"/>
    <w:rsid w:val="00EF5AE4"/>
    <w:rsid w:val="00EF5DBF"/>
    <w:rsid w:val="00EF6081"/>
    <w:rsid w:val="00EF6591"/>
    <w:rsid w:val="00EF66AF"/>
    <w:rsid w:val="00EF686F"/>
    <w:rsid w:val="00EF6A80"/>
    <w:rsid w:val="00EF6FA9"/>
    <w:rsid w:val="00EF7969"/>
    <w:rsid w:val="00EF7ABE"/>
    <w:rsid w:val="00EF7B7B"/>
    <w:rsid w:val="00EF7BC0"/>
    <w:rsid w:val="00F0009B"/>
    <w:rsid w:val="00F00232"/>
    <w:rsid w:val="00F003EE"/>
    <w:rsid w:val="00F00AFA"/>
    <w:rsid w:val="00F00DD5"/>
    <w:rsid w:val="00F00E50"/>
    <w:rsid w:val="00F011FC"/>
    <w:rsid w:val="00F0126D"/>
    <w:rsid w:val="00F01539"/>
    <w:rsid w:val="00F0163D"/>
    <w:rsid w:val="00F01E91"/>
    <w:rsid w:val="00F020CE"/>
    <w:rsid w:val="00F021BC"/>
    <w:rsid w:val="00F02397"/>
    <w:rsid w:val="00F02403"/>
    <w:rsid w:val="00F0277E"/>
    <w:rsid w:val="00F02E02"/>
    <w:rsid w:val="00F03018"/>
    <w:rsid w:val="00F03301"/>
    <w:rsid w:val="00F03A76"/>
    <w:rsid w:val="00F03C72"/>
    <w:rsid w:val="00F046B3"/>
    <w:rsid w:val="00F0488A"/>
    <w:rsid w:val="00F04944"/>
    <w:rsid w:val="00F04CFA"/>
    <w:rsid w:val="00F05044"/>
    <w:rsid w:val="00F0515A"/>
    <w:rsid w:val="00F051FB"/>
    <w:rsid w:val="00F0570E"/>
    <w:rsid w:val="00F05D31"/>
    <w:rsid w:val="00F05D9C"/>
    <w:rsid w:val="00F05F5D"/>
    <w:rsid w:val="00F0653D"/>
    <w:rsid w:val="00F06790"/>
    <w:rsid w:val="00F069F5"/>
    <w:rsid w:val="00F07540"/>
    <w:rsid w:val="00F07685"/>
    <w:rsid w:val="00F0789F"/>
    <w:rsid w:val="00F07F41"/>
    <w:rsid w:val="00F100F4"/>
    <w:rsid w:val="00F10509"/>
    <w:rsid w:val="00F10882"/>
    <w:rsid w:val="00F10A04"/>
    <w:rsid w:val="00F10A14"/>
    <w:rsid w:val="00F10FFF"/>
    <w:rsid w:val="00F1114B"/>
    <w:rsid w:val="00F11559"/>
    <w:rsid w:val="00F11681"/>
    <w:rsid w:val="00F11B0B"/>
    <w:rsid w:val="00F12A65"/>
    <w:rsid w:val="00F12C0B"/>
    <w:rsid w:val="00F12C45"/>
    <w:rsid w:val="00F12FD0"/>
    <w:rsid w:val="00F13780"/>
    <w:rsid w:val="00F13848"/>
    <w:rsid w:val="00F13868"/>
    <w:rsid w:val="00F13878"/>
    <w:rsid w:val="00F145A8"/>
    <w:rsid w:val="00F14B71"/>
    <w:rsid w:val="00F14F4D"/>
    <w:rsid w:val="00F1517D"/>
    <w:rsid w:val="00F1520A"/>
    <w:rsid w:val="00F152B5"/>
    <w:rsid w:val="00F15866"/>
    <w:rsid w:val="00F15CFD"/>
    <w:rsid w:val="00F16FC2"/>
    <w:rsid w:val="00F17094"/>
    <w:rsid w:val="00F17622"/>
    <w:rsid w:val="00F20C32"/>
    <w:rsid w:val="00F20FD2"/>
    <w:rsid w:val="00F21047"/>
    <w:rsid w:val="00F218BB"/>
    <w:rsid w:val="00F21AE7"/>
    <w:rsid w:val="00F21C28"/>
    <w:rsid w:val="00F21D59"/>
    <w:rsid w:val="00F21D60"/>
    <w:rsid w:val="00F225F7"/>
    <w:rsid w:val="00F225FD"/>
    <w:rsid w:val="00F2297A"/>
    <w:rsid w:val="00F229A4"/>
    <w:rsid w:val="00F22D4E"/>
    <w:rsid w:val="00F23599"/>
    <w:rsid w:val="00F23B3F"/>
    <w:rsid w:val="00F23D9E"/>
    <w:rsid w:val="00F23E0B"/>
    <w:rsid w:val="00F23E94"/>
    <w:rsid w:val="00F23EFB"/>
    <w:rsid w:val="00F242E4"/>
    <w:rsid w:val="00F24305"/>
    <w:rsid w:val="00F243D8"/>
    <w:rsid w:val="00F244B1"/>
    <w:rsid w:val="00F24668"/>
    <w:rsid w:val="00F24837"/>
    <w:rsid w:val="00F2491D"/>
    <w:rsid w:val="00F24BDF"/>
    <w:rsid w:val="00F24D41"/>
    <w:rsid w:val="00F25110"/>
    <w:rsid w:val="00F257E4"/>
    <w:rsid w:val="00F2595C"/>
    <w:rsid w:val="00F2595E"/>
    <w:rsid w:val="00F25B47"/>
    <w:rsid w:val="00F25D13"/>
    <w:rsid w:val="00F26208"/>
    <w:rsid w:val="00F2634B"/>
    <w:rsid w:val="00F2647F"/>
    <w:rsid w:val="00F268F7"/>
    <w:rsid w:val="00F26AA2"/>
    <w:rsid w:val="00F26FE5"/>
    <w:rsid w:val="00F271CD"/>
    <w:rsid w:val="00F275BC"/>
    <w:rsid w:val="00F27723"/>
    <w:rsid w:val="00F277F2"/>
    <w:rsid w:val="00F278D2"/>
    <w:rsid w:val="00F278D6"/>
    <w:rsid w:val="00F3029E"/>
    <w:rsid w:val="00F30322"/>
    <w:rsid w:val="00F309CE"/>
    <w:rsid w:val="00F30D21"/>
    <w:rsid w:val="00F30E54"/>
    <w:rsid w:val="00F30FB2"/>
    <w:rsid w:val="00F31020"/>
    <w:rsid w:val="00F3104A"/>
    <w:rsid w:val="00F31514"/>
    <w:rsid w:val="00F317E3"/>
    <w:rsid w:val="00F31B1E"/>
    <w:rsid w:val="00F31E6F"/>
    <w:rsid w:val="00F32051"/>
    <w:rsid w:val="00F324E4"/>
    <w:rsid w:val="00F32523"/>
    <w:rsid w:val="00F32CE7"/>
    <w:rsid w:val="00F32D14"/>
    <w:rsid w:val="00F32FFC"/>
    <w:rsid w:val="00F33003"/>
    <w:rsid w:val="00F3330B"/>
    <w:rsid w:val="00F33345"/>
    <w:rsid w:val="00F334CB"/>
    <w:rsid w:val="00F33889"/>
    <w:rsid w:val="00F33A90"/>
    <w:rsid w:val="00F34284"/>
    <w:rsid w:val="00F34414"/>
    <w:rsid w:val="00F3441B"/>
    <w:rsid w:val="00F34426"/>
    <w:rsid w:val="00F34720"/>
    <w:rsid w:val="00F34C5C"/>
    <w:rsid w:val="00F3571E"/>
    <w:rsid w:val="00F358B7"/>
    <w:rsid w:val="00F35B4B"/>
    <w:rsid w:val="00F35BE7"/>
    <w:rsid w:val="00F367CD"/>
    <w:rsid w:val="00F36943"/>
    <w:rsid w:val="00F36A4A"/>
    <w:rsid w:val="00F36FBD"/>
    <w:rsid w:val="00F370D3"/>
    <w:rsid w:val="00F371B0"/>
    <w:rsid w:val="00F3761F"/>
    <w:rsid w:val="00F3781D"/>
    <w:rsid w:val="00F378A1"/>
    <w:rsid w:val="00F4038D"/>
    <w:rsid w:val="00F40A1A"/>
    <w:rsid w:val="00F41140"/>
    <w:rsid w:val="00F412A3"/>
    <w:rsid w:val="00F415B1"/>
    <w:rsid w:val="00F41618"/>
    <w:rsid w:val="00F41769"/>
    <w:rsid w:val="00F41CFC"/>
    <w:rsid w:val="00F41D32"/>
    <w:rsid w:val="00F41F51"/>
    <w:rsid w:val="00F41F6F"/>
    <w:rsid w:val="00F42052"/>
    <w:rsid w:val="00F421FA"/>
    <w:rsid w:val="00F4264C"/>
    <w:rsid w:val="00F42962"/>
    <w:rsid w:val="00F429C5"/>
    <w:rsid w:val="00F42B58"/>
    <w:rsid w:val="00F432A5"/>
    <w:rsid w:val="00F4337C"/>
    <w:rsid w:val="00F43438"/>
    <w:rsid w:val="00F4372F"/>
    <w:rsid w:val="00F43CB6"/>
    <w:rsid w:val="00F43FF1"/>
    <w:rsid w:val="00F4400E"/>
    <w:rsid w:val="00F44036"/>
    <w:rsid w:val="00F4477B"/>
    <w:rsid w:val="00F44A6E"/>
    <w:rsid w:val="00F44DC2"/>
    <w:rsid w:val="00F44EDF"/>
    <w:rsid w:val="00F45109"/>
    <w:rsid w:val="00F45208"/>
    <w:rsid w:val="00F4583B"/>
    <w:rsid w:val="00F45D34"/>
    <w:rsid w:val="00F46897"/>
    <w:rsid w:val="00F469A9"/>
    <w:rsid w:val="00F46A89"/>
    <w:rsid w:val="00F46C42"/>
    <w:rsid w:val="00F47116"/>
    <w:rsid w:val="00F47607"/>
    <w:rsid w:val="00F47C03"/>
    <w:rsid w:val="00F47C4B"/>
    <w:rsid w:val="00F47D52"/>
    <w:rsid w:val="00F5008C"/>
    <w:rsid w:val="00F5013C"/>
    <w:rsid w:val="00F50C20"/>
    <w:rsid w:val="00F51359"/>
    <w:rsid w:val="00F5174E"/>
    <w:rsid w:val="00F518B3"/>
    <w:rsid w:val="00F51A51"/>
    <w:rsid w:val="00F51C05"/>
    <w:rsid w:val="00F51F5E"/>
    <w:rsid w:val="00F51F7D"/>
    <w:rsid w:val="00F525A5"/>
    <w:rsid w:val="00F527EB"/>
    <w:rsid w:val="00F52966"/>
    <w:rsid w:val="00F52983"/>
    <w:rsid w:val="00F52C9C"/>
    <w:rsid w:val="00F52D19"/>
    <w:rsid w:val="00F52EE7"/>
    <w:rsid w:val="00F5301C"/>
    <w:rsid w:val="00F53720"/>
    <w:rsid w:val="00F53CB0"/>
    <w:rsid w:val="00F54832"/>
    <w:rsid w:val="00F54B07"/>
    <w:rsid w:val="00F55062"/>
    <w:rsid w:val="00F55F1D"/>
    <w:rsid w:val="00F55F22"/>
    <w:rsid w:val="00F560FF"/>
    <w:rsid w:val="00F562F9"/>
    <w:rsid w:val="00F564B7"/>
    <w:rsid w:val="00F5652F"/>
    <w:rsid w:val="00F5682A"/>
    <w:rsid w:val="00F5723E"/>
    <w:rsid w:val="00F572A6"/>
    <w:rsid w:val="00F5732E"/>
    <w:rsid w:val="00F57557"/>
    <w:rsid w:val="00F575E2"/>
    <w:rsid w:val="00F5760E"/>
    <w:rsid w:val="00F578CA"/>
    <w:rsid w:val="00F578ED"/>
    <w:rsid w:val="00F57F25"/>
    <w:rsid w:val="00F57F3C"/>
    <w:rsid w:val="00F60168"/>
    <w:rsid w:val="00F603D6"/>
    <w:rsid w:val="00F60A5B"/>
    <w:rsid w:val="00F60B34"/>
    <w:rsid w:val="00F60B44"/>
    <w:rsid w:val="00F61318"/>
    <w:rsid w:val="00F613D9"/>
    <w:rsid w:val="00F61670"/>
    <w:rsid w:val="00F618F9"/>
    <w:rsid w:val="00F61C38"/>
    <w:rsid w:val="00F62027"/>
    <w:rsid w:val="00F6244A"/>
    <w:rsid w:val="00F626A9"/>
    <w:rsid w:val="00F62B49"/>
    <w:rsid w:val="00F62CA2"/>
    <w:rsid w:val="00F631C1"/>
    <w:rsid w:val="00F633E9"/>
    <w:rsid w:val="00F636F9"/>
    <w:rsid w:val="00F637C8"/>
    <w:rsid w:val="00F6397F"/>
    <w:rsid w:val="00F63AFB"/>
    <w:rsid w:val="00F640C3"/>
    <w:rsid w:val="00F641A4"/>
    <w:rsid w:val="00F6435C"/>
    <w:rsid w:val="00F649B3"/>
    <w:rsid w:val="00F64DD4"/>
    <w:rsid w:val="00F65284"/>
    <w:rsid w:val="00F6556C"/>
    <w:rsid w:val="00F65B1B"/>
    <w:rsid w:val="00F65C8C"/>
    <w:rsid w:val="00F6610A"/>
    <w:rsid w:val="00F668B8"/>
    <w:rsid w:val="00F669E3"/>
    <w:rsid w:val="00F66BBE"/>
    <w:rsid w:val="00F66D92"/>
    <w:rsid w:val="00F66F76"/>
    <w:rsid w:val="00F66FA3"/>
    <w:rsid w:val="00F6705D"/>
    <w:rsid w:val="00F6744C"/>
    <w:rsid w:val="00F67826"/>
    <w:rsid w:val="00F701A7"/>
    <w:rsid w:val="00F701A8"/>
    <w:rsid w:val="00F701B2"/>
    <w:rsid w:val="00F701B4"/>
    <w:rsid w:val="00F7021C"/>
    <w:rsid w:val="00F70339"/>
    <w:rsid w:val="00F706F6"/>
    <w:rsid w:val="00F70BAC"/>
    <w:rsid w:val="00F70C4D"/>
    <w:rsid w:val="00F70F4B"/>
    <w:rsid w:val="00F7111E"/>
    <w:rsid w:val="00F711AE"/>
    <w:rsid w:val="00F7144E"/>
    <w:rsid w:val="00F7145F"/>
    <w:rsid w:val="00F71807"/>
    <w:rsid w:val="00F71A1C"/>
    <w:rsid w:val="00F71DA0"/>
    <w:rsid w:val="00F72007"/>
    <w:rsid w:val="00F721B6"/>
    <w:rsid w:val="00F721DD"/>
    <w:rsid w:val="00F721E5"/>
    <w:rsid w:val="00F7267F"/>
    <w:rsid w:val="00F72826"/>
    <w:rsid w:val="00F72C9C"/>
    <w:rsid w:val="00F72D46"/>
    <w:rsid w:val="00F731D4"/>
    <w:rsid w:val="00F731F9"/>
    <w:rsid w:val="00F733B2"/>
    <w:rsid w:val="00F737D4"/>
    <w:rsid w:val="00F739BA"/>
    <w:rsid w:val="00F73CD5"/>
    <w:rsid w:val="00F73F66"/>
    <w:rsid w:val="00F7422B"/>
    <w:rsid w:val="00F7425F"/>
    <w:rsid w:val="00F74416"/>
    <w:rsid w:val="00F74C37"/>
    <w:rsid w:val="00F74D3B"/>
    <w:rsid w:val="00F75519"/>
    <w:rsid w:val="00F75B9D"/>
    <w:rsid w:val="00F76291"/>
    <w:rsid w:val="00F7656C"/>
    <w:rsid w:val="00F76AA9"/>
    <w:rsid w:val="00F76DA3"/>
    <w:rsid w:val="00F76DAD"/>
    <w:rsid w:val="00F76DF7"/>
    <w:rsid w:val="00F76E9A"/>
    <w:rsid w:val="00F76EEA"/>
    <w:rsid w:val="00F76F3C"/>
    <w:rsid w:val="00F76F82"/>
    <w:rsid w:val="00F77064"/>
    <w:rsid w:val="00F77260"/>
    <w:rsid w:val="00F77B0F"/>
    <w:rsid w:val="00F77BFE"/>
    <w:rsid w:val="00F77E3C"/>
    <w:rsid w:val="00F8012C"/>
    <w:rsid w:val="00F802DA"/>
    <w:rsid w:val="00F808D7"/>
    <w:rsid w:val="00F80C19"/>
    <w:rsid w:val="00F80CD4"/>
    <w:rsid w:val="00F80FE5"/>
    <w:rsid w:val="00F810B3"/>
    <w:rsid w:val="00F8135F"/>
    <w:rsid w:val="00F815E5"/>
    <w:rsid w:val="00F81A4A"/>
    <w:rsid w:val="00F81C8B"/>
    <w:rsid w:val="00F81DAA"/>
    <w:rsid w:val="00F82096"/>
    <w:rsid w:val="00F824B0"/>
    <w:rsid w:val="00F82537"/>
    <w:rsid w:val="00F827A5"/>
    <w:rsid w:val="00F8290B"/>
    <w:rsid w:val="00F8358F"/>
    <w:rsid w:val="00F835C2"/>
    <w:rsid w:val="00F839A8"/>
    <w:rsid w:val="00F83A2F"/>
    <w:rsid w:val="00F83AA5"/>
    <w:rsid w:val="00F83AC9"/>
    <w:rsid w:val="00F83CC6"/>
    <w:rsid w:val="00F83E8C"/>
    <w:rsid w:val="00F84044"/>
    <w:rsid w:val="00F840C7"/>
    <w:rsid w:val="00F8425C"/>
    <w:rsid w:val="00F84585"/>
    <w:rsid w:val="00F84741"/>
    <w:rsid w:val="00F849D5"/>
    <w:rsid w:val="00F84B07"/>
    <w:rsid w:val="00F84CE7"/>
    <w:rsid w:val="00F84E05"/>
    <w:rsid w:val="00F852BC"/>
    <w:rsid w:val="00F8593E"/>
    <w:rsid w:val="00F85BEA"/>
    <w:rsid w:val="00F85EA1"/>
    <w:rsid w:val="00F86018"/>
    <w:rsid w:val="00F866F4"/>
    <w:rsid w:val="00F86821"/>
    <w:rsid w:val="00F868D2"/>
    <w:rsid w:val="00F86B2B"/>
    <w:rsid w:val="00F86C85"/>
    <w:rsid w:val="00F86DB2"/>
    <w:rsid w:val="00F874DF"/>
    <w:rsid w:val="00F875AB"/>
    <w:rsid w:val="00F87B75"/>
    <w:rsid w:val="00F87BDA"/>
    <w:rsid w:val="00F9018C"/>
    <w:rsid w:val="00F902F5"/>
    <w:rsid w:val="00F90921"/>
    <w:rsid w:val="00F90A76"/>
    <w:rsid w:val="00F90D4B"/>
    <w:rsid w:val="00F912F6"/>
    <w:rsid w:val="00F91843"/>
    <w:rsid w:val="00F923B1"/>
    <w:rsid w:val="00F927AD"/>
    <w:rsid w:val="00F9280E"/>
    <w:rsid w:val="00F928FD"/>
    <w:rsid w:val="00F92A49"/>
    <w:rsid w:val="00F930C0"/>
    <w:rsid w:val="00F93280"/>
    <w:rsid w:val="00F9331F"/>
    <w:rsid w:val="00F933F9"/>
    <w:rsid w:val="00F93E95"/>
    <w:rsid w:val="00F940AC"/>
    <w:rsid w:val="00F94437"/>
    <w:rsid w:val="00F944B3"/>
    <w:rsid w:val="00F94929"/>
    <w:rsid w:val="00F94D04"/>
    <w:rsid w:val="00F94D78"/>
    <w:rsid w:val="00F94FB7"/>
    <w:rsid w:val="00F94FD7"/>
    <w:rsid w:val="00F9528B"/>
    <w:rsid w:val="00F953A2"/>
    <w:rsid w:val="00F9555D"/>
    <w:rsid w:val="00F95899"/>
    <w:rsid w:val="00F95B7F"/>
    <w:rsid w:val="00F95BC6"/>
    <w:rsid w:val="00F95D17"/>
    <w:rsid w:val="00F96063"/>
    <w:rsid w:val="00F96140"/>
    <w:rsid w:val="00F96463"/>
    <w:rsid w:val="00F964DE"/>
    <w:rsid w:val="00F96565"/>
    <w:rsid w:val="00F967F7"/>
    <w:rsid w:val="00F96B75"/>
    <w:rsid w:val="00F96BB6"/>
    <w:rsid w:val="00F9702B"/>
    <w:rsid w:val="00F9710E"/>
    <w:rsid w:val="00F97113"/>
    <w:rsid w:val="00F97A40"/>
    <w:rsid w:val="00F97AA0"/>
    <w:rsid w:val="00F97D06"/>
    <w:rsid w:val="00FA0383"/>
    <w:rsid w:val="00FA06D6"/>
    <w:rsid w:val="00FA0D33"/>
    <w:rsid w:val="00FA130F"/>
    <w:rsid w:val="00FA1671"/>
    <w:rsid w:val="00FA1C0D"/>
    <w:rsid w:val="00FA1CC9"/>
    <w:rsid w:val="00FA1D48"/>
    <w:rsid w:val="00FA251B"/>
    <w:rsid w:val="00FA27CF"/>
    <w:rsid w:val="00FA2DFC"/>
    <w:rsid w:val="00FA2E23"/>
    <w:rsid w:val="00FA2F9A"/>
    <w:rsid w:val="00FA344C"/>
    <w:rsid w:val="00FA35A8"/>
    <w:rsid w:val="00FA3A79"/>
    <w:rsid w:val="00FA3B47"/>
    <w:rsid w:val="00FA45EE"/>
    <w:rsid w:val="00FA4878"/>
    <w:rsid w:val="00FA4E05"/>
    <w:rsid w:val="00FA4E64"/>
    <w:rsid w:val="00FA4EDF"/>
    <w:rsid w:val="00FA50D4"/>
    <w:rsid w:val="00FA5263"/>
    <w:rsid w:val="00FA563C"/>
    <w:rsid w:val="00FA56E5"/>
    <w:rsid w:val="00FA59E5"/>
    <w:rsid w:val="00FA5EED"/>
    <w:rsid w:val="00FA5F67"/>
    <w:rsid w:val="00FA61B8"/>
    <w:rsid w:val="00FA630E"/>
    <w:rsid w:val="00FA6975"/>
    <w:rsid w:val="00FA6A6D"/>
    <w:rsid w:val="00FA6B41"/>
    <w:rsid w:val="00FA6FDD"/>
    <w:rsid w:val="00FA7367"/>
    <w:rsid w:val="00FA755A"/>
    <w:rsid w:val="00FA75D9"/>
    <w:rsid w:val="00FA769C"/>
    <w:rsid w:val="00FA789E"/>
    <w:rsid w:val="00FA78A3"/>
    <w:rsid w:val="00FA791A"/>
    <w:rsid w:val="00FA79C6"/>
    <w:rsid w:val="00FA7CE1"/>
    <w:rsid w:val="00FA7F09"/>
    <w:rsid w:val="00FB04CB"/>
    <w:rsid w:val="00FB09D0"/>
    <w:rsid w:val="00FB0AE2"/>
    <w:rsid w:val="00FB0D82"/>
    <w:rsid w:val="00FB0E39"/>
    <w:rsid w:val="00FB0E65"/>
    <w:rsid w:val="00FB0FB0"/>
    <w:rsid w:val="00FB1534"/>
    <w:rsid w:val="00FB153A"/>
    <w:rsid w:val="00FB188B"/>
    <w:rsid w:val="00FB1C53"/>
    <w:rsid w:val="00FB1CC1"/>
    <w:rsid w:val="00FB1D41"/>
    <w:rsid w:val="00FB1F78"/>
    <w:rsid w:val="00FB2895"/>
    <w:rsid w:val="00FB2A3B"/>
    <w:rsid w:val="00FB2E74"/>
    <w:rsid w:val="00FB32EC"/>
    <w:rsid w:val="00FB3302"/>
    <w:rsid w:val="00FB355F"/>
    <w:rsid w:val="00FB35D6"/>
    <w:rsid w:val="00FB370E"/>
    <w:rsid w:val="00FB37DE"/>
    <w:rsid w:val="00FB38DC"/>
    <w:rsid w:val="00FB390F"/>
    <w:rsid w:val="00FB3C6E"/>
    <w:rsid w:val="00FB3F92"/>
    <w:rsid w:val="00FB3FEF"/>
    <w:rsid w:val="00FB42C8"/>
    <w:rsid w:val="00FB42E3"/>
    <w:rsid w:val="00FB490A"/>
    <w:rsid w:val="00FB4B0D"/>
    <w:rsid w:val="00FB4B65"/>
    <w:rsid w:val="00FB4C17"/>
    <w:rsid w:val="00FB4F75"/>
    <w:rsid w:val="00FB53B8"/>
    <w:rsid w:val="00FB5D6E"/>
    <w:rsid w:val="00FB60A7"/>
    <w:rsid w:val="00FB69F4"/>
    <w:rsid w:val="00FB7162"/>
    <w:rsid w:val="00FB73D0"/>
    <w:rsid w:val="00FB74F6"/>
    <w:rsid w:val="00FB78DB"/>
    <w:rsid w:val="00FB79D3"/>
    <w:rsid w:val="00FB7A1D"/>
    <w:rsid w:val="00FB7BE4"/>
    <w:rsid w:val="00FB7C58"/>
    <w:rsid w:val="00FB7F2C"/>
    <w:rsid w:val="00FC002D"/>
    <w:rsid w:val="00FC0978"/>
    <w:rsid w:val="00FC0AAE"/>
    <w:rsid w:val="00FC0B3E"/>
    <w:rsid w:val="00FC1085"/>
    <w:rsid w:val="00FC140B"/>
    <w:rsid w:val="00FC1597"/>
    <w:rsid w:val="00FC17D6"/>
    <w:rsid w:val="00FC184D"/>
    <w:rsid w:val="00FC1A3A"/>
    <w:rsid w:val="00FC2240"/>
    <w:rsid w:val="00FC23DB"/>
    <w:rsid w:val="00FC249E"/>
    <w:rsid w:val="00FC2660"/>
    <w:rsid w:val="00FC2ADA"/>
    <w:rsid w:val="00FC352F"/>
    <w:rsid w:val="00FC377F"/>
    <w:rsid w:val="00FC3B67"/>
    <w:rsid w:val="00FC3F5E"/>
    <w:rsid w:val="00FC4076"/>
    <w:rsid w:val="00FC42B5"/>
    <w:rsid w:val="00FC44C4"/>
    <w:rsid w:val="00FC4AFA"/>
    <w:rsid w:val="00FC4B98"/>
    <w:rsid w:val="00FC4EE0"/>
    <w:rsid w:val="00FC4F1A"/>
    <w:rsid w:val="00FC5066"/>
    <w:rsid w:val="00FC50CC"/>
    <w:rsid w:val="00FC5759"/>
    <w:rsid w:val="00FC597C"/>
    <w:rsid w:val="00FC5A9A"/>
    <w:rsid w:val="00FC5C6C"/>
    <w:rsid w:val="00FC6149"/>
    <w:rsid w:val="00FC6387"/>
    <w:rsid w:val="00FC69CA"/>
    <w:rsid w:val="00FC6F91"/>
    <w:rsid w:val="00FC7334"/>
    <w:rsid w:val="00FC7383"/>
    <w:rsid w:val="00FC7617"/>
    <w:rsid w:val="00FC7B02"/>
    <w:rsid w:val="00FC7C88"/>
    <w:rsid w:val="00FC7CC6"/>
    <w:rsid w:val="00FD00E3"/>
    <w:rsid w:val="00FD00FD"/>
    <w:rsid w:val="00FD0AFD"/>
    <w:rsid w:val="00FD0B21"/>
    <w:rsid w:val="00FD0B27"/>
    <w:rsid w:val="00FD12BA"/>
    <w:rsid w:val="00FD19A4"/>
    <w:rsid w:val="00FD2004"/>
    <w:rsid w:val="00FD20C0"/>
    <w:rsid w:val="00FD2283"/>
    <w:rsid w:val="00FD2462"/>
    <w:rsid w:val="00FD27FD"/>
    <w:rsid w:val="00FD2B12"/>
    <w:rsid w:val="00FD2D0B"/>
    <w:rsid w:val="00FD31FD"/>
    <w:rsid w:val="00FD3823"/>
    <w:rsid w:val="00FD3833"/>
    <w:rsid w:val="00FD38F2"/>
    <w:rsid w:val="00FD3AE2"/>
    <w:rsid w:val="00FD3D84"/>
    <w:rsid w:val="00FD3E86"/>
    <w:rsid w:val="00FD40F4"/>
    <w:rsid w:val="00FD429B"/>
    <w:rsid w:val="00FD4C0B"/>
    <w:rsid w:val="00FD4DD2"/>
    <w:rsid w:val="00FD4E03"/>
    <w:rsid w:val="00FD4E6D"/>
    <w:rsid w:val="00FD4EF9"/>
    <w:rsid w:val="00FD4F73"/>
    <w:rsid w:val="00FD51CA"/>
    <w:rsid w:val="00FD5774"/>
    <w:rsid w:val="00FD5946"/>
    <w:rsid w:val="00FD5A1D"/>
    <w:rsid w:val="00FD5B19"/>
    <w:rsid w:val="00FD6163"/>
    <w:rsid w:val="00FD6302"/>
    <w:rsid w:val="00FD63E1"/>
    <w:rsid w:val="00FD6469"/>
    <w:rsid w:val="00FD6590"/>
    <w:rsid w:val="00FD6918"/>
    <w:rsid w:val="00FD6A5E"/>
    <w:rsid w:val="00FD6B76"/>
    <w:rsid w:val="00FD6FE3"/>
    <w:rsid w:val="00FD765C"/>
    <w:rsid w:val="00FD7A52"/>
    <w:rsid w:val="00FD7A77"/>
    <w:rsid w:val="00FD7B0E"/>
    <w:rsid w:val="00FD7D57"/>
    <w:rsid w:val="00FE0346"/>
    <w:rsid w:val="00FE03EC"/>
    <w:rsid w:val="00FE0817"/>
    <w:rsid w:val="00FE0847"/>
    <w:rsid w:val="00FE0FC5"/>
    <w:rsid w:val="00FE153F"/>
    <w:rsid w:val="00FE1A50"/>
    <w:rsid w:val="00FE1A92"/>
    <w:rsid w:val="00FE1C46"/>
    <w:rsid w:val="00FE1EE2"/>
    <w:rsid w:val="00FE1FF2"/>
    <w:rsid w:val="00FE2389"/>
    <w:rsid w:val="00FE2504"/>
    <w:rsid w:val="00FE2562"/>
    <w:rsid w:val="00FE274F"/>
    <w:rsid w:val="00FE28CB"/>
    <w:rsid w:val="00FE2B5C"/>
    <w:rsid w:val="00FE3427"/>
    <w:rsid w:val="00FE367B"/>
    <w:rsid w:val="00FE3C54"/>
    <w:rsid w:val="00FE3EBF"/>
    <w:rsid w:val="00FE4661"/>
    <w:rsid w:val="00FE4CC7"/>
    <w:rsid w:val="00FE4D3F"/>
    <w:rsid w:val="00FE4DFE"/>
    <w:rsid w:val="00FE502C"/>
    <w:rsid w:val="00FE50D0"/>
    <w:rsid w:val="00FE51EE"/>
    <w:rsid w:val="00FE5A40"/>
    <w:rsid w:val="00FE5AFD"/>
    <w:rsid w:val="00FE637D"/>
    <w:rsid w:val="00FE64C4"/>
    <w:rsid w:val="00FE6761"/>
    <w:rsid w:val="00FE6815"/>
    <w:rsid w:val="00FE69D5"/>
    <w:rsid w:val="00FE6D87"/>
    <w:rsid w:val="00FE701E"/>
    <w:rsid w:val="00FE71B2"/>
    <w:rsid w:val="00FE72ED"/>
    <w:rsid w:val="00FE7366"/>
    <w:rsid w:val="00FE7820"/>
    <w:rsid w:val="00FE7C87"/>
    <w:rsid w:val="00FE7D5F"/>
    <w:rsid w:val="00FF02BA"/>
    <w:rsid w:val="00FF02EC"/>
    <w:rsid w:val="00FF0E25"/>
    <w:rsid w:val="00FF0EAE"/>
    <w:rsid w:val="00FF0FD4"/>
    <w:rsid w:val="00FF18A1"/>
    <w:rsid w:val="00FF2294"/>
    <w:rsid w:val="00FF271E"/>
    <w:rsid w:val="00FF27C1"/>
    <w:rsid w:val="00FF335E"/>
    <w:rsid w:val="00FF34A1"/>
    <w:rsid w:val="00FF3895"/>
    <w:rsid w:val="00FF3CA7"/>
    <w:rsid w:val="00FF3D9C"/>
    <w:rsid w:val="00FF3E53"/>
    <w:rsid w:val="00FF3FBF"/>
    <w:rsid w:val="00FF4466"/>
    <w:rsid w:val="00FF4507"/>
    <w:rsid w:val="00FF47CC"/>
    <w:rsid w:val="00FF4984"/>
    <w:rsid w:val="00FF49F1"/>
    <w:rsid w:val="00FF4AF9"/>
    <w:rsid w:val="00FF4DAE"/>
    <w:rsid w:val="00FF514E"/>
    <w:rsid w:val="00FF5868"/>
    <w:rsid w:val="00FF5E6D"/>
    <w:rsid w:val="00FF6155"/>
    <w:rsid w:val="00FF61E1"/>
    <w:rsid w:val="00FF6226"/>
    <w:rsid w:val="00FF64F2"/>
    <w:rsid w:val="00FF6A8B"/>
    <w:rsid w:val="00FF6C8F"/>
    <w:rsid w:val="00FF7A6F"/>
    <w:rsid w:val="00FF7F7D"/>
    <w:rsid w:val="0103B546"/>
    <w:rsid w:val="0106D61E"/>
    <w:rsid w:val="010A5441"/>
    <w:rsid w:val="0111221D"/>
    <w:rsid w:val="0112840B"/>
    <w:rsid w:val="01147D05"/>
    <w:rsid w:val="011FB22A"/>
    <w:rsid w:val="01204CAA"/>
    <w:rsid w:val="012979DB"/>
    <w:rsid w:val="012D57CE"/>
    <w:rsid w:val="014C8894"/>
    <w:rsid w:val="015FE1CE"/>
    <w:rsid w:val="0166CE33"/>
    <w:rsid w:val="01690D2A"/>
    <w:rsid w:val="017269CD"/>
    <w:rsid w:val="01727FDF"/>
    <w:rsid w:val="017749AF"/>
    <w:rsid w:val="017AC3CF"/>
    <w:rsid w:val="01852094"/>
    <w:rsid w:val="0189C69C"/>
    <w:rsid w:val="018C0D29"/>
    <w:rsid w:val="018D70E2"/>
    <w:rsid w:val="01915DB6"/>
    <w:rsid w:val="0192B9B1"/>
    <w:rsid w:val="01935A9D"/>
    <w:rsid w:val="01987C28"/>
    <w:rsid w:val="019E9BA3"/>
    <w:rsid w:val="01A0FAE6"/>
    <w:rsid w:val="01A36592"/>
    <w:rsid w:val="01A56CE8"/>
    <w:rsid w:val="01AEFF91"/>
    <w:rsid w:val="01B09D59"/>
    <w:rsid w:val="01B2E85F"/>
    <w:rsid w:val="01B63506"/>
    <w:rsid w:val="01B8C5F1"/>
    <w:rsid w:val="01BF05F7"/>
    <w:rsid w:val="01CA849E"/>
    <w:rsid w:val="01CAD583"/>
    <w:rsid w:val="01CC18FF"/>
    <w:rsid w:val="01CD9D3F"/>
    <w:rsid w:val="01CEFC9A"/>
    <w:rsid w:val="01DA155F"/>
    <w:rsid w:val="01E4DB50"/>
    <w:rsid w:val="01EB6731"/>
    <w:rsid w:val="01EB6A76"/>
    <w:rsid w:val="01F12E86"/>
    <w:rsid w:val="01F17D74"/>
    <w:rsid w:val="01F1BCAC"/>
    <w:rsid w:val="0200219F"/>
    <w:rsid w:val="02013623"/>
    <w:rsid w:val="020390FA"/>
    <w:rsid w:val="0208855B"/>
    <w:rsid w:val="0217E001"/>
    <w:rsid w:val="021949FC"/>
    <w:rsid w:val="0220C851"/>
    <w:rsid w:val="023C2838"/>
    <w:rsid w:val="023D2476"/>
    <w:rsid w:val="02437D5F"/>
    <w:rsid w:val="02442651"/>
    <w:rsid w:val="0245DECD"/>
    <w:rsid w:val="02581990"/>
    <w:rsid w:val="025FC8D2"/>
    <w:rsid w:val="0263AF4A"/>
    <w:rsid w:val="026BB90F"/>
    <w:rsid w:val="026FEDAD"/>
    <w:rsid w:val="02718F8B"/>
    <w:rsid w:val="027C8F16"/>
    <w:rsid w:val="027FA96A"/>
    <w:rsid w:val="02834D7A"/>
    <w:rsid w:val="02838A73"/>
    <w:rsid w:val="0288F7ED"/>
    <w:rsid w:val="02896AD2"/>
    <w:rsid w:val="02988F53"/>
    <w:rsid w:val="02995A15"/>
    <w:rsid w:val="029C0836"/>
    <w:rsid w:val="029EF232"/>
    <w:rsid w:val="02A1FB7C"/>
    <w:rsid w:val="02BEDD10"/>
    <w:rsid w:val="02C4A3BF"/>
    <w:rsid w:val="02C5B8A3"/>
    <w:rsid w:val="02C6E3F6"/>
    <w:rsid w:val="02C9277B"/>
    <w:rsid w:val="02CFFACE"/>
    <w:rsid w:val="02D201F6"/>
    <w:rsid w:val="02D81111"/>
    <w:rsid w:val="02DD4492"/>
    <w:rsid w:val="02DF7E57"/>
    <w:rsid w:val="02E1FAAD"/>
    <w:rsid w:val="02EF335F"/>
    <w:rsid w:val="02F73632"/>
    <w:rsid w:val="030AE689"/>
    <w:rsid w:val="030B2A4F"/>
    <w:rsid w:val="030CA8CB"/>
    <w:rsid w:val="030D4337"/>
    <w:rsid w:val="030D45AE"/>
    <w:rsid w:val="0311F98A"/>
    <w:rsid w:val="03146A0A"/>
    <w:rsid w:val="03173A2B"/>
    <w:rsid w:val="031EE047"/>
    <w:rsid w:val="032A6077"/>
    <w:rsid w:val="032B092E"/>
    <w:rsid w:val="03323B24"/>
    <w:rsid w:val="0335CE98"/>
    <w:rsid w:val="03363394"/>
    <w:rsid w:val="033B301E"/>
    <w:rsid w:val="033CCB47"/>
    <w:rsid w:val="034B32E3"/>
    <w:rsid w:val="034E940D"/>
    <w:rsid w:val="034F0431"/>
    <w:rsid w:val="03500FE6"/>
    <w:rsid w:val="035790E0"/>
    <w:rsid w:val="0363BED0"/>
    <w:rsid w:val="036ACCFB"/>
    <w:rsid w:val="0372B815"/>
    <w:rsid w:val="037D891D"/>
    <w:rsid w:val="038C5CED"/>
    <w:rsid w:val="039D4911"/>
    <w:rsid w:val="03A34FE6"/>
    <w:rsid w:val="03AA56CB"/>
    <w:rsid w:val="03ADE1DD"/>
    <w:rsid w:val="03B208B5"/>
    <w:rsid w:val="03BA216C"/>
    <w:rsid w:val="03BD4E33"/>
    <w:rsid w:val="03C04FA8"/>
    <w:rsid w:val="03CAAEE6"/>
    <w:rsid w:val="03CE4C9C"/>
    <w:rsid w:val="03D4D152"/>
    <w:rsid w:val="03DFF6B2"/>
    <w:rsid w:val="03DFF7C6"/>
    <w:rsid w:val="03E5E900"/>
    <w:rsid w:val="03E7550C"/>
    <w:rsid w:val="03EE1896"/>
    <w:rsid w:val="03F7FBC0"/>
    <w:rsid w:val="04033D0C"/>
    <w:rsid w:val="040C00FE"/>
    <w:rsid w:val="04120AB9"/>
    <w:rsid w:val="0413390C"/>
    <w:rsid w:val="0415DEEB"/>
    <w:rsid w:val="041C27E0"/>
    <w:rsid w:val="041D44BE"/>
    <w:rsid w:val="0427709C"/>
    <w:rsid w:val="04277882"/>
    <w:rsid w:val="042BDA78"/>
    <w:rsid w:val="043391B6"/>
    <w:rsid w:val="043399EA"/>
    <w:rsid w:val="043A5185"/>
    <w:rsid w:val="043EC992"/>
    <w:rsid w:val="04429925"/>
    <w:rsid w:val="044DD350"/>
    <w:rsid w:val="044DD6A3"/>
    <w:rsid w:val="04534696"/>
    <w:rsid w:val="045A078F"/>
    <w:rsid w:val="045AA215"/>
    <w:rsid w:val="045AAD71"/>
    <w:rsid w:val="0462D038"/>
    <w:rsid w:val="04651551"/>
    <w:rsid w:val="046AF8F8"/>
    <w:rsid w:val="047F851C"/>
    <w:rsid w:val="047FBF34"/>
    <w:rsid w:val="0487DD0D"/>
    <w:rsid w:val="048A9151"/>
    <w:rsid w:val="048E1CA7"/>
    <w:rsid w:val="048F50CF"/>
    <w:rsid w:val="04955298"/>
    <w:rsid w:val="04A04B93"/>
    <w:rsid w:val="04A12CD9"/>
    <w:rsid w:val="04A1F47F"/>
    <w:rsid w:val="04A28631"/>
    <w:rsid w:val="04B5F1C6"/>
    <w:rsid w:val="04B7A71B"/>
    <w:rsid w:val="04B851B3"/>
    <w:rsid w:val="04B87B19"/>
    <w:rsid w:val="04D19EF9"/>
    <w:rsid w:val="04D5A950"/>
    <w:rsid w:val="04D86701"/>
    <w:rsid w:val="04DEF0D9"/>
    <w:rsid w:val="0503C410"/>
    <w:rsid w:val="050B3B23"/>
    <w:rsid w:val="050F5ED4"/>
    <w:rsid w:val="0511E54E"/>
    <w:rsid w:val="05125E45"/>
    <w:rsid w:val="0512855B"/>
    <w:rsid w:val="051B506A"/>
    <w:rsid w:val="051DDF97"/>
    <w:rsid w:val="052258BB"/>
    <w:rsid w:val="0528E54F"/>
    <w:rsid w:val="052BC323"/>
    <w:rsid w:val="052E4882"/>
    <w:rsid w:val="05347326"/>
    <w:rsid w:val="053F6899"/>
    <w:rsid w:val="05407422"/>
    <w:rsid w:val="05430683"/>
    <w:rsid w:val="0544A2C7"/>
    <w:rsid w:val="05455746"/>
    <w:rsid w:val="054C9F2E"/>
    <w:rsid w:val="055086B7"/>
    <w:rsid w:val="0550EA08"/>
    <w:rsid w:val="055CB704"/>
    <w:rsid w:val="055FD54C"/>
    <w:rsid w:val="05600FE2"/>
    <w:rsid w:val="05622F77"/>
    <w:rsid w:val="056AD0B2"/>
    <w:rsid w:val="056BCBE2"/>
    <w:rsid w:val="05787649"/>
    <w:rsid w:val="057B05FF"/>
    <w:rsid w:val="057DE778"/>
    <w:rsid w:val="0581A458"/>
    <w:rsid w:val="05880185"/>
    <w:rsid w:val="0589880F"/>
    <w:rsid w:val="058A8FE9"/>
    <w:rsid w:val="05927C60"/>
    <w:rsid w:val="059762AD"/>
    <w:rsid w:val="05A46D14"/>
    <w:rsid w:val="05A69C09"/>
    <w:rsid w:val="05AB4FD0"/>
    <w:rsid w:val="05ABEA60"/>
    <w:rsid w:val="05AFD43F"/>
    <w:rsid w:val="05B2379A"/>
    <w:rsid w:val="05B3C83E"/>
    <w:rsid w:val="05C24B4B"/>
    <w:rsid w:val="05C5159D"/>
    <w:rsid w:val="05C5C20A"/>
    <w:rsid w:val="05CF5AD9"/>
    <w:rsid w:val="05DE4141"/>
    <w:rsid w:val="05E10256"/>
    <w:rsid w:val="05EEF5EE"/>
    <w:rsid w:val="0600ED36"/>
    <w:rsid w:val="0603FA1F"/>
    <w:rsid w:val="06048FD3"/>
    <w:rsid w:val="060F61D9"/>
    <w:rsid w:val="0612BD17"/>
    <w:rsid w:val="0613A20F"/>
    <w:rsid w:val="061679F5"/>
    <w:rsid w:val="061D772E"/>
    <w:rsid w:val="061F4809"/>
    <w:rsid w:val="0620C1C2"/>
    <w:rsid w:val="06211097"/>
    <w:rsid w:val="062C1A13"/>
    <w:rsid w:val="062D19F4"/>
    <w:rsid w:val="062EC5CC"/>
    <w:rsid w:val="063CE3DD"/>
    <w:rsid w:val="0643ED06"/>
    <w:rsid w:val="064C3D1E"/>
    <w:rsid w:val="064FEFB1"/>
    <w:rsid w:val="06554728"/>
    <w:rsid w:val="0657BE24"/>
    <w:rsid w:val="06591547"/>
    <w:rsid w:val="065D7554"/>
    <w:rsid w:val="06629C1B"/>
    <w:rsid w:val="06746C09"/>
    <w:rsid w:val="0676B5EB"/>
    <w:rsid w:val="06771B35"/>
    <w:rsid w:val="06840A54"/>
    <w:rsid w:val="068577EE"/>
    <w:rsid w:val="06881EEF"/>
    <w:rsid w:val="06922D8B"/>
    <w:rsid w:val="06940F45"/>
    <w:rsid w:val="069611B8"/>
    <w:rsid w:val="069ED482"/>
    <w:rsid w:val="069F22FE"/>
    <w:rsid w:val="06A46A31"/>
    <w:rsid w:val="06A56A2C"/>
    <w:rsid w:val="06AB64DB"/>
    <w:rsid w:val="06B1E502"/>
    <w:rsid w:val="06CB2C4B"/>
    <w:rsid w:val="06CB8576"/>
    <w:rsid w:val="06CE905A"/>
    <w:rsid w:val="06D17B34"/>
    <w:rsid w:val="06D3BE8F"/>
    <w:rsid w:val="06D68C34"/>
    <w:rsid w:val="06DB3876"/>
    <w:rsid w:val="06DB84A5"/>
    <w:rsid w:val="06E47557"/>
    <w:rsid w:val="06E594CE"/>
    <w:rsid w:val="06EA22C4"/>
    <w:rsid w:val="06ED870E"/>
    <w:rsid w:val="06EDDB85"/>
    <w:rsid w:val="06EFE08E"/>
    <w:rsid w:val="06F1C664"/>
    <w:rsid w:val="06FA5CCB"/>
    <w:rsid w:val="06FE4D07"/>
    <w:rsid w:val="0704975D"/>
    <w:rsid w:val="07074116"/>
    <w:rsid w:val="070EB2C4"/>
    <w:rsid w:val="071E2E2D"/>
    <w:rsid w:val="071EA89D"/>
    <w:rsid w:val="07236C9D"/>
    <w:rsid w:val="072A8F2A"/>
    <w:rsid w:val="0732DBE6"/>
    <w:rsid w:val="0735C3BF"/>
    <w:rsid w:val="0737568A"/>
    <w:rsid w:val="073B8A97"/>
    <w:rsid w:val="07415A50"/>
    <w:rsid w:val="07458B2E"/>
    <w:rsid w:val="07478B3E"/>
    <w:rsid w:val="074966C8"/>
    <w:rsid w:val="0749DEC0"/>
    <w:rsid w:val="074DA9D8"/>
    <w:rsid w:val="074E1B12"/>
    <w:rsid w:val="07516BF8"/>
    <w:rsid w:val="07584ECF"/>
    <w:rsid w:val="075913A1"/>
    <w:rsid w:val="0759C382"/>
    <w:rsid w:val="075C677E"/>
    <w:rsid w:val="076B5500"/>
    <w:rsid w:val="076C7434"/>
    <w:rsid w:val="076F8306"/>
    <w:rsid w:val="077205B2"/>
    <w:rsid w:val="07739BBB"/>
    <w:rsid w:val="0777294C"/>
    <w:rsid w:val="0784721A"/>
    <w:rsid w:val="0789E413"/>
    <w:rsid w:val="0790FBB0"/>
    <w:rsid w:val="0797E3F6"/>
    <w:rsid w:val="079C0CF7"/>
    <w:rsid w:val="079EAE51"/>
    <w:rsid w:val="07A24965"/>
    <w:rsid w:val="07B1AE0F"/>
    <w:rsid w:val="07B56F3F"/>
    <w:rsid w:val="07B75FF6"/>
    <w:rsid w:val="07C1F7B9"/>
    <w:rsid w:val="07CADAF0"/>
    <w:rsid w:val="07CF1AFA"/>
    <w:rsid w:val="07D46202"/>
    <w:rsid w:val="07D5BD8E"/>
    <w:rsid w:val="07D8C749"/>
    <w:rsid w:val="07D9483E"/>
    <w:rsid w:val="07E2BD9B"/>
    <w:rsid w:val="07E4C2BB"/>
    <w:rsid w:val="07E4FB25"/>
    <w:rsid w:val="07E55250"/>
    <w:rsid w:val="07E5E22E"/>
    <w:rsid w:val="07E7CAFE"/>
    <w:rsid w:val="07E8B1E8"/>
    <w:rsid w:val="07E93D1F"/>
    <w:rsid w:val="07F0EB69"/>
    <w:rsid w:val="07F153D6"/>
    <w:rsid w:val="07F8FC33"/>
    <w:rsid w:val="07FB8F87"/>
    <w:rsid w:val="07FED829"/>
    <w:rsid w:val="080420C5"/>
    <w:rsid w:val="080F27DA"/>
    <w:rsid w:val="0812A716"/>
    <w:rsid w:val="08130915"/>
    <w:rsid w:val="081AFFED"/>
    <w:rsid w:val="081E5F57"/>
    <w:rsid w:val="081F2CE3"/>
    <w:rsid w:val="082A3EB1"/>
    <w:rsid w:val="082EF8B7"/>
    <w:rsid w:val="0837B7A9"/>
    <w:rsid w:val="083830D8"/>
    <w:rsid w:val="083D14E2"/>
    <w:rsid w:val="0840ABC3"/>
    <w:rsid w:val="08431704"/>
    <w:rsid w:val="08442BD2"/>
    <w:rsid w:val="08457055"/>
    <w:rsid w:val="084E313B"/>
    <w:rsid w:val="086623FD"/>
    <w:rsid w:val="086A84FD"/>
    <w:rsid w:val="086D3500"/>
    <w:rsid w:val="086EC2EA"/>
    <w:rsid w:val="0871D410"/>
    <w:rsid w:val="0871E729"/>
    <w:rsid w:val="0874C83D"/>
    <w:rsid w:val="0879CC88"/>
    <w:rsid w:val="087A51CF"/>
    <w:rsid w:val="087E7016"/>
    <w:rsid w:val="08881C4F"/>
    <w:rsid w:val="088DA31F"/>
    <w:rsid w:val="089550B2"/>
    <w:rsid w:val="0898E17A"/>
    <w:rsid w:val="089F6B59"/>
    <w:rsid w:val="089F95C4"/>
    <w:rsid w:val="08B50012"/>
    <w:rsid w:val="08BB4C4B"/>
    <w:rsid w:val="08BEAE85"/>
    <w:rsid w:val="08C3BC34"/>
    <w:rsid w:val="08E92B7A"/>
    <w:rsid w:val="08EB10F6"/>
    <w:rsid w:val="08EC578F"/>
    <w:rsid w:val="08F3A2B0"/>
    <w:rsid w:val="08F47916"/>
    <w:rsid w:val="08FDA4E1"/>
    <w:rsid w:val="08FE5C8C"/>
    <w:rsid w:val="09095DE3"/>
    <w:rsid w:val="09124D82"/>
    <w:rsid w:val="0915B06E"/>
    <w:rsid w:val="091672E4"/>
    <w:rsid w:val="09183DFA"/>
    <w:rsid w:val="091FAF07"/>
    <w:rsid w:val="091FC8E4"/>
    <w:rsid w:val="09207347"/>
    <w:rsid w:val="09239950"/>
    <w:rsid w:val="092C6432"/>
    <w:rsid w:val="092E22B1"/>
    <w:rsid w:val="09442478"/>
    <w:rsid w:val="0944ED2E"/>
    <w:rsid w:val="0946372F"/>
    <w:rsid w:val="094EB2FB"/>
    <w:rsid w:val="0956242E"/>
    <w:rsid w:val="0958BC37"/>
    <w:rsid w:val="095B07CD"/>
    <w:rsid w:val="096A61C1"/>
    <w:rsid w:val="09746ACF"/>
    <w:rsid w:val="09751DDF"/>
    <w:rsid w:val="097E8DFC"/>
    <w:rsid w:val="0983870C"/>
    <w:rsid w:val="0996C4FF"/>
    <w:rsid w:val="099A3CDD"/>
    <w:rsid w:val="099DAAD3"/>
    <w:rsid w:val="09A5E505"/>
    <w:rsid w:val="09AC59CB"/>
    <w:rsid w:val="09B8C93A"/>
    <w:rsid w:val="09BFBCE6"/>
    <w:rsid w:val="09C5C40D"/>
    <w:rsid w:val="09CB8C44"/>
    <w:rsid w:val="09D0D052"/>
    <w:rsid w:val="09D85E18"/>
    <w:rsid w:val="09E0F641"/>
    <w:rsid w:val="09E36426"/>
    <w:rsid w:val="09E60471"/>
    <w:rsid w:val="09E7863C"/>
    <w:rsid w:val="09E82018"/>
    <w:rsid w:val="09EFA407"/>
    <w:rsid w:val="09F0AB3C"/>
    <w:rsid w:val="09F19A10"/>
    <w:rsid w:val="09F92CBB"/>
    <w:rsid w:val="09FC2DFA"/>
    <w:rsid w:val="0A00609B"/>
    <w:rsid w:val="0A02ADA2"/>
    <w:rsid w:val="0A0554D9"/>
    <w:rsid w:val="0A0619B8"/>
    <w:rsid w:val="0A06AA9A"/>
    <w:rsid w:val="0A0771CA"/>
    <w:rsid w:val="0A084924"/>
    <w:rsid w:val="0A091E49"/>
    <w:rsid w:val="0A124FF3"/>
    <w:rsid w:val="0A14C0F5"/>
    <w:rsid w:val="0A15E965"/>
    <w:rsid w:val="0A1944C8"/>
    <w:rsid w:val="0A1C83BE"/>
    <w:rsid w:val="0A1D6F8F"/>
    <w:rsid w:val="0A1ECA51"/>
    <w:rsid w:val="0A1EED3F"/>
    <w:rsid w:val="0A275672"/>
    <w:rsid w:val="0A278150"/>
    <w:rsid w:val="0A2B241B"/>
    <w:rsid w:val="0A2ED971"/>
    <w:rsid w:val="0A2F1CA2"/>
    <w:rsid w:val="0A330E25"/>
    <w:rsid w:val="0A351EC7"/>
    <w:rsid w:val="0A377FBD"/>
    <w:rsid w:val="0A46F1F8"/>
    <w:rsid w:val="0A49FDD2"/>
    <w:rsid w:val="0A4BE76C"/>
    <w:rsid w:val="0A524223"/>
    <w:rsid w:val="0A5788CD"/>
    <w:rsid w:val="0A5B9216"/>
    <w:rsid w:val="0A5F8AA0"/>
    <w:rsid w:val="0A631774"/>
    <w:rsid w:val="0A63EB0F"/>
    <w:rsid w:val="0A6BE33C"/>
    <w:rsid w:val="0A728D88"/>
    <w:rsid w:val="0A744054"/>
    <w:rsid w:val="0A7AE276"/>
    <w:rsid w:val="0A7C247C"/>
    <w:rsid w:val="0A80B9E3"/>
    <w:rsid w:val="0A8DE1F1"/>
    <w:rsid w:val="0A8F8E81"/>
    <w:rsid w:val="0A9407CE"/>
    <w:rsid w:val="0A98EC9D"/>
    <w:rsid w:val="0A9A8B39"/>
    <w:rsid w:val="0AA23747"/>
    <w:rsid w:val="0AA41F8E"/>
    <w:rsid w:val="0AA63A38"/>
    <w:rsid w:val="0AAF3A91"/>
    <w:rsid w:val="0ABE287E"/>
    <w:rsid w:val="0AC11629"/>
    <w:rsid w:val="0AC27D3C"/>
    <w:rsid w:val="0AC83493"/>
    <w:rsid w:val="0ACA2CA4"/>
    <w:rsid w:val="0ACC665E"/>
    <w:rsid w:val="0AD476EF"/>
    <w:rsid w:val="0ADB4890"/>
    <w:rsid w:val="0ADD498A"/>
    <w:rsid w:val="0AE02F9B"/>
    <w:rsid w:val="0AE3ADCF"/>
    <w:rsid w:val="0AE60A5F"/>
    <w:rsid w:val="0AE7B9D8"/>
    <w:rsid w:val="0AE8BC18"/>
    <w:rsid w:val="0AEBAE5C"/>
    <w:rsid w:val="0B0363CD"/>
    <w:rsid w:val="0B056DBC"/>
    <w:rsid w:val="0B06126A"/>
    <w:rsid w:val="0B0DA45F"/>
    <w:rsid w:val="0B0EB951"/>
    <w:rsid w:val="0B1B401B"/>
    <w:rsid w:val="0B20F59D"/>
    <w:rsid w:val="0B2472A2"/>
    <w:rsid w:val="0B248A61"/>
    <w:rsid w:val="0B24FC89"/>
    <w:rsid w:val="0B29638D"/>
    <w:rsid w:val="0B313D31"/>
    <w:rsid w:val="0B381BE9"/>
    <w:rsid w:val="0B3DC42A"/>
    <w:rsid w:val="0B468622"/>
    <w:rsid w:val="0B4C3C11"/>
    <w:rsid w:val="0B529499"/>
    <w:rsid w:val="0B52A6FE"/>
    <w:rsid w:val="0B592C0D"/>
    <w:rsid w:val="0B5D6AC7"/>
    <w:rsid w:val="0B645E8D"/>
    <w:rsid w:val="0B685F9B"/>
    <w:rsid w:val="0B7823C7"/>
    <w:rsid w:val="0B8584C8"/>
    <w:rsid w:val="0B873AEF"/>
    <w:rsid w:val="0B8918B3"/>
    <w:rsid w:val="0B8B6B51"/>
    <w:rsid w:val="0B900504"/>
    <w:rsid w:val="0B93DBDA"/>
    <w:rsid w:val="0B955C2C"/>
    <w:rsid w:val="0B97FE5B"/>
    <w:rsid w:val="0B9D9D15"/>
    <w:rsid w:val="0BAD5EB5"/>
    <w:rsid w:val="0BB43447"/>
    <w:rsid w:val="0BBAC11D"/>
    <w:rsid w:val="0BC004A8"/>
    <w:rsid w:val="0BCAA9D2"/>
    <w:rsid w:val="0BD69B5B"/>
    <w:rsid w:val="0BDF1776"/>
    <w:rsid w:val="0BE9C9DE"/>
    <w:rsid w:val="0BEA4783"/>
    <w:rsid w:val="0BEFA205"/>
    <w:rsid w:val="0BF66640"/>
    <w:rsid w:val="0BF6C4AB"/>
    <w:rsid w:val="0C00A923"/>
    <w:rsid w:val="0C0646E4"/>
    <w:rsid w:val="0C0990DD"/>
    <w:rsid w:val="0C0B6EFF"/>
    <w:rsid w:val="0C0C1303"/>
    <w:rsid w:val="0C130C50"/>
    <w:rsid w:val="0C172CE5"/>
    <w:rsid w:val="0C19383E"/>
    <w:rsid w:val="0C1AC926"/>
    <w:rsid w:val="0C28BE5A"/>
    <w:rsid w:val="0C37944F"/>
    <w:rsid w:val="0C3981F3"/>
    <w:rsid w:val="0C40DB77"/>
    <w:rsid w:val="0C4349A8"/>
    <w:rsid w:val="0C498096"/>
    <w:rsid w:val="0C4F0F84"/>
    <w:rsid w:val="0C59ECE7"/>
    <w:rsid w:val="0C5A2A21"/>
    <w:rsid w:val="0C5F8E6D"/>
    <w:rsid w:val="0C6E9733"/>
    <w:rsid w:val="0C701C4A"/>
    <w:rsid w:val="0C72D780"/>
    <w:rsid w:val="0C79EC38"/>
    <w:rsid w:val="0C7FF60D"/>
    <w:rsid w:val="0C84A5D1"/>
    <w:rsid w:val="0C8FDB11"/>
    <w:rsid w:val="0C90521B"/>
    <w:rsid w:val="0C99AB6F"/>
    <w:rsid w:val="0CA52D33"/>
    <w:rsid w:val="0CA8C8E9"/>
    <w:rsid w:val="0CAA8413"/>
    <w:rsid w:val="0CAEC323"/>
    <w:rsid w:val="0CAEE0A4"/>
    <w:rsid w:val="0CB62EBE"/>
    <w:rsid w:val="0CBB4BCC"/>
    <w:rsid w:val="0CC3C147"/>
    <w:rsid w:val="0CCAD18C"/>
    <w:rsid w:val="0CCE93C5"/>
    <w:rsid w:val="0CCF946B"/>
    <w:rsid w:val="0CD52B4D"/>
    <w:rsid w:val="0CD828FD"/>
    <w:rsid w:val="0CED53D0"/>
    <w:rsid w:val="0CEF1E4C"/>
    <w:rsid w:val="0CF93834"/>
    <w:rsid w:val="0CF9C126"/>
    <w:rsid w:val="0CFBE853"/>
    <w:rsid w:val="0D002EEE"/>
    <w:rsid w:val="0D022F48"/>
    <w:rsid w:val="0D04CEBE"/>
    <w:rsid w:val="0D099BEC"/>
    <w:rsid w:val="0D0CB1F5"/>
    <w:rsid w:val="0D0F2AA7"/>
    <w:rsid w:val="0D0FE1D6"/>
    <w:rsid w:val="0D22E7D0"/>
    <w:rsid w:val="0D27DF78"/>
    <w:rsid w:val="0D294C2A"/>
    <w:rsid w:val="0D2C51F6"/>
    <w:rsid w:val="0D3057B0"/>
    <w:rsid w:val="0D30BE3F"/>
    <w:rsid w:val="0D37F99E"/>
    <w:rsid w:val="0D45F9B5"/>
    <w:rsid w:val="0D4727DA"/>
    <w:rsid w:val="0D4C52CD"/>
    <w:rsid w:val="0D5080EA"/>
    <w:rsid w:val="0D56A989"/>
    <w:rsid w:val="0D576BBB"/>
    <w:rsid w:val="0D5E9C65"/>
    <w:rsid w:val="0D64315B"/>
    <w:rsid w:val="0D65C538"/>
    <w:rsid w:val="0D6AE300"/>
    <w:rsid w:val="0D754150"/>
    <w:rsid w:val="0D7ED5F6"/>
    <w:rsid w:val="0D807A82"/>
    <w:rsid w:val="0D8084A7"/>
    <w:rsid w:val="0D80CA9D"/>
    <w:rsid w:val="0D83882E"/>
    <w:rsid w:val="0D8669B9"/>
    <w:rsid w:val="0D867246"/>
    <w:rsid w:val="0D897783"/>
    <w:rsid w:val="0D8F4619"/>
    <w:rsid w:val="0D8F9186"/>
    <w:rsid w:val="0D8FC093"/>
    <w:rsid w:val="0D9344E9"/>
    <w:rsid w:val="0D971F81"/>
    <w:rsid w:val="0D97AE1F"/>
    <w:rsid w:val="0D9D2D08"/>
    <w:rsid w:val="0D9F7E63"/>
    <w:rsid w:val="0DA49F5B"/>
    <w:rsid w:val="0DA5959E"/>
    <w:rsid w:val="0DA769F2"/>
    <w:rsid w:val="0DA88DEE"/>
    <w:rsid w:val="0DA8DF67"/>
    <w:rsid w:val="0DB0DA4C"/>
    <w:rsid w:val="0DBF9C5F"/>
    <w:rsid w:val="0DC78589"/>
    <w:rsid w:val="0DCCB814"/>
    <w:rsid w:val="0DD28E0D"/>
    <w:rsid w:val="0DD7BDEB"/>
    <w:rsid w:val="0DDAC986"/>
    <w:rsid w:val="0DDEA87B"/>
    <w:rsid w:val="0DE5EB22"/>
    <w:rsid w:val="0DE637C2"/>
    <w:rsid w:val="0DF5FA82"/>
    <w:rsid w:val="0E052BAC"/>
    <w:rsid w:val="0E0A06DD"/>
    <w:rsid w:val="0E1662F3"/>
    <w:rsid w:val="0E17AAA1"/>
    <w:rsid w:val="0E20A47E"/>
    <w:rsid w:val="0E2344A5"/>
    <w:rsid w:val="0E2A7A02"/>
    <w:rsid w:val="0E2AFCC1"/>
    <w:rsid w:val="0E316E28"/>
    <w:rsid w:val="0E318291"/>
    <w:rsid w:val="0E397A5B"/>
    <w:rsid w:val="0E3D646F"/>
    <w:rsid w:val="0E420E06"/>
    <w:rsid w:val="0E44AECD"/>
    <w:rsid w:val="0E47DBF2"/>
    <w:rsid w:val="0E4F163C"/>
    <w:rsid w:val="0E51FF1F"/>
    <w:rsid w:val="0E590981"/>
    <w:rsid w:val="0E5946C8"/>
    <w:rsid w:val="0E6A835E"/>
    <w:rsid w:val="0E6B685F"/>
    <w:rsid w:val="0E6C133B"/>
    <w:rsid w:val="0E6DCD04"/>
    <w:rsid w:val="0E6FDA0C"/>
    <w:rsid w:val="0E705D40"/>
    <w:rsid w:val="0E71B991"/>
    <w:rsid w:val="0E77596C"/>
    <w:rsid w:val="0E79B33D"/>
    <w:rsid w:val="0E7A9BEB"/>
    <w:rsid w:val="0E7EE8D7"/>
    <w:rsid w:val="0E82C8E7"/>
    <w:rsid w:val="0E9306B2"/>
    <w:rsid w:val="0E932E09"/>
    <w:rsid w:val="0E95994C"/>
    <w:rsid w:val="0E965146"/>
    <w:rsid w:val="0E98FEFB"/>
    <w:rsid w:val="0E9BB5D2"/>
    <w:rsid w:val="0E9BFF4F"/>
    <w:rsid w:val="0E9C0F2C"/>
    <w:rsid w:val="0EA7D65B"/>
    <w:rsid w:val="0EB15820"/>
    <w:rsid w:val="0EB64647"/>
    <w:rsid w:val="0EB9CE08"/>
    <w:rsid w:val="0EBABB9C"/>
    <w:rsid w:val="0ECBCEC6"/>
    <w:rsid w:val="0ECC3AC0"/>
    <w:rsid w:val="0ED2C4E6"/>
    <w:rsid w:val="0ED9CE9B"/>
    <w:rsid w:val="0EDC1B86"/>
    <w:rsid w:val="0EDD093B"/>
    <w:rsid w:val="0EE6B18C"/>
    <w:rsid w:val="0EEC7FFC"/>
    <w:rsid w:val="0EF011F1"/>
    <w:rsid w:val="0EFAED2E"/>
    <w:rsid w:val="0EFE8D99"/>
    <w:rsid w:val="0EFF4B59"/>
    <w:rsid w:val="0F02600C"/>
    <w:rsid w:val="0F16F4C9"/>
    <w:rsid w:val="0F188B2B"/>
    <w:rsid w:val="0F1F588F"/>
    <w:rsid w:val="0F21E845"/>
    <w:rsid w:val="0F288754"/>
    <w:rsid w:val="0F28A74B"/>
    <w:rsid w:val="0F291785"/>
    <w:rsid w:val="0F2A8C83"/>
    <w:rsid w:val="0F2EA532"/>
    <w:rsid w:val="0F2F0DA7"/>
    <w:rsid w:val="0F432B3D"/>
    <w:rsid w:val="0F4ADF20"/>
    <w:rsid w:val="0F5B931B"/>
    <w:rsid w:val="0F5FD821"/>
    <w:rsid w:val="0F661A01"/>
    <w:rsid w:val="0F671E0A"/>
    <w:rsid w:val="0F67B485"/>
    <w:rsid w:val="0F6ABB6E"/>
    <w:rsid w:val="0F6B0607"/>
    <w:rsid w:val="0F6EB4E5"/>
    <w:rsid w:val="0F7C0861"/>
    <w:rsid w:val="0F80D2BD"/>
    <w:rsid w:val="0F819D6D"/>
    <w:rsid w:val="0F86080A"/>
    <w:rsid w:val="0F86EA81"/>
    <w:rsid w:val="0F8E5050"/>
    <w:rsid w:val="0F8E8226"/>
    <w:rsid w:val="0F9378B4"/>
    <w:rsid w:val="0F958DDD"/>
    <w:rsid w:val="0FA0484B"/>
    <w:rsid w:val="0FA2436D"/>
    <w:rsid w:val="0FCC6363"/>
    <w:rsid w:val="0FCDDF6E"/>
    <w:rsid w:val="0FE59026"/>
    <w:rsid w:val="0FE8FE90"/>
    <w:rsid w:val="0FE9EE10"/>
    <w:rsid w:val="0FF32C24"/>
    <w:rsid w:val="0FF6F787"/>
    <w:rsid w:val="0FF755EA"/>
    <w:rsid w:val="100A7332"/>
    <w:rsid w:val="1010F95E"/>
    <w:rsid w:val="1011631A"/>
    <w:rsid w:val="10275E16"/>
    <w:rsid w:val="102835CF"/>
    <w:rsid w:val="102C7F4A"/>
    <w:rsid w:val="103D077B"/>
    <w:rsid w:val="103F6888"/>
    <w:rsid w:val="10459219"/>
    <w:rsid w:val="10521444"/>
    <w:rsid w:val="105461E9"/>
    <w:rsid w:val="10604F74"/>
    <w:rsid w:val="106151D9"/>
    <w:rsid w:val="1061EEF4"/>
    <w:rsid w:val="107C68B5"/>
    <w:rsid w:val="10809A67"/>
    <w:rsid w:val="10839A60"/>
    <w:rsid w:val="108A857E"/>
    <w:rsid w:val="1090BFAC"/>
    <w:rsid w:val="109F0A6C"/>
    <w:rsid w:val="10A4E21E"/>
    <w:rsid w:val="10A54ABF"/>
    <w:rsid w:val="10A7F435"/>
    <w:rsid w:val="10AF8B76"/>
    <w:rsid w:val="10B10ED8"/>
    <w:rsid w:val="10B8A712"/>
    <w:rsid w:val="10C543DE"/>
    <w:rsid w:val="10C5DEC3"/>
    <w:rsid w:val="10CB5CA4"/>
    <w:rsid w:val="10CCC094"/>
    <w:rsid w:val="10D439A6"/>
    <w:rsid w:val="10DD3660"/>
    <w:rsid w:val="10E08029"/>
    <w:rsid w:val="10E8152F"/>
    <w:rsid w:val="10F24C2A"/>
    <w:rsid w:val="11025C0E"/>
    <w:rsid w:val="1110DE68"/>
    <w:rsid w:val="1121A1A0"/>
    <w:rsid w:val="1122DFCE"/>
    <w:rsid w:val="11278F6B"/>
    <w:rsid w:val="11304A99"/>
    <w:rsid w:val="113053A3"/>
    <w:rsid w:val="11328417"/>
    <w:rsid w:val="11330863"/>
    <w:rsid w:val="113D2383"/>
    <w:rsid w:val="11439FDD"/>
    <w:rsid w:val="114A5D78"/>
    <w:rsid w:val="115DD4D7"/>
    <w:rsid w:val="1161BAA4"/>
    <w:rsid w:val="11653315"/>
    <w:rsid w:val="11749257"/>
    <w:rsid w:val="117CED84"/>
    <w:rsid w:val="117FFFDC"/>
    <w:rsid w:val="1185467E"/>
    <w:rsid w:val="118737DC"/>
    <w:rsid w:val="11912A72"/>
    <w:rsid w:val="1194D21B"/>
    <w:rsid w:val="1197DB94"/>
    <w:rsid w:val="119950D2"/>
    <w:rsid w:val="119A72BA"/>
    <w:rsid w:val="119C4930"/>
    <w:rsid w:val="11A08DF5"/>
    <w:rsid w:val="11A33C70"/>
    <w:rsid w:val="11A3B976"/>
    <w:rsid w:val="11A84F21"/>
    <w:rsid w:val="11AC4AD4"/>
    <w:rsid w:val="11B4EE08"/>
    <w:rsid w:val="11BB2B9A"/>
    <w:rsid w:val="11BE5F81"/>
    <w:rsid w:val="11BE98EB"/>
    <w:rsid w:val="11C4CA95"/>
    <w:rsid w:val="11D07E80"/>
    <w:rsid w:val="11D29A5F"/>
    <w:rsid w:val="11D9A4D1"/>
    <w:rsid w:val="11DB299F"/>
    <w:rsid w:val="11E117E5"/>
    <w:rsid w:val="11E2F7C0"/>
    <w:rsid w:val="11E7C849"/>
    <w:rsid w:val="11FA8FCB"/>
    <w:rsid w:val="12002324"/>
    <w:rsid w:val="1203D712"/>
    <w:rsid w:val="1204197D"/>
    <w:rsid w:val="1207FB66"/>
    <w:rsid w:val="1207FCB3"/>
    <w:rsid w:val="120DAFCA"/>
    <w:rsid w:val="120F31D8"/>
    <w:rsid w:val="12170046"/>
    <w:rsid w:val="121CF5D2"/>
    <w:rsid w:val="121D1786"/>
    <w:rsid w:val="12231D4D"/>
    <w:rsid w:val="1228B9DB"/>
    <w:rsid w:val="122B4144"/>
    <w:rsid w:val="122F33F1"/>
    <w:rsid w:val="1236EC1B"/>
    <w:rsid w:val="1238DC4C"/>
    <w:rsid w:val="123944BB"/>
    <w:rsid w:val="123CFA25"/>
    <w:rsid w:val="123FD1FA"/>
    <w:rsid w:val="12419F71"/>
    <w:rsid w:val="12475FE9"/>
    <w:rsid w:val="124DE1BE"/>
    <w:rsid w:val="125522F5"/>
    <w:rsid w:val="125DDD19"/>
    <w:rsid w:val="126221E4"/>
    <w:rsid w:val="126CBE53"/>
    <w:rsid w:val="12814A77"/>
    <w:rsid w:val="12821DEE"/>
    <w:rsid w:val="12860239"/>
    <w:rsid w:val="1286288B"/>
    <w:rsid w:val="1286DE9B"/>
    <w:rsid w:val="128935D4"/>
    <w:rsid w:val="128D912C"/>
    <w:rsid w:val="1292A2F3"/>
    <w:rsid w:val="12A77678"/>
    <w:rsid w:val="12AFB30F"/>
    <w:rsid w:val="12B8DB74"/>
    <w:rsid w:val="12BAEDD3"/>
    <w:rsid w:val="12BE5369"/>
    <w:rsid w:val="12BF7AC3"/>
    <w:rsid w:val="12C87238"/>
    <w:rsid w:val="12CBD343"/>
    <w:rsid w:val="12D0F944"/>
    <w:rsid w:val="12D198F3"/>
    <w:rsid w:val="12D1D50E"/>
    <w:rsid w:val="12D720CB"/>
    <w:rsid w:val="12D8B9C1"/>
    <w:rsid w:val="12E34E74"/>
    <w:rsid w:val="12E7EA3D"/>
    <w:rsid w:val="12F01079"/>
    <w:rsid w:val="12F12872"/>
    <w:rsid w:val="12F3CB9C"/>
    <w:rsid w:val="12F521C2"/>
    <w:rsid w:val="12FA92C4"/>
    <w:rsid w:val="12FEE20C"/>
    <w:rsid w:val="1305AA00"/>
    <w:rsid w:val="130DFBF7"/>
    <w:rsid w:val="1312657A"/>
    <w:rsid w:val="13139530"/>
    <w:rsid w:val="1315F04B"/>
    <w:rsid w:val="131A27ED"/>
    <w:rsid w:val="131A543A"/>
    <w:rsid w:val="132C44C5"/>
    <w:rsid w:val="132C88F1"/>
    <w:rsid w:val="132CEB0A"/>
    <w:rsid w:val="1337E0B0"/>
    <w:rsid w:val="133AD9E0"/>
    <w:rsid w:val="133C1169"/>
    <w:rsid w:val="133DA55B"/>
    <w:rsid w:val="133FB1AD"/>
    <w:rsid w:val="1342B717"/>
    <w:rsid w:val="1342C6DD"/>
    <w:rsid w:val="134B9CC6"/>
    <w:rsid w:val="136048D7"/>
    <w:rsid w:val="13668134"/>
    <w:rsid w:val="1367F69A"/>
    <w:rsid w:val="1367FFC5"/>
    <w:rsid w:val="136F7072"/>
    <w:rsid w:val="137E4FDB"/>
    <w:rsid w:val="13898F06"/>
    <w:rsid w:val="138B1167"/>
    <w:rsid w:val="138B8F8D"/>
    <w:rsid w:val="1390E3E2"/>
    <w:rsid w:val="1395FD8F"/>
    <w:rsid w:val="1396ECB0"/>
    <w:rsid w:val="13975304"/>
    <w:rsid w:val="13A9CDDB"/>
    <w:rsid w:val="13AF25B6"/>
    <w:rsid w:val="13B7210F"/>
    <w:rsid w:val="13B7BD86"/>
    <w:rsid w:val="13B8550F"/>
    <w:rsid w:val="13BCD63B"/>
    <w:rsid w:val="13CB4809"/>
    <w:rsid w:val="13D2E400"/>
    <w:rsid w:val="13DB5F83"/>
    <w:rsid w:val="13DCF27B"/>
    <w:rsid w:val="13DE2C80"/>
    <w:rsid w:val="13F02888"/>
    <w:rsid w:val="13F12F33"/>
    <w:rsid w:val="13F2C9B2"/>
    <w:rsid w:val="13F3F04F"/>
    <w:rsid w:val="13F7A0DF"/>
    <w:rsid w:val="13F8E2A5"/>
    <w:rsid w:val="13FD3654"/>
    <w:rsid w:val="1405F8F8"/>
    <w:rsid w:val="14112567"/>
    <w:rsid w:val="1413B88B"/>
    <w:rsid w:val="1419A39C"/>
    <w:rsid w:val="141C0081"/>
    <w:rsid w:val="141DAA70"/>
    <w:rsid w:val="141FD11C"/>
    <w:rsid w:val="1425DC6F"/>
    <w:rsid w:val="1427470B"/>
    <w:rsid w:val="14304B6C"/>
    <w:rsid w:val="143CBB14"/>
    <w:rsid w:val="143D2C1A"/>
    <w:rsid w:val="14417E04"/>
    <w:rsid w:val="144357A4"/>
    <w:rsid w:val="14460EE3"/>
    <w:rsid w:val="144C02AF"/>
    <w:rsid w:val="144FF46C"/>
    <w:rsid w:val="1450FCCD"/>
    <w:rsid w:val="14534E6B"/>
    <w:rsid w:val="1458EDEF"/>
    <w:rsid w:val="1459EBB5"/>
    <w:rsid w:val="145AB601"/>
    <w:rsid w:val="1463D022"/>
    <w:rsid w:val="1475E2DE"/>
    <w:rsid w:val="147D1F9F"/>
    <w:rsid w:val="147F959B"/>
    <w:rsid w:val="1486AA31"/>
    <w:rsid w:val="1489746D"/>
    <w:rsid w:val="148BF5F3"/>
    <w:rsid w:val="148CEFE5"/>
    <w:rsid w:val="14962A79"/>
    <w:rsid w:val="149B9916"/>
    <w:rsid w:val="14A1A098"/>
    <w:rsid w:val="14A3636E"/>
    <w:rsid w:val="14A73AA1"/>
    <w:rsid w:val="14A81409"/>
    <w:rsid w:val="14A9158D"/>
    <w:rsid w:val="14B7E171"/>
    <w:rsid w:val="14BA8D87"/>
    <w:rsid w:val="14C9687F"/>
    <w:rsid w:val="14CE5604"/>
    <w:rsid w:val="14D1BA45"/>
    <w:rsid w:val="14D38499"/>
    <w:rsid w:val="14D7D327"/>
    <w:rsid w:val="14E42305"/>
    <w:rsid w:val="14EA7F6C"/>
    <w:rsid w:val="14F646D2"/>
    <w:rsid w:val="14FD132C"/>
    <w:rsid w:val="15091DD7"/>
    <w:rsid w:val="150D9E6B"/>
    <w:rsid w:val="150FDD8F"/>
    <w:rsid w:val="1513E67B"/>
    <w:rsid w:val="15219338"/>
    <w:rsid w:val="1527E921"/>
    <w:rsid w:val="15289499"/>
    <w:rsid w:val="15290187"/>
    <w:rsid w:val="152B6B76"/>
    <w:rsid w:val="1534CBBA"/>
    <w:rsid w:val="15356522"/>
    <w:rsid w:val="1538766B"/>
    <w:rsid w:val="153AE16C"/>
    <w:rsid w:val="153B11F6"/>
    <w:rsid w:val="153CDE5B"/>
    <w:rsid w:val="1541EE5D"/>
    <w:rsid w:val="1542651E"/>
    <w:rsid w:val="15442973"/>
    <w:rsid w:val="154DAB7D"/>
    <w:rsid w:val="1554B848"/>
    <w:rsid w:val="155D0C4A"/>
    <w:rsid w:val="15674666"/>
    <w:rsid w:val="156D644B"/>
    <w:rsid w:val="1570354B"/>
    <w:rsid w:val="1571916A"/>
    <w:rsid w:val="158040C7"/>
    <w:rsid w:val="15815DD6"/>
    <w:rsid w:val="15839726"/>
    <w:rsid w:val="1584FFD6"/>
    <w:rsid w:val="159129C9"/>
    <w:rsid w:val="1599D6FD"/>
    <w:rsid w:val="15ACFAD8"/>
    <w:rsid w:val="15AF3307"/>
    <w:rsid w:val="15B4FB39"/>
    <w:rsid w:val="15B6E008"/>
    <w:rsid w:val="15B94389"/>
    <w:rsid w:val="15B98233"/>
    <w:rsid w:val="15BD95B1"/>
    <w:rsid w:val="15CBF02B"/>
    <w:rsid w:val="15D8FC7B"/>
    <w:rsid w:val="15DF718F"/>
    <w:rsid w:val="15E74B12"/>
    <w:rsid w:val="15F4424E"/>
    <w:rsid w:val="15F962F4"/>
    <w:rsid w:val="15FF504E"/>
    <w:rsid w:val="1607745C"/>
    <w:rsid w:val="160E1BA1"/>
    <w:rsid w:val="16106E9F"/>
    <w:rsid w:val="1622DB23"/>
    <w:rsid w:val="1624C5DE"/>
    <w:rsid w:val="1625F315"/>
    <w:rsid w:val="162A17F8"/>
    <w:rsid w:val="162B992D"/>
    <w:rsid w:val="162BCD4A"/>
    <w:rsid w:val="1631B35F"/>
    <w:rsid w:val="1648A3A6"/>
    <w:rsid w:val="1658B362"/>
    <w:rsid w:val="166AA052"/>
    <w:rsid w:val="1676B268"/>
    <w:rsid w:val="167ECD41"/>
    <w:rsid w:val="1684C1BB"/>
    <w:rsid w:val="1686CC60"/>
    <w:rsid w:val="1687AF01"/>
    <w:rsid w:val="168F9E7C"/>
    <w:rsid w:val="16938EF4"/>
    <w:rsid w:val="16A4495A"/>
    <w:rsid w:val="16ADB554"/>
    <w:rsid w:val="16B0528A"/>
    <w:rsid w:val="16B69BBD"/>
    <w:rsid w:val="16B7C598"/>
    <w:rsid w:val="16BAC36F"/>
    <w:rsid w:val="16BD20A4"/>
    <w:rsid w:val="16BDDE05"/>
    <w:rsid w:val="16CA6C55"/>
    <w:rsid w:val="16CB58D0"/>
    <w:rsid w:val="16D6B38E"/>
    <w:rsid w:val="16D85F42"/>
    <w:rsid w:val="16DA915D"/>
    <w:rsid w:val="16E831D6"/>
    <w:rsid w:val="16FAD985"/>
    <w:rsid w:val="16FDA809"/>
    <w:rsid w:val="16FE5ACC"/>
    <w:rsid w:val="16FECC9A"/>
    <w:rsid w:val="16FFB7D1"/>
    <w:rsid w:val="1711D3C6"/>
    <w:rsid w:val="1713431D"/>
    <w:rsid w:val="17187C21"/>
    <w:rsid w:val="171C1128"/>
    <w:rsid w:val="171CCB5D"/>
    <w:rsid w:val="17232F90"/>
    <w:rsid w:val="1723CD16"/>
    <w:rsid w:val="172A7F21"/>
    <w:rsid w:val="172AF754"/>
    <w:rsid w:val="173257FA"/>
    <w:rsid w:val="1732859A"/>
    <w:rsid w:val="17353EB4"/>
    <w:rsid w:val="1739EE3F"/>
    <w:rsid w:val="17471B69"/>
    <w:rsid w:val="174BCF43"/>
    <w:rsid w:val="174DEF1B"/>
    <w:rsid w:val="17546B46"/>
    <w:rsid w:val="1754EFAA"/>
    <w:rsid w:val="1757E238"/>
    <w:rsid w:val="1759DE8C"/>
    <w:rsid w:val="175FFC08"/>
    <w:rsid w:val="1760A101"/>
    <w:rsid w:val="176A4482"/>
    <w:rsid w:val="176C1E73"/>
    <w:rsid w:val="176E7563"/>
    <w:rsid w:val="1773551F"/>
    <w:rsid w:val="17783D96"/>
    <w:rsid w:val="177ABD92"/>
    <w:rsid w:val="17843BF0"/>
    <w:rsid w:val="178DE901"/>
    <w:rsid w:val="17914F44"/>
    <w:rsid w:val="17917B43"/>
    <w:rsid w:val="179A58EA"/>
    <w:rsid w:val="179AF5CA"/>
    <w:rsid w:val="179B73AC"/>
    <w:rsid w:val="179C6E36"/>
    <w:rsid w:val="17AB8D2E"/>
    <w:rsid w:val="17AD25F7"/>
    <w:rsid w:val="17B79836"/>
    <w:rsid w:val="17B812DB"/>
    <w:rsid w:val="17BD9A9E"/>
    <w:rsid w:val="17BED571"/>
    <w:rsid w:val="17C83183"/>
    <w:rsid w:val="17C84969"/>
    <w:rsid w:val="17CA4032"/>
    <w:rsid w:val="17CB4157"/>
    <w:rsid w:val="17CC19D1"/>
    <w:rsid w:val="17CD292B"/>
    <w:rsid w:val="17CE7F59"/>
    <w:rsid w:val="17CFC7EF"/>
    <w:rsid w:val="17D517A7"/>
    <w:rsid w:val="17D8602A"/>
    <w:rsid w:val="17DD8361"/>
    <w:rsid w:val="17DD9B3E"/>
    <w:rsid w:val="17DDD98C"/>
    <w:rsid w:val="17DF5D9E"/>
    <w:rsid w:val="17E0423C"/>
    <w:rsid w:val="17E0670A"/>
    <w:rsid w:val="17EC222F"/>
    <w:rsid w:val="17ED8E55"/>
    <w:rsid w:val="17F01E40"/>
    <w:rsid w:val="17F6A816"/>
    <w:rsid w:val="1803452A"/>
    <w:rsid w:val="181497C3"/>
    <w:rsid w:val="1823A0B9"/>
    <w:rsid w:val="1825612F"/>
    <w:rsid w:val="1828132B"/>
    <w:rsid w:val="1837A00A"/>
    <w:rsid w:val="183A9980"/>
    <w:rsid w:val="184EEF0F"/>
    <w:rsid w:val="1856AE6E"/>
    <w:rsid w:val="18590469"/>
    <w:rsid w:val="18631A52"/>
    <w:rsid w:val="186783FD"/>
    <w:rsid w:val="18689100"/>
    <w:rsid w:val="186C4D3C"/>
    <w:rsid w:val="187ABC74"/>
    <w:rsid w:val="187F7D16"/>
    <w:rsid w:val="188194B2"/>
    <w:rsid w:val="18829F86"/>
    <w:rsid w:val="188D0542"/>
    <w:rsid w:val="188F70A2"/>
    <w:rsid w:val="1894B870"/>
    <w:rsid w:val="189564B2"/>
    <w:rsid w:val="1897C55A"/>
    <w:rsid w:val="1897C5B3"/>
    <w:rsid w:val="18BE1BCD"/>
    <w:rsid w:val="18D288B8"/>
    <w:rsid w:val="18D6DA17"/>
    <w:rsid w:val="18DE2BF8"/>
    <w:rsid w:val="18E6F201"/>
    <w:rsid w:val="18E79FA4"/>
    <w:rsid w:val="18EAE00E"/>
    <w:rsid w:val="18EC6F54"/>
    <w:rsid w:val="18F9FE1B"/>
    <w:rsid w:val="18FDF08E"/>
    <w:rsid w:val="18FE65C1"/>
    <w:rsid w:val="19085339"/>
    <w:rsid w:val="1916368D"/>
    <w:rsid w:val="1917C7F3"/>
    <w:rsid w:val="1917F22B"/>
    <w:rsid w:val="19188DB8"/>
    <w:rsid w:val="1918C3C7"/>
    <w:rsid w:val="19379442"/>
    <w:rsid w:val="193C739C"/>
    <w:rsid w:val="19417294"/>
    <w:rsid w:val="19433778"/>
    <w:rsid w:val="194A3466"/>
    <w:rsid w:val="194D05E6"/>
    <w:rsid w:val="194E3B0D"/>
    <w:rsid w:val="19554AAA"/>
    <w:rsid w:val="195B6F47"/>
    <w:rsid w:val="196346F2"/>
    <w:rsid w:val="196E7E20"/>
    <w:rsid w:val="1972299D"/>
    <w:rsid w:val="1974912C"/>
    <w:rsid w:val="197D4669"/>
    <w:rsid w:val="197E014D"/>
    <w:rsid w:val="19877A59"/>
    <w:rsid w:val="198DF085"/>
    <w:rsid w:val="198E9D03"/>
    <w:rsid w:val="19922A90"/>
    <w:rsid w:val="19927C1F"/>
    <w:rsid w:val="19987A84"/>
    <w:rsid w:val="1999F092"/>
    <w:rsid w:val="19A33523"/>
    <w:rsid w:val="19AC1543"/>
    <w:rsid w:val="19B2D406"/>
    <w:rsid w:val="19B3E1CF"/>
    <w:rsid w:val="19B5E292"/>
    <w:rsid w:val="19B9741D"/>
    <w:rsid w:val="19C2B16D"/>
    <w:rsid w:val="19D968EE"/>
    <w:rsid w:val="19DE759B"/>
    <w:rsid w:val="19E39512"/>
    <w:rsid w:val="19E4DF33"/>
    <w:rsid w:val="19E58459"/>
    <w:rsid w:val="19E71776"/>
    <w:rsid w:val="19EA090B"/>
    <w:rsid w:val="19EFAAAA"/>
    <w:rsid w:val="19F4B33C"/>
    <w:rsid w:val="19F4C9D4"/>
    <w:rsid w:val="19FD25FC"/>
    <w:rsid w:val="1A09376B"/>
    <w:rsid w:val="1A0C42D6"/>
    <w:rsid w:val="1A2134F4"/>
    <w:rsid w:val="1A2F5915"/>
    <w:rsid w:val="1A32171F"/>
    <w:rsid w:val="1A3DA51A"/>
    <w:rsid w:val="1A3FFCBA"/>
    <w:rsid w:val="1A4097DA"/>
    <w:rsid w:val="1A461786"/>
    <w:rsid w:val="1A47E36A"/>
    <w:rsid w:val="1A4BC464"/>
    <w:rsid w:val="1A55F728"/>
    <w:rsid w:val="1A57706B"/>
    <w:rsid w:val="1A5A5E72"/>
    <w:rsid w:val="1A5D439A"/>
    <w:rsid w:val="1A5D5953"/>
    <w:rsid w:val="1A613B87"/>
    <w:rsid w:val="1A64257D"/>
    <w:rsid w:val="1A67A1F5"/>
    <w:rsid w:val="1A68F5BB"/>
    <w:rsid w:val="1A6CC109"/>
    <w:rsid w:val="1A6D8775"/>
    <w:rsid w:val="1A6EEFD4"/>
    <w:rsid w:val="1A775359"/>
    <w:rsid w:val="1A799013"/>
    <w:rsid w:val="1A89F8EB"/>
    <w:rsid w:val="1A8C6442"/>
    <w:rsid w:val="1A8D91F6"/>
    <w:rsid w:val="1A917F08"/>
    <w:rsid w:val="1A9559C6"/>
    <w:rsid w:val="1A972DFC"/>
    <w:rsid w:val="1A976903"/>
    <w:rsid w:val="1A9C3CD9"/>
    <w:rsid w:val="1A9FFD29"/>
    <w:rsid w:val="1AB3FCFE"/>
    <w:rsid w:val="1AC3128B"/>
    <w:rsid w:val="1AC9AA64"/>
    <w:rsid w:val="1ACAA60B"/>
    <w:rsid w:val="1AD55D4E"/>
    <w:rsid w:val="1AD70DB5"/>
    <w:rsid w:val="1AD72DFC"/>
    <w:rsid w:val="1AD73B29"/>
    <w:rsid w:val="1AD8EF82"/>
    <w:rsid w:val="1ADCD88E"/>
    <w:rsid w:val="1AE0A2DA"/>
    <w:rsid w:val="1AE8F633"/>
    <w:rsid w:val="1AEA10E0"/>
    <w:rsid w:val="1AF0CAF8"/>
    <w:rsid w:val="1AFCCF8A"/>
    <w:rsid w:val="1B011A8C"/>
    <w:rsid w:val="1B0544BF"/>
    <w:rsid w:val="1B05A916"/>
    <w:rsid w:val="1B0A26C2"/>
    <w:rsid w:val="1B137685"/>
    <w:rsid w:val="1B18BEE5"/>
    <w:rsid w:val="1B1BED58"/>
    <w:rsid w:val="1B2ACB2A"/>
    <w:rsid w:val="1B2E285D"/>
    <w:rsid w:val="1B3077F0"/>
    <w:rsid w:val="1B370ECE"/>
    <w:rsid w:val="1B3E11B8"/>
    <w:rsid w:val="1B413146"/>
    <w:rsid w:val="1B4C1FB2"/>
    <w:rsid w:val="1B4EBF6C"/>
    <w:rsid w:val="1B51A497"/>
    <w:rsid w:val="1B565D4E"/>
    <w:rsid w:val="1B58577E"/>
    <w:rsid w:val="1B5CBB41"/>
    <w:rsid w:val="1B634A84"/>
    <w:rsid w:val="1B65570C"/>
    <w:rsid w:val="1B72F688"/>
    <w:rsid w:val="1B797740"/>
    <w:rsid w:val="1B7CCB5E"/>
    <w:rsid w:val="1B8DA89F"/>
    <w:rsid w:val="1B8FF6E0"/>
    <w:rsid w:val="1B9723E5"/>
    <w:rsid w:val="1B9724FC"/>
    <w:rsid w:val="1B9A7EF6"/>
    <w:rsid w:val="1B9B03A4"/>
    <w:rsid w:val="1B9B4EFB"/>
    <w:rsid w:val="1B9C2A17"/>
    <w:rsid w:val="1B9D9458"/>
    <w:rsid w:val="1BA0258E"/>
    <w:rsid w:val="1BAF2D41"/>
    <w:rsid w:val="1BAF4148"/>
    <w:rsid w:val="1BC48487"/>
    <w:rsid w:val="1BCDC434"/>
    <w:rsid w:val="1BD65065"/>
    <w:rsid w:val="1BD86BCA"/>
    <w:rsid w:val="1BE28BB1"/>
    <w:rsid w:val="1BE6B440"/>
    <w:rsid w:val="1BF2D6F0"/>
    <w:rsid w:val="1BF30B44"/>
    <w:rsid w:val="1BF3374D"/>
    <w:rsid w:val="1BF368F5"/>
    <w:rsid w:val="1BF88081"/>
    <w:rsid w:val="1C003BDF"/>
    <w:rsid w:val="1C02E9F0"/>
    <w:rsid w:val="1C08B408"/>
    <w:rsid w:val="1C098D05"/>
    <w:rsid w:val="1C0CBD66"/>
    <w:rsid w:val="1C12D293"/>
    <w:rsid w:val="1C154A26"/>
    <w:rsid w:val="1C182751"/>
    <w:rsid w:val="1C20269B"/>
    <w:rsid w:val="1C2817F7"/>
    <w:rsid w:val="1C3DAFF6"/>
    <w:rsid w:val="1C4862E4"/>
    <w:rsid w:val="1C4B61B7"/>
    <w:rsid w:val="1C4CE57D"/>
    <w:rsid w:val="1C51BD9B"/>
    <w:rsid w:val="1C642461"/>
    <w:rsid w:val="1C64FBFD"/>
    <w:rsid w:val="1C799EB5"/>
    <w:rsid w:val="1C835D72"/>
    <w:rsid w:val="1C86064D"/>
    <w:rsid w:val="1C8F5318"/>
    <w:rsid w:val="1C980DD5"/>
    <w:rsid w:val="1C981271"/>
    <w:rsid w:val="1CA04AD7"/>
    <w:rsid w:val="1CA5E047"/>
    <w:rsid w:val="1CA62FF2"/>
    <w:rsid w:val="1CA87B75"/>
    <w:rsid w:val="1CA882D7"/>
    <w:rsid w:val="1CA93C03"/>
    <w:rsid w:val="1CA93D4C"/>
    <w:rsid w:val="1CAEC72D"/>
    <w:rsid w:val="1CAF80A7"/>
    <w:rsid w:val="1CB0F484"/>
    <w:rsid w:val="1CB2993F"/>
    <w:rsid w:val="1CB32B0D"/>
    <w:rsid w:val="1CB68FA4"/>
    <w:rsid w:val="1CBA6254"/>
    <w:rsid w:val="1CBDFF18"/>
    <w:rsid w:val="1CC628F1"/>
    <w:rsid w:val="1CC7F4E6"/>
    <w:rsid w:val="1CCB282A"/>
    <w:rsid w:val="1CD1B243"/>
    <w:rsid w:val="1CD31BE3"/>
    <w:rsid w:val="1CDC711D"/>
    <w:rsid w:val="1CDEF44F"/>
    <w:rsid w:val="1CE313A6"/>
    <w:rsid w:val="1CEA8FCD"/>
    <w:rsid w:val="1CECCD30"/>
    <w:rsid w:val="1CF0F15E"/>
    <w:rsid w:val="1CF257F3"/>
    <w:rsid w:val="1CF2C56D"/>
    <w:rsid w:val="1CF575E6"/>
    <w:rsid w:val="1CFC9981"/>
    <w:rsid w:val="1D046AFA"/>
    <w:rsid w:val="1D04C777"/>
    <w:rsid w:val="1D12147E"/>
    <w:rsid w:val="1D15809B"/>
    <w:rsid w:val="1D17B8C3"/>
    <w:rsid w:val="1D1B2162"/>
    <w:rsid w:val="1D1BD94F"/>
    <w:rsid w:val="1D242DF7"/>
    <w:rsid w:val="1D31BD05"/>
    <w:rsid w:val="1D3DDF0D"/>
    <w:rsid w:val="1D3DE27F"/>
    <w:rsid w:val="1D4DA813"/>
    <w:rsid w:val="1D5B8DBD"/>
    <w:rsid w:val="1D62DDD4"/>
    <w:rsid w:val="1D64A283"/>
    <w:rsid w:val="1D6B7367"/>
    <w:rsid w:val="1D6CAA40"/>
    <w:rsid w:val="1D723EE3"/>
    <w:rsid w:val="1D7693B8"/>
    <w:rsid w:val="1D79BEE9"/>
    <w:rsid w:val="1D7AD9E2"/>
    <w:rsid w:val="1D7D393B"/>
    <w:rsid w:val="1D879AA4"/>
    <w:rsid w:val="1D8B4EDA"/>
    <w:rsid w:val="1D8CC309"/>
    <w:rsid w:val="1D8DF8BA"/>
    <w:rsid w:val="1D977896"/>
    <w:rsid w:val="1D9AE6CE"/>
    <w:rsid w:val="1D9F1E48"/>
    <w:rsid w:val="1DA10A91"/>
    <w:rsid w:val="1DA1C5A2"/>
    <w:rsid w:val="1DA42934"/>
    <w:rsid w:val="1DA5DAD4"/>
    <w:rsid w:val="1DA6F026"/>
    <w:rsid w:val="1DA99A7A"/>
    <w:rsid w:val="1DAF6771"/>
    <w:rsid w:val="1DB3CA53"/>
    <w:rsid w:val="1DB56EDD"/>
    <w:rsid w:val="1DBDD9B3"/>
    <w:rsid w:val="1DBF2163"/>
    <w:rsid w:val="1DCE271C"/>
    <w:rsid w:val="1DD4EB53"/>
    <w:rsid w:val="1DDADC33"/>
    <w:rsid w:val="1DDF1FFE"/>
    <w:rsid w:val="1DDF259F"/>
    <w:rsid w:val="1DE73BC5"/>
    <w:rsid w:val="1DEFB90B"/>
    <w:rsid w:val="1DF41DBD"/>
    <w:rsid w:val="1DF588B8"/>
    <w:rsid w:val="1DF5ADDE"/>
    <w:rsid w:val="1DF666BC"/>
    <w:rsid w:val="1DFA39FA"/>
    <w:rsid w:val="1E10AD17"/>
    <w:rsid w:val="1E140BD2"/>
    <w:rsid w:val="1E1916C1"/>
    <w:rsid w:val="1E269F4C"/>
    <w:rsid w:val="1E27545F"/>
    <w:rsid w:val="1E28C7E6"/>
    <w:rsid w:val="1E2BD96F"/>
    <w:rsid w:val="1E2C8EBA"/>
    <w:rsid w:val="1E330B0A"/>
    <w:rsid w:val="1E3C18BF"/>
    <w:rsid w:val="1E49A4DD"/>
    <w:rsid w:val="1E4A36AF"/>
    <w:rsid w:val="1E5C7C4E"/>
    <w:rsid w:val="1E690EA8"/>
    <w:rsid w:val="1E6A0A4B"/>
    <w:rsid w:val="1E6EFE25"/>
    <w:rsid w:val="1E6FB7F8"/>
    <w:rsid w:val="1E703666"/>
    <w:rsid w:val="1E746711"/>
    <w:rsid w:val="1E7EE407"/>
    <w:rsid w:val="1E82079E"/>
    <w:rsid w:val="1E962FA7"/>
    <w:rsid w:val="1EA8486E"/>
    <w:rsid w:val="1EB53FC8"/>
    <w:rsid w:val="1EBB5FB3"/>
    <w:rsid w:val="1EBE167B"/>
    <w:rsid w:val="1EC49006"/>
    <w:rsid w:val="1ED0C890"/>
    <w:rsid w:val="1ED572ED"/>
    <w:rsid w:val="1ED82D99"/>
    <w:rsid w:val="1ED9802A"/>
    <w:rsid w:val="1EDB077E"/>
    <w:rsid w:val="1EDBE1C6"/>
    <w:rsid w:val="1EE28131"/>
    <w:rsid w:val="1EE2F7AC"/>
    <w:rsid w:val="1EE50C99"/>
    <w:rsid w:val="1EEA4F7E"/>
    <w:rsid w:val="1EEAE59E"/>
    <w:rsid w:val="1EEDCDC1"/>
    <w:rsid w:val="1EF1600F"/>
    <w:rsid w:val="1EF43127"/>
    <w:rsid w:val="1F03E2CA"/>
    <w:rsid w:val="1F082EB0"/>
    <w:rsid w:val="1F0875C3"/>
    <w:rsid w:val="1F0B698C"/>
    <w:rsid w:val="1F19099C"/>
    <w:rsid w:val="1F1AB263"/>
    <w:rsid w:val="1F302143"/>
    <w:rsid w:val="1F3D9603"/>
    <w:rsid w:val="1F3DB8CB"/>
    <w:rsid w:val="1F3F3DEC"/>
    <w:rsid w:val="1F40F935"/>
    <w:rsid w:val="1F42B89C"/>
    <w:rsid w:val="1F4A3CA3"/>
    <w:rsid w:val="1F4B0326"/>
    <w:rsid w:val="1F4E0526"/>
    <w:rsid w:val="1F547EA2"/>
    <w:rsid w:val="1F5520F8"/>
    <w:rsid w:val="1F5C1976"/>
    <w:rsid w:val="1F712459"/>
    <w:rsid w:val="1F79C0F2"/>
    <w:rsid w:val="1F7F6FC4"/>
    <w:rsid w:val="1F84074E"/>
    <w:rsid w:val="1F8EAC0F"/>
    <w:rsid w:val="1F95FAFC"/>
    <w:rsid w:val="1F9C4203"/>
    <w:rsid w:val="1FA102DD"/>
    <w:rsid w:val="1FA419BC"/>
    <w:rsid w:val="1FA99617"/>
    <w:rsid w:val="1FB23AD9"/>
    <w:rsid w:val="1FB29492"/>
    <w:rsid w:val="1FBAFE34"/>
    <w:rsid w:val="1FD2A5EB"/>
    <w:rsid w:val="1FDD211B"/>
    <w:rsid w:val="1FE3C34D"/>
    <w:rsid w:val="1FEACBCA"/>
    <w:rsid w:val="1FF85310"/>
    <w:rsid w:val="1FF85A3B"/>
    <w:rsid w:val="1FFE9F7B"/>
    <w:rsid w:val="1FFF2E73"/>
    <w:rsid w:val="2008AE6B"/>
    <w:rsid w:val="200F374F"/>
    <w:rsid w:val="2024DA60"/>
    <w:rsid w:val="202674B8"/>
    <w:rsid w:val="2028A8A5"/>
    <w:rsid w:val="20293F4C"/>
    <w:rsid w:val="203BC915"/>
    <w:rsid w:val="2050461E"/>
    <w:rsid w:val="205128BA"/>
    <w:rsid w:val="20544437"/>
    <w:rsid w:val="205831D1"/>
    <w:rsid w:val="205B6B4E"/>
    <w:rsid w:val="206C15E0"/>
    <w:rsid w:val="2074E93E"/>
    <w:rsid w:val="2075D7A1"/>
    <w:rsid w:val="207B9C41"/>
    <w:rsid w:val="20840F47"/>
    <w:rsid w:val="208541A2"/>
    <w:rsid w:val="2088B103"/>
    <w:rsid w:val="208BDB42"/>
    <w:rsid w:val="208CEA0A"/>
    <w:rsid w:val="208F8E04"/>
    <w:rsid w:val="2094B8E4"/>
    <w:rsid w:val="209A7695"/>
    <w:rsid w:val="209E1992"/>
    <w:rsid w:val="20A004AD"/>
    <w:rsid w:val="20AC40AF"/>
    <w:rsid w:val="20AEB2DF"/>
    <w:rsid w:val="20B7E3A3"/>
    <w:rsid w:val="20BDFCE9"/>
    <w:rsid w:val="20C011E3"/>
    <w:rsid w:val="20C683B5"/>
    <w:rsid w:val="20C6CA9B"/>
    <w:rsid w:val="20CA5441"/>
    <w:rsid w:val="20D70C0D"/>
    <w:rsid w:val="20D96664"/>
    <w:rsid w:val="20DBED27"/>
    <w:rsid w:val="20E054EC"/>
    <w:rsid w:val="20E27D69"/>
    <w:rsid w:val="20E5AB84"/>
    <w:rsid w:val="20E9B791"/>
    <w:rsid w:val="2102AF3C"/>
    <w:rsid w:val="21060FA5"/>
    <w:rsid w:val="21092E64"/>
    <w:rsid w:val="211072AA"/>
    <w:rsid w:val="21189CAE"/>
    <w:rsid w:val="211A09AC"/>
    <w:rsid w:val="21205309"/>
    <w:rsid w:val="212C9D93"/>
    <w:rsid w:val="212DAA5D"/>
    <w:rsid w:val="213CDCDF"/>
    <w:rsid w:val="213D713C"/>
    <w:rsid w:val="21486EB5"/>
    <w:rsid w:val="2148E0AE"/>
    <w:rsid w:val="214ABA9E"/>
    <w:rsid w:val="214D2D51"/>
    <w:rsid w:val="2152B694"/>
    <w:rsid w:val="2153DA50"/>
    <w:rsid w:val="2157FA1B"/>
    <w:rsid w:val="215E6451"/>
    <w:rsid w:val="21660D0E"/>
    <w:rsid w:val="2183F842"/>
    <w:rsid w:val="21878134"/>
    <w:rsid w:val="2189AF1C"/>
    <w:rsid w:val="2195A07E"/>
    <w:rsid w:val="21B5A6B7"/>
    <w:rsid w:val="21B8AA3E"/>
    <w:rsid w:val="21BA7234"/>
    <w:rsid w:val="21BE1C3B"/>
    <w:rsid w:val="21BE97B1"/>
    <w:rsid w:val="21BFBF54"/>
    <w:rsid w:val="21C2A620"/>
    <w:rsid w:val="21C330AB"/>
    <w:rsid w:val="21D220EB"/>
    <w:rsid w:val="21D98254"/>
    <w:rsid w:val="21E06549"/>
    <w:rsid w:val="21E17679"/>
    <w:rsid w:val="21E95041"/>
    <w:rsid w:val="21EF60D3"/>
    <w:rsid w:val="21F2F02E"/>
    <w:rsid w:val="21F7F7E7"/>
    <w:rsid w:val="21FAF7F9"/>
    <w:rsid w:val="2205E782"/>
    <w:rsid w:val="2206D0A0"/>
    <w:rsid w:val="220EE4AF"/>
    <w:rsid w:val="22183D4D"/>
    <w:rsid w:val="221A20A1"/>
    <w:rsid w:val="2227D409"/>
    <w:rsid w:val="222876F8"/>
    <w:rsid w:val="22306DC1"/>
    <w:rsid w:val="2232A72C"/>
    <w:rsid w:val="22364EF7"/>
    <w:rsid w:val="22390040"/>
    <w:rsid w:val="2242B6EA"/>
    <w:rsid w:val="224F009C"/>
    <w:rsid w:val="225029AA"/>
    <w:rsid w:val="2250AA5E"/>
    <w:rsid w:val="2259CD4A"/>
    <w:rsid w:val="225BABAF"/>
    <w:rsid w:val="2262C20F"/>
    <w:rsid w:val="2267BC10"/>
    <w:rsid w:val="2271B678"/>
    <w:rsid w:val="2271F40E"/>
    <w:rsid w:val="22781EB8"/>
    <w:rsid w:val="227B2DFC"/>
    <w:rsid w:val="227E4DCA"/>
    <w:rsid w:val="2281BADD"/>
    <w:rsid w:val="22825767"/>
    <w:rsid w:val="22902EA0"/>
    <w:rsid w:val="22965EE2"/>
    <w:rsid w:val="2298BB8E"/>
    <w:rsid w:val="2298E8FB"/>
    <w:rsid w:val="229E1A65"/>
    <w:rsid w:val="229F1E8F"/>
    <w:rsid w:val="22A09132"/>
    <w:rsid w:val="22A4C688"/>
    <w:rsid w:val="22A6ED3D"/>
    <w:rsid w:val="22A9B668"/>
    <w:rsid w:val="22AFCFDB"/>
    <w:rsid w:val="22B33DCC"/>
    <w:rsid w:val="22BABE75"/>
    <w:rsid w:val="22C025C9"/>
    <w:rsid w:val="22C92A0E"/>
    <w:rsid w:val="22CCA48A"/>
    <w:rsid w:val="22CF1893"/>
    <w:rsid w:val="22D0C131"/>
    <w:rsid w:val="22DD6D8F"/>
    <w:rsid w:val="22DE4E67"/>
    <w:rsid w:val="22E010D3"/>
    <w:rsid w:val="22F20118"/>
    <w:rsid w:val="22F6F4A7"/>
    <w:rsid w:val="22F975FC"/>
    <w:rsid w:val="22FAF1B5"/>
    <w:rsid w:val="23049960"/>
    <w:rsid w:val="2306AE9F"/>
    <w:rsid w:val="230DD5E6"/>
    <w:rsid w:val="231131BA"/>
    <w:rsid w:val="231F8AC6"/>
    <w:rsid w:val="23343F6F"/>
    <w:rsid w:val="23390CD6"/>
    <w:rsid w:val="233F5882"/>
    <w:rsid w:val="23401B84"/>
    <w:rsid w:val="2345965E"/>
    <w:rsid w:val="234EA6FA"/>
    <w:rsid w:val="2352552A"/>
    <w:rsid w:val="235C4F12"/>
    <w:rsid w:val="2360E00E"/>
    <w:rsid w:val="236324D3"/>
    <w:rsid w:val="2363FCA4"/>
    <w:rsid w:val="23684DD7"/>
    <w:rsid w:val="236E1503"/>
    <w:rsid w:val="2375F055"/>
    <w:rsid w:val="2376425C"/>
    <w:rsid w:val="238022BF"/>
    <w:rsid w:val="2387806F"/>
    <w:rsid w:val="238822FA"/>
    <w:rsid w:val="2397A5F7"/>
    <w:rsid w:val="239B0F85"/>
    <w:rsid w:val="23A421DA"/>
    <w:rsid w:val="23A9AEDF"/>
    <w:rsid w:val="23AA995C"/>
    <w:rsid w:val="23AB964D"/>
    <w:rsid w:val="23AF3C82"/>
    <w:rsid w:val="23B36179"/>
    <w:rsid w:val="23B9AFA8"/>
    <w:rsid w:val="23BAC1F2"/>
    <w:rsid w:val="23BB92FE"/>
    <w:rsid w:val="23C869D7"/>
    <w:rsid w:val="23C9AA36"/>
    <w:rsid w:val="23CD7292"/>
    <w:rsid w:val="23CE10BB"/>
    <w:rsid w:val="23CFB7E9"/>
    <w:rsid w:val="23D21F58"/>
    <w:rsid w:val="23D2C706"/>
    <w:rsid w:val="23D7CCAD"/>
    <w:rsid w:val="23DF4C84"/>
    <w:rsid w:val="23E11C86"/>
    <w:rsid w:val="23E1EFFB"/>
    <w:rsid w:val="23EB8D06"/>
    <w:rsid w:val="23EC251F"/>
    <w:rsid w:val="23F53E1A"/>
    <w:rsid w:val="23FB03CB"/>
    <w:rsid w:val="23FEA6EE"/>
    <w:rsid w:val="23FF0ACD"/>
    <w:rsid w:val="2400AEEC"/>
    <w:rsid w:val="2406E879"/>
    <w:rsid w:val="241D0DE0"/>
    <w:rsid w:val="2421EFF3"/>
    <w:rsid w:val="242A7875"/>
    <w:rsid w:val="242F477D"/>
    <w:rsid w:val="2431CBC8"/>
    <w:rsid w:val="2438CA2B"/>
    <w:rsid w:val="243E58AF"/>
    <w:rsid w:val="243FBF0B"/>
    <w:rsid w:val="2449EB9C"/>
    <w:rsid w:val="244A35A9"/>
    <w:rsid w:val="2450A807"/>
    <w:rsid w:val="2457C358"/>
    <w:rsid w:val="2458DB9A"/>
    <w:rsid w:val="2459DB23"/>
    <w:rsid w:val="24702D5F"/>
    <w:rsid w:val="24764585"/>
    <w:rsid w:val="247A078C"/>
    <w:rsid w:val="247F3087"/>
    <w:rsid w:val="2481B264"/>
    <w:rsid w:val="248DA44D"/>
    <w:rsid w:val="248F4732"/>
    <w:rsid w:val="24908DF1"/>
    <w:rsid w:val="2498096A"/>
    <w:rsid w:val="24995259"/>
    <w:rsid w:val="249986A9"/>
    <w:rsid w:val="249A7252"/>
    <w:rsid w:val="249B5F22"/>
    <w:rsid w:val="24AA0E77"/>
    <w:rsid w:val="24AC38F7"/>
    <w:rsid w:val="24C0CF80"/>
    <w:rsid w:val="24C2F731"/>
    <w:rsid w:val="24C3240D"/>
    <w:rsid w:val="24C72AB4"/>
    <w:rsid w:val="24CF089A"/>
    <w:rsid w:val="24D0462F"/>
    <w:rsid w:val="24D71CB2"/>
    <w:rsid w:val="24D81E5B"/>
    <w:rsid w:val="24DCD635"/>
    <w:rsid w:val="24DD580C"/>
    <w:rsid w:val="24E7F76C"/>
    <w:rsid w:val="24EDE838"/>
    <w:rsid w:val="24EFC6D5"/>
    <w:rsid w:val="24F2AE05"/>
    <w:rsid w:val="24F332BC"/>
    <w:rsid w:val="24FB5484"/>
    <w:rsid w:val="24FBAD7D"/>
    <w:rsid w:val="25088967"/>
    <w:rsid w:val="250FACA0"/>
    <w:rsid w:val="25132F92"/>
    <w:rsid w:val="25158642"/>
    <w:rsid w:val="25170C13"/>
    <w:rsid w:val="251A20EF"/>
    <w:rsid w:val="251CCD07"/>
    <w:rsid w:val="251F32E6"/>
    <w:rsid w:val="252155A8"/>
    <w:rsid w:val="2525B4C2"/>
    <w:rsid w:val="25262EA3"/>
    <w:rsid w:val="252759E5"/>
    <w:rsid w:val="25460BC7"/>
    <w:rsid w:val="2551D992"/>
    <w:rsid w:val="25577268"/>
    <w:rsid w:val="25584979"/>
    <w:rsid w:val="255A07B7"/>
    <w:rsid w:val="255E2752"/>
    <w:rsid w:val="255FD226"/>
    <w:rsid w:val="2564F927"/>
    <w:rsid w:val="25660368"/>
    <w:rsid w:val="257394BB"/>
    <w:rsid w:val="25739D0E"/>
    <w:rsid w:val="25859DDC"/>
    <w:rsid w:val="258699A4"/>
    <w:rsid w:val="2586A15E"/>
    <w:rsid w:val="258BCBA6"/>
    <w:rsid w:val="258C2D3E"/>
    <w:rsid w:val="258C59A8"/>
    <w:rsid w:val="258DBD54"/>
    <w:rsid w:val="2591C1ED"/>
    <w:rsid w:val="2597F1DA"/>
    <w:rsid w:val="2599FED5"/>
    <w:rsid w:val="259F440D"/>
    <w:rsid w:val="25A39D38"/>
    <w:rsid w:val="25A4FBE8"/>
    <w:rsid w:val="25A824FF"/>
    <w:rsid w:val="25AB5BCE"/>
    <w:rsid w:val="25AC0E78"/>
    <w:rsid w:val="25ACAB63"/>
    <w:rsid w:val="25BF14BF"/>
    <w:rsid w:val="25C8EB98"/>
    <w:rsid w:val="25CD7A96"/>
    <w:rsid w:val="25CE7FBB"/>
    <w:rsid w:val="25D49666"/>
    <w:rsid w:val="25D74B05"/>
    <w:rsid w:val="25DFEF9E"/>
    <w:rsid w:val="25E65B60"/>
    <w:rsid w:val="25F1E9B3"/>
    <w:rsid w:val="25F3C42C"/>
    <w:rsid w:val="25F61C01"/>
    <w:rsid w:val="25F9800F"/>
    <w:rsid w:val="25FC4095"/>
    <w:rsid w:val="260247F6"/>
    <w:rsid w:val="260553AA"/>
    <w:rsid w:val="260BB456"/>
    <w:rsid w:val="260D8E99"/>
    <w:rsid w:val="260EA5B4"/>
    <w:rsid w:val="260F5AAE"/>
    <w:rsid w:val="26130494"/>
    <w:rsid w:val="26150BA1"/>
    <w:rsid w:val="261BF0DB"/>
    <w:rsid w:val="261D1ECA"/>
    <w:rsid w:val="261DF48F"/>
    <w:rsid w:val="26394BBD"/>
    <w:rsid w:val="263AE763"/>
    <w:rsid w:val="263BA375"/>
    <w:rsid w:val="263E2CAF"/>
    <w:rsid w:val="264576A8"/>
    <w:rsid w:val="264B7B71"/>
    <w:rsid w:val="264E432B"/>
    <w:rsid w:val="265FC450"/>
    <w:rsid w:val="26646E2F"/>
    <w:rsid w:val="2665A762"/>
    <w:rsid w:val="2667ECE9"/>
    <w:rsid w:val="2668311C"/>
    <w:rsid w:val="2668C352"/>
    <w:rsid w:val="266911A1"/>
    <w:rsid w:val="266C3012"/>
    <w:rsid w:val="266C8F74"/>
    <w:rsid w:val="266DBB3A"/>
    <w:rsid w:val="2670FF27"/>
    <w:rsid w:val="267551DF"/>
    <w:rsid w:val="267D99F1"/>
    <w:rsid w:val="268E7E66"/>
    <w:rsid w:val="2697EC39"/>
    <w:rsid w:val="2698AE44"/>
    <w:rsid w:val="269E5DF7"/>
    <w:rsid w:val="26A3070D"/>
    <w:rsid w:val="26A925DE"/>
    <w:rsid w:val="26B4519F"/>
    <w:rsid w:val="26B78A5F"/>
    <w:rsid w:val="26BA1687"/>
    <w:rsid w:val="26BA1EB1"/>
    <w:rsid w:val="26C8F16D"/>
    <w:rsid w:val="26CA58B8"/>
    <w:rsid w:val="26CB9D1D"/>
    <w:rsid w:val="26CC82B2"/>
    <w:rsid w:val="26D1B7F6"/>
    <w:rsid w:val="26D34A20"/>
    <w:rsid w:val="26DC6969"/>
    <w:rsid w:val="26E1A085"/>
    <w:rsid w:val="26EC6106"/>
    <w:rsid w:val="26F4DD21"/>
    <w:rsid w:val="26F5F144"/>
    <w:rsid w:val="26F6F471"/>
    <w:rsid w:val="26FB8EAB"/>
    <w:rsid w:val="2700D6D9"/>
    <w:rsid w:val="2703D956"/>
    <w:rsid w:val="270507E4"/>
    <w:rsid w:val="27157F78"/>
    <w:rsid w:val="27166257"/>
    <w:rsid w:val="271760C2"/>
    <w:rsid w:val="27313E11"/>
    <w:rsid w:val="273234F2"/>
    <w:rsid w:val="27388176"/>
    <w:rsid w:val="2739E29C"/>
    <w:rsid w:val="273EA6A2"/>
    <w:rsid w:val="273F01E4"/>
    <w:rsid w:val="27449B0B"/>
    <w:rsid w:val="274A654B"/>
    <w:rsid w:val="274D04B9"/>
    <w:rsid w:val="2751BEED"/>
    <w:rsid w:val="2751E984"/>
    <w:rsid w:val="2756F76B"/>
    <w:rsid w:val="27608A08"/>
    <w:rsid w:val="2767A4FD"/>
    <w:rsid w:val="276A6198"/>
    <w:rsid w:val="27715866"/>
    <w:rsid w:val="2771E5F3"/>
    <w:rsid w:val="2774B940"/>
    <w:rsid w:val="277FC079"/>
    <w:rsid w:val="278ACDD5"/>
    <w:rsid w:val="278CCB72"/>
    <w:rsid w:val="278F2952"/>
    <w:rsid w:val="279036CA"/>
    <w:rsid w:val="27909E21"/>
    <w:rsid w:val="27926D6C"/>
    <w:rsid w:val="2793F709"/>
    <w:rsid w:val="2796227C"/>
    <w:rsid w:val="279656C6"/>
    <w:rsid w:val="2796F9E1"/>
    <w:rsid w:val="27978591"/>
    <w:rsid w:val="2797B4CB"/>
    <w:rsid w:val="2799DD0A"/>
    <w:rsid w:val="279B4A38"/>
    <w:rsid w:val="279EA1F7"/>
    <w:rsid w:val="279EC6F1"/>
    <w:rsid w:val="279F37AF"/>
    <w:rsid w:val="27A2376C"/>
    <w:rsid w:val="27A39E6B"/>
    <w:rsid w:val="27AD697B"/>
    <w:rsid w:val="27AE7325"/>
    <w:rsid w:val="27C74016"/>
    <w:rsid w:val="27D54FEB"/>
    <w:rsid w:val="27E1C696"/>
    <w:rsid w:val="27E7350E"/>
    <w:rsid w:val="27EBD905"/>
    <w:rsid w:val="27F03D41"/>
    <w:rsid w:val="27FBB25F"/>
    <w:rsid w:val="2802A737"/>
    <w:rsid w:val="2804E202"/>
    <w:rsid w:val="280AB4FE"/>
    <w:rsid w:val="280B304E"/>
    <w:rsid w:val="280E1C85"/>
    <w:rsid w:val="280F58AA"/>
    <w:rsid w:val="281205A5"/>
    <w:rsid w:val="28144686"/>
    <w:rsid w:val="281B69C3"/>
    <w:rsid w:val="281EC817"/>
    <w:rsid w:val="28228698"/>
    <w:rsid w:val="28239901"/>
    <w:rsid w:val="2827CB52"/>
    <w:rsid w:val="28285193"/>
    <w:rsid w:val="282E0560"/>
    <w:rsid w:val="283169B1"/>
    <w:rsid w:val="283B91BB"/>
    <w:rsid w:val="2846D9FC"/>
    <w:rsid w:val="2846FAEC"/>
    <w:rsid w:val="2849A0CD"/>
    <w:rsid w:val="285211FD"/>
    <w:rsid w:val="28535543"/>
    <w:rsid w:val="2858F66A"/>
    <w:rsid w:val="285FEDED"/>
    <w:rsid w:val="286B212B"/>
    <w:rsid w:val="286C7DE6"/>
    <w:rsid w:val="28764B14"/>
    <w:rsid w:val="28819AE6"/>
    <w:rsid w:val="2883227C"/>
    <w:rsid w:val="289FD23A"/>
    <w:rsid w:val="28AD1981"/>
    <w:rsid w:val="28B1C387"/>
    <w:rsid w:val="28B2B6E6"/>
    <w:rsid w:val="28B58405"/>
    <w:rsid w:val="28C1746C"/>
    <w:rsid w:val="28C3CE00"/>
    <w:rsid w:val="28C67979"/>
    <w:rsid w:val="28CA85BD"/>
    <w:rsid w:val="28CA9823"/>
    <w:rsid w:val="28D50B4B"/>
    <w:rsid w:val="28D53827"/>
    <w:rsid w:val="28E3C0A7"/>
    <w:rsid w:val="28E8A32C"/>
    <w:rsid w:val="28F3373A"/>
    <w:rsid w:val="28F3EF2F"/>
    <w:rsid w:val="28F56CE1"/>
    <w:rsid w:val="28F77512"/>
    <w:rsid w:val="28F968C3"/>
    <w:rsid w:val="28FA982F"/>
    <w:rsid w:val="28FAD181"/>
    <w:rsid w:val="28FF26B7"/>
    <w:rsid w:val="29055736"/>
    <w:rsid w:val="29062535"/>
    <w:rsid w:val="29066944"/>
    <w:rsid w:val="2910D164"/>
    <w:rsid w:val="2911B2B3"/>
    <w:rsid w:val="29142A9C"/>
    <w:rsid w:val="291BCA61"/>
    <w:rsid w:val="291BE625"/>
    <w:rsid w:val="292C7BDB"/>
    <w:rsid w:val="2936138A"/>
    <w:rsid w:val="293A1589"/>
    <w:rsid w:val="293E8A3F"/>
    <w:rsid w:val="293EC486"/>
    <w:rsid w:val="29413750"/>
    <w:rsid w:val="295751DE"/>
    <w:rsid w:val="295B3176"/>
    <w:rsid w:val="295F9648"/>
    <w:rsid w:val="2963AD69"/>
    <w:rsid w:val="296B5624"/>
    <w:rsid w:val="297B5092"/>
    <w:rsid w:val="297D176A"/>
    <w:rsid w:val="2980999E"/>
    <w:rsid w:val="2981EE91"/>
    <w:rsid w:val="2982A26C"/>
    <w:rsid w:val="29866A61"/>
    <w:rsid w:val="2987FB68"/>
    <w:rsid w:val="2992FE0E"/>
    <w:rsid w:val="2995D673"/>
    <w:rsid w:val="29968223"/>
    <w:rsid w:val="29969AC8"/>
    <w:rsid w:val="299768AB"/>
    <w:rsid w:val="299862A0"/>
    <w:rsid w:val="29A5F747"/>
    <w:rsid w:val="29A7FEB9"/>
    <w:rsid w:val="29AB0B7A"/>
    <w:rsid w:val="29ADF601"/>
    <w:rsid w:val="29B1447E"/>
    <w:rsid w:val="29B59062"/>
    <w:rsid w:val="29BA0EF3"/>
    <w:rsid w:val="29BBBFE2"/>
    <w:rsid w:val="29BFE6E5"/>
    <w:rsid w:val="29DF6D9C"/>
    <w:rsid w:val="29EBE721"/>
    <w:rsid w:val="29EE0B2F"/>
    <w:rsid w:val="29F8510E"/>
    <w:rsid w:val="29FC6E6F"/>
    <w:rsid w:val="2A15E4BD"/>
    <w:rsid w:val="2A2C65A0"/>
    <w:rsid w:val="2A3234C7"/>
    <w:rsid w:val="2A384644"/>
    <w:rsid w:val="2A3DD083"/>
    <w:rsid w:val="2A3F7DFA"/>
    <w:rsid w:val="2A3FF5A8"/>
    <w:rsid w:val="2A44A19C"/>
    <w:rsid w:val="2A476EF5"/>
    <w:rsid w:val="2A513673"/>
    <w:rsid w:val="2A53A564"/>
    <w:rsid w:val="2A61B63A"/>
    <w:rsid w:val="2A6C94EA"/>
    <w:rsid w:val="2A6D2DAF"/>
    <w:rsid w:val="2A738213"/>
    <w:rsid w:val="2A838A9F"/>
    <w:rsid w:val="2A8D946F"/>
    <w:rsid w:val="2A8FD0E9"/>
    <w:rsid w:val="2A954D71"/>
    <w:rsid w:val="2AA16B29"/>
    <w:rsid w:val="2AA527C5"/>
    <w:rsid w:val="2AA57D1B"/>
    <w:rsid w:val="2AA90398"/>
    <w:rsid w:val="2AB02C60"/>
    <w:rsid w:val="2AB1BC49"/>
    <w:rsid w:val="2AB8F163"/>
    <w:rsid w:val="2ABFBD74"/>
    <w:rsid w:val="2AC32DEF"/>
    <w:rsid w:val="2AC6A699"/>
    <w:rsid w:val="2ADD7372"/>
    <w:rsid w:val="2AE10555"/>
    <w:rsid w:val="2AE3D92C"/>
    <w:rsid w:val="2AE675B7"/>
    <w:rsid w:val="2AE7D544"/>
    <w:rsid w:val="2AEADD14"/>
    <w:rsid w:val="2AEC261D"/>
    <w:rsid w:val="2AEE2291"/>
    <w:rsid w:val="2AEF9472"/>
    <w:rsid w:val="2AF4C421"/>
    <w:rsid w:val="2B00096C"/>
    <w:rsid w:val="2B036E4B"/>
    <w:rsid w:val="2B036FE6"/>
    <w:rsid w:val="2B086364"/>
    <w:rsid w:val="2B0DCB4F"/>
    <w:rsid w:val="2B119B2B"/>
    <w:rsid w:val="2B155379"/>
    <w:rsid w:val="2B1ED39B"/>
    <w:rsid w:val="2B254E2A"/>
    <w:rsid w:val="2B2DD37B"/>
    <w:rsid w:val="2B32E3E4"/>
    <w:rsid w:val="2B3CFE1B"/>
    <w:rsid w:val="2B48F8F4"/>
    <w:rsid w:val="2B500371"/>
    <w:rsid w:val="2B52D4F1"/>
    <w:rsid w:val="2B53F16A"/>
    <w:rsid w:val="2B578527"/>
    <w:rsid w:val="2B595132"/>
    <w:rsid w:val="2B59A3B0"/>
    <w:rsid w:val="2B5EE887"/>
    <w:rsid w:val="2B676DA8"/>
    <w:rsid w:val="2B702318"/>
    <w:rsid w:val="2B76A7C6"/>
    <w:rsid w:val="2B7AB989"/>
    <w:rsid w:val="2B7C1A80"/>
    <w:rsid w:val="2B7EAA55"/>
    <w:rsid w:val="2B8DAC4B"/>
    <w:rsid w:val="2B8EF15D"/>
    <w:rsid w:val="2B977884"/>
    <w:rsid w:val="2B9C9504"/>
    <w:rsid w:val="2BAB6476"/>
    <w:rsid w:val="2BB340D4"/>
    <w:rsid w:val="2BB5531C"/>
    <w:rsid w:val="2BB630E1"/>
    <w:rsid w:val="2BBCA3C9"/>
    <w:rsid w:val="2BBFE27F"/>
    <w:rsid w:val="2BC7F449"/>
    <w:rsid w:val="2BD4B39C"/>
    <w:rsid w:val="2BD7E2F2"/>
    <w:rsid w:val="2BDB4EA1"/>
    <w:rsid w:val="2BDDCC03"/>
    <w:rsid w:val="2BE0F331"/>
    <w:rsid w:val="2BE5585F"/>
    <w:rsid w:val="2BF18C55"/>
    <w:rsid w:val="2BF32EF7"/>
    <w:rsid w:val="2BF7F7AA"/>
    <w:rsid w:val="2BFAB61A"/>
    <w:rsid w:val="2BFB3F31"/>
    <w:rsid w:val="2BFFE1F7"/>
    <w:rsid w:val="2C004B8A"/>
    <w:rsid w:val="2C047A4C"/>
    <w:rsid w:val="2C05AABC"/>
    <w:rsid w:val="2C0933BD"/>
    <w:rsid w:val="2C0D7ED6"/>
    <w:rsid w:val="2C0DFC8C"/>
    <w:rsid w:val="2C1691D1"/>
    <w:rsid w:val="2C172B08"/>
    <w:rsid w:val="2C1846F7"/>
    <w:rsid w:val="2C1CEA84"/>
    <w:rsid w:val="2C2107D5"/>
    <w:rsid w:val="2C2188FB"/>
    <w:rsid w:val="2C26A2BA"/>
    <w:rsid w:val="2C278D42"/>
    <w:rsid w:val="2C2A688E"/>
    <w:rsid w:val="2C34E4FE"/>
    <w:rsid w:val="2C3C4742"/>
    <w:rsid w:val="2C427E0D"/>
    <w:rsid w:val="2C468FC9"/>
    <w:rsid w:val="2C493C7C"/>
    <w:rsid w:val="2C4F4E3B"/>
    <w:rsid w:val="2C4FD1FE"/>
    <w:rsid w:val="2C569B2A"/>
    <w:rsid w:val="2C5B6993"/>
    <w:rsid w:val="2C67EAD9"/>
    <w:rsid w:val="2C6F40BA"/>
    <w:rsid w:val="2C7229D0"/>
    <w:rsid w:val="2C7AD012"/>
    <w:rsid w:val="2C7AFA32"/>
    <w:rsid w:val="2C7C2E6F"/>
    <w:rsid w:val="2C7D8885"/>
    <w:rsid w:val="2C824618"/>
    <w:rsid w:val="2C878AEA"/>
    <w:rsid w:val="2C895D87"/>
    <w:rsid w:val="2C8BC031"/>
    <w:rsid w:val="2C96E72E"/>
    <w:rsid w:val="2CA570ED"/>
    <w:rsid w:val="2CA6088C"/>
    <w:rsid w:val="2CA69B37"/>
    <w:rsid w:val="2CA81650"/>
    <w:rsid w:val="2CAA69DD"/>
    <w:rsid w:val="2CAB3A33"/>
    <w:rsid w:val="2CAEA5AF"/>
    <w:rsid w:val="2CC06578"/>
    <w:rsid w:val="2CC43315"/>
    <w:rsid w:val="2CC5F558"/>
    <w:rsid w:val="2CC7D5A1"/>
    <w:rsid w:val="2CCDC970"/>
    <w:rsid w:val="2CCDF8C1"/>
    <w:rsid w:val="2CCF94D9"/>
    <w:rsid w:val="2CD3D4B9"/>
    <w:rsid w:val="2CDA3317"/>
    <w:rsid w:val="2CDC88B0"/>
    <w:rsid w:val="2CE50086"/>
    <w:rsid w:val="2CE511C8"/>
    <w:rsid w:val="2CE85BDA"/>
    <w:rsid w:val="2CF42581"/>
    <w:rsid w:val="2CF4A357"/>
    <w:rsid w:val="2CF93770"/>
    <w:rsid w:val="2CFBC5D7"/>
    <w:rsid w:val="2CFCD864"/>
    <w:rsid w:val="2CFE04AA"/>
    <w:rsid w:val="2D02DC9B"/>
    <w:rsid w:val="2D0A418E"/>
    <w:rsid w:val="2D0B5185"/>
    <w:rsid w:val="2D15037A"/>
    <w:rsid w:val="2D1BD938"/>
    <w:rsid w:val="2D1D250D"/>
    <w:rsid w:val="2D22B53A"/>
    <w:rsid w:val="2D2630AA"/>
    <w:rsid w:val="2D373E47"/>
    <w:rsid w:val="2D4D8A6D"/>
    <w:rsid w:val="2D4E353A"/>
    <w:rsid w:val="2D548113"/>
    <w:rsid w:val="2D6C816B"/>
    <w:rsid w:val="2D6DA2E5"/>
    <w:rsid w:val="2D752293"/>
    <w:rsid w:val="2D84B4CF"/>
    <w:rsid w:val="2D912EA3"/>
    <w:rsid w:val="2DA06876"/>
    <w:rsid w:val="2DA46D77"/>
    <w:rsid w:val="2DA58517"/>
    <w:rsid w:val="2DB00DCD"/>
    <w:rsid w:val="2DB07FAA"/>
    <w:rsid w:val="2DB6559C"/>
    <w:rsid w:val="2DB6E867"/>
    <w:rsid w:val="2DB9106A"/>
    <w:rsid w:val="2DBADB41"/>
    <w:rsid w:val="2DBE464D"/>
    <w:rsid w:val="2DC1EC90"/>
    <w:rsid w:val="2DCB6DBA"/>
    <w:rsid w:val="2DCB8067"/>
    <w:rsid w:val="2DCC25C8"/>
    <w:rsid w:val="2DCC4EC8"/>
    <w:rsid w:val="2DCE0694"/>
    <w:rsid w:val="2DD04BF4"/>
    <w:rsid w:val="2DD686E5"/>
    <w:rsid w:val="2DDB208D"/>
    <w:rsid w:val="2DDD9B81"/>
    <w:rsid w:val="2DE0417E"/>
    <w:rsid w:val="2DE2D296"/>
    <w:rsid w:val="2DECE19B"/>
    <w:rsid w:val="2DEDC71F"/>
    <w:rsid w:val="2DF32EE4"/>
    <w:rsid w:val="2DF38F62"/>
    <w:rsid w:val="2DF3CD1D"/>
    <w:rsid w:val="2DF5C543"/>
    <w:rsid w:val="2DF6C008"/>
    <w:rsid w:val="2E00BAC1"/>
    <w:rsid w:val="2E07CA35"/>
    <w:rsid w:val="2E07D513"/>
    <w:rsid w:val="2E0A8885"/>
    <w:rsid w:val="2E0CEA70"/>
    <w:rsid w:val="2E199CCA"/>
    <w:rsid w:val="2E1EE929"/>
    <w:rsid w:val="2E21FBB1"/>
    <w:rsid w:val="2E28F5BA"/>
    <w:rsid w:val="2E32B829"/>
    <w:rsid w:val="2E4C7C18"/>
    <w:rsid w:val="2E4E058A"/>
    <w:rsid w:val="2E566769"/>
    <w:rsid w:val="2E5C614E"/>
    <w:rsid w:val="2E696258"/>
    <w:rsid w:val="2E6ACC53"/>
    <w:rsid w:val="2E6C03F8"/>
    <w:rsid w:val="2E718118"/>
    <w:rsid w:val="2E751546"/>
    <w:rsid w:val="2E8099B6"/>
    <w:rsid w:val="2E80FE15"/>
    <w:rsid w:val="2E8151CD"/>
    <w:rsid w:val="2E8C7C47"/>
    <w:rsid w:val="2E8D8E4B"/>
    <w:rsid w:val="2E9507D1"/>
    <w:rsid w:val="2E96CAFC"/>
    <w:rsid w:val="2EA1D110"/>
    <w:rsid w:val="2EADB6FD"/>
    <w:rsid w:val="2EB1C410"/>
    <w:rsid w:val="2EB24C7A"/>
    <w:rsid w:val="2ECB4B4E"/>
    <w:rsid w:val="2ECC3B84"/>
    <w:rsid w:val="2ED22414"/>
    <w:rsid w:val="2ED5BAA1"/>
    <w:rsid w:val="2ED6B746"/>
    <w:rsid w:val="2EECA84E"/>
    <w:rsid w:val="2EEE3219"/>
    <w:rsid w:val="2EF75C79"/>
    <w:rsid w:val="2EF78341"/>
    <w:rsid w:val="2EFAC7CD"/>
    <w:rsid w:val="2EFEE3E7"/>
    <w:rsid w:val="2F01278B"/>
    <w:rsid w:val="2F08DBEF"/>
    <w:rsid w:val="2F0C2746"/>
    <w:rsid w:val="2F16DF0C"/>
    <w:rsid w:val="2F227737"/>
    <w:rsid w:val="2F231716"/>
    <w:rsid w:val="2F2A2E4E"/>
    <w:rsid w:val="2F3FCDB2"/>
    <w:rsid w:val="2F47912C"/>
    <w:rsid w:val="2F4A580E"/>
    <w:rsid w:val="2F4DCE43"/>
    <w:rsid w:val="2F4F7B6F"/>
    <w:rsid w:val="2F55A16B"/>
    <w:rsid w:val="2F5B3547"/>
    <w:rsid w:val="2F6EB208"/>
    <w:rsid w:val="2F79F896"/>
    <w:rsid w:val="2F7A39B6"/>
    <w:rsid w:val="2F817E15"/>
    <w:rsid w:val="2F88CAC4"/>
    <w:rsid w:val="2F8E1D21"/>
    <w:rsid w:val="2F97A02F"/>
    <w:rsid w:val="2F9D0252"/>
    <w:rsid w:val="2F9E7F05"/>
    <w:rsid w:val="2FA26236"/>
    <w:rsid w:val="2FA62364"/>
    <w:rsid w:val="2FA86903"/>
    <w:rsid w:val="2FA87117"/>
    <w:rsid w:val="2FADED40"/>
    <w:rsid w:val="2FAF8DE1"/>
    <w:rsid w:val="2FB58777"/>
    <w:rsid w:val="2FC428CA"/>
    <w:rsid w:val="2FC9587B"/>
    <w:rsid w:val="2FC981AA"/>
    <w:rsid w:val="2FCC07DB"/>
    <w:rsid w:val="2FCF16D7"/>
    <w:rsid w:val="2FD51C33"/>
    <w:rsid w:val="2FD577AF"/>
    <w:rsid w:val="2FD8ABBC"/>
    <w:rsid w:val="2FE2D208"/>
    <w:rsid w:val="2FE3EE3D"/>
    <w:rsid w:val="2FE5BF8F"/>
    <w:rsid w:val="2FE64E06"/>
    <w:rsid w:val="2FF099C6"/>
    <w:rsid w:val="2FF53E23"/>
    <w:rsid w:val="2FF7CDB5"/>
    <w:rsid w:val="2FF90F28"/>
    <w:rsid w:val="30001483"/>
    <w:rsid w:val="3002D384"/>
    <w:rsid w:val="300ED08A"/>
    <w:rsid w:val="3019BF8D"/>
    <w:rsid w:val="302600D6"/>
    <w:rsid w:val="302892D3"/>
    <w:rsid w:val="30334936"/>
    <w:rsid w:val="303B6D13"/>
    <w:rsid w:val="30408673"/>
    <w:rsid w:val="30425192"/>
    <w:rsid w:val="3046C86D"/>
    <w:rsid w:val="304B6BC0"/>
    <w:rsid w:val="3052D33D"/>
    <w:rsid w:val="30580660"/>
    <w:rsid w:val="305A7989"/>
    <w:rsid w:val="3067F495"/>
    <w:rsid w:val="306C053F"/>
    <w:rsid w:val="306D1F4E"/>
    <w:rsid w:val="3075D4CB"/>
    <w:rsid w:val="307E82E4"/>
    <w:rsid w:val="30894C1B"/>
    <w:rsid w:val="308F38B9"/>
    <w:rsid w:val="309AB448"/>
    <w:rsid w:val="309B0501"/>
    <w:rsid w:val="309C5F6A"/>
    <w:rsid w:val="309E314F"/>
    <w:rsid w:val="30A6EDC4"/>
    <w:rsid w:val="30BA2711"/>
    <w:rsid w:val="30BEE5DF"/>
    <w:rsid w:val="30C01A51"/>
    <w:rsid w:val="30C883E8"/>
    <w:rsid w:val="30D60287"/>
    <w:rsid w:val="30D8F188"/>
    <w:rsid w:val="30E0C5FF"/>
    <w:rsid w:val="30E19E42"/>
    <w:rsid w:val="30E4EF19"/>
    <w:rsid w:val="30E86D0C"/>
    <w:rsid w:val="30F4630E"/>
    <w:rsid w:val="30F74407"/>
    <w:rsid w:val="30F932B6"/>
    <w:rsid w:val="3107272C"/>
    <w:rsid w:val="3107BEA9"/>
    <w:rsid w:val="310881D7"/>
    <w:rsid w:val="310A382F"/>
    <w:rsid w:val="310CCD88"/>
    <w:rsid w:val="310EE2CA"/>
    <w:rsid w:val="31103199"/>
    <w:rsid w:val="31353933"/>
    <w:rsid w:val="31376BB1"/>
    <w:rsid w:val="3139D662"/>
    <w:rsid w:val="313DDBDC"/>
    <w:rsid w:val="313FE60F"/>
    <w:rsid w:val="314494C3"/>
    <w:rsid w:val="314541F1"/>
    <w:rsid w:val="314B5FF0"/>
    <w:rsid w:val="3152D104"/>
    <w:rsid w:val="315D6415"/>
    <w:rsid w:val="3160A3B6"/>
    <w:rsid w:val="31634CFE"/>
    <w:rsid w:val="3169A6FC"/>
    <w:rsid w:val="316B42D4"/>
    <w:rsid w:val="318298DE"/>
    <w:rsid w:val="3185334B"/>
    <w:rsid w:val="3188BC21"/>
    <w:rsid w:val="31918A93"/>
    <w:rsid w:val="3194BB85"/>
    <w:rsid w:val="3194BC4A"/>
    <w:rsid w:val="319BB864"/>
    <w:rsid w:val="31A1C2D9"/>
    <w:rsid w:val="31A77D31"/>
    <w:rsid w:val="31BB4DC5"/>
    <w:rsid w:val="31BCAE68"/>
    <w:rsid w:val="31C0F055"/>
    <w:rsid w:val="31C1CE7A"/>
    <w:rsid w:val="31C56580"/>
    <w:rsid w:val="31C9CB19"/>
    <w:rsid w:val="31CDA14A"/>
    <w:rsid w:val="31D00FF5"/>
    <w:rsid w:val="31D17980"/>
    <w:rsid w:val="31D1830F"/>
    <w:rsid w:val="31D1F2CC"/>
    <w:rsid w:val="31DBCB35"/>
    <w:rsid w:val="31DEA349"/>
    <w:rsid w:val="31E90A19"/>
    <w:rsid w:val="31EB057B"/>
    <w:rsid w:val="31EF9BED"/>
    <w:rsid w:val="31F2330E"/>
    <w:rsid w:val="31F27A7D"/>
    <w:rsid w:val="31FF6132"/>
    <w:rsid w:val="320234A2"/>
    <w:rsid w:val="3202540C"/>
    <w:rsid w:val="3208AA52"/>
    <w:rsid w:val="320A1EBF"/>
    <w:rsid w:val="320CF9DC"/>
    <w:rsid w:val="3210CAC5"/>
    <w:rsid w:val="321E0459"/>
    <w:rsid w:val="3228E2F9"/>
    <w:rsid w:val="323684A9"/>
    <w:rsid w:val="3237D0D9"/>
    <w:rsid w:val="323CC050"/>
    <w:rsid w:val="323E33CC"/>
    <w:rsid w:val="3243F520"/>
    <w:rsid w:val="3245AAEC"/>
    <w:rsid w:val="32471825"/>
    <w:rsid w:val="3258B5C0"/>
    <w:rsid w:val="325DD9F6"/>
    <w:rsid w:val="32675260"/>
    <w:rsid w:val="326CAAF8"/>
    <w:rsid w:val="326D5760"/>
    <w:rsid w:val="327387E2"/>
    <w:rsid w:val="32779C03"/>
    <w:rsid w:val="3282CD70"/>
    <w:rsid w:val="32906BFB"/>
    <w:rsid w:val="3295CD60"/>
    <w:rsid w:val="329A5EF6"/>
    <w:rsid w:val="329A98F9"/>
    <w:rsid w:val="32A38AC8"/>
    <w:rsid w:val="32B42C47"/>
    <w:rsid w:val="32B71837"/>
    <w:rsid w:val="32B81A11"/>
    <w:rsid w:val="32C5EE60"/>
    <w:rsid w:val="32C8A4BC"/>
    <w:rsid w:val="32C9EF6E"/>
    <w:rsid w:val="32D798E0"/>
    <w:rsid w:val="32DB16BB"/>
    <w:rsid w:val="32DDCFC4"/>
    <w:rsid w:val="32E1FB18"/>
    <w:rsid w:val="32E3E560"/>
    <w:rsid w:val="32F0E40D"/>
    <w:rsid w:val="32F4F5F8"/>
    <w:rsid w:val="32F950E1"/>
    <w:rsid w:val="32FCAF5C"/>
    <w:rsid w:val="33113F57"/>
    <w:rsid w:val="331BE5C6"/>
    <w:rsid w:val="331E1B42"/>
    <w:rsid w:val="33249552"/>
    <w:rsid w:val="33251C9D"/>
    <w:rsid w:val="332A04C1"/>
    <w:rsid w:val="332AD786"/>
    <w:rsid w:val="3331509F"/>
    <w:rsid w:val="33348B54"/>
    <w:rsid w:val="333659D2"/>
    <w:rsid w:val="333E866B"/>
    <w:rsid w:val="333F81B8"/>
    <w:rsid w:val="334C79FA"/>
    <w:rsid w:val="335581F6"/>
    <w:rsid w:val="335717ED"/>
    <w:rsid w:val="33579090"/>
    <w:rsid w:val="335E859A"/>
    <w:rsid w:val="336FB084"/>
    <w:rsid w:val="3373B565"/>
    <w:rsid w:val="338048A5"/>
    <w:rsid w:val="33885A33"/>
    <w:rsid w:val="338AC2BF"/>
    <w:rsid w:val="338DB911"/>
    <w:rsid w:val="338EA312"/>
    <w:rsid w:val="3396623A"/>
    <w:rsid w:val="3398D386"/>
    <w:rsid w:val="339977A4"/>
    <w:rsid w:val="339BB505"/>
    <w:rsid w:val="339CA33F"/>
    <w:rsid w:val="339F1C50"/>
    <w:rsid w:val="33A6E087"/>
    <w:rsid w:val="33B11D60"/>
    <w:rsid w:val="33B4F06D"/>
    <w:rsid w:val="33BEBFD9"/>
    <w:rsid w:val="33C8F8BC"/>
    <w:rsid w:val="33E1891B"/>
    <w:rsid w:val="33E6C904"/>
    <w:rsid w:val="33F2C52B"/>
    <w:rsid w:val="33F6B5C0"/>
    <w:rsid w:val="33F7DC89"/>
    <w:rsid w:val="33F7F5B1"/>
    <w:rsid w:val="33FD788A"/>
    <w:rsid w:val="3407B2D7"/>
    <w:rsid w:val="34087B59"/>
    <w:rsid w:val="340A73AC"/>
    <w:rsid w:val="341736CC"/>
    <w:rsid w:val="341A2D98"/>
    <w:rsid w:val="341DE5DC"/>
    <w:rsid w:val="342F00CF"/>
    <w:rsid w:val="3437AE1C"/>
    <w:rsid w:val="3439378A"/>
    <w:rsid w:val="343A343F"/>
    <w:rsid w:val="343CDE21"/>
    <w:rsid w:val="3449DFA2"/>
    <w:rsid w:val="344F4EAC"/>
    <w:rsid w:val="344FFCA8"/>
    <w:rsid w:val="34599545"/>
    <w:rsid w:val="345B6058"/>
    <w:rsid w:val="345DF767"/>
    <w:rsid w:val="3468A827"/>
    <w:rsid w:val="346AC6CB"/>
    <w:rsid w:val="346D5A4B"/>
    <w:rsid w:val="34708D55"/>
    <w:rsid w:val="347920EA"/>
    <w:rsid w:val="3479EF03"/>
    <w:rsid w:val="347AFABF"/>
    <w:rsid w:val="347B341E"/>
    <w:rsid w:val="347BEEBF"/>
    <w:rsid w:val="347D8143"/>
    <w:rsid w:val="348FC075"/>
    <w:rsid w:val="3493A801"/>
    <w:rsid w:val="34954583"/>
    <w:rsid w:val="3496BA1A"/>
    <w:rsid w:val="349E5F3B"/>
    <w:rsid w:val="34A0AC21"/>
    <w:rsid w:val="34A1F007"/>
    <w:rsid w:val="34A97B52"/>
    <w:rsid w:val="34B68661"/>
    <w:rsid w:val="34BF7B7F"/>
    <w:rsid w:val="34BFF86C"/>
    <w:rsid w:val="34C01528"/>
    <w:rsid w:val="34C405A4"/>
    <w:rsid w:val="34C53F11"/>
    <w:rsid w:val="34C563C8"/>
    <w:rsid w:val="34C97777"/>
    <w:rsid w:val="34CC5C47"/>
    <w:rsid w:val="34D4D275"/>
    <w:rsid w:val="34DA7805"/>
    <w:rsid w:val="34E52DBB"/>
    <w:rsid w:val="34E6B875"/>
    <w:rsid w:val="34ED0DDD"/>
    <w:rsid w:val="34F2EE87"/>
    <w:rsid w:val="34F6C92E"/>
    <w:rsid w:val="34FA439A"/>
    <w:rsid w:val="34FC088F"/>
    <w:rsid w:val="35012A98"/>
    <w:rsid w:val="3502CB1D"/>
    <w:rsid w:val="35030548"/>
    <w:rsid w:val="3505D565"/>
    <w:rsid w:val="35096E5F"/>
    <w:rsid w:val="350FB866"/>
    <w:rsid w:val="3516B0B9"/>
    <w:rsid w:val="351A7F60"/>
    <w:rsid w:val="351C861D"/>
    <w:rsid w:val="351D9CD1"/>
    <w:rsid w:val="351E5115"/>
    <w:rsid w:val="35258C0F"/>
    <w:rsid w:val="352A1205"/>
    <w:rsid w:val="352E2B93"/>
    <w:rsid w:val="3530482D"/>
    <w:rsid w:val="353230DF"/>
    <w:rsid w:val="353701F4"/>
    <w:rsid w:val="3538D83B"/>
    <w:rsid w:val="353B5AB3"/>
    <w:rsid w:val="353F4B65"/>
    <w:rsid w:val="354A4EF6"/>
    <w:rsid w:val="354B0B4A"/>
    <w:rsid w:val="354B94C5"/>
    <w:rsid w:val="354EF381"/>
    <w:rsid w:val="3553E3E8"/>
    <w:rsid w:val="3556D3FF"/>
    <w:rsid w:val="355BB5C8"/>
    <w:rsid w:val="355C29AE"/>
    <w:rsid w:val="35615501"/>
    <w:rsid w:val="3563769D"/>
    <w:rsid w:val="35687FBF"/>
    <w:rsid w:val="3568B352"/>
    <w:rsid w:val="356F592C"/>
    <w:rsid w:val="357372CC"/>
    <w:rsid w:val="3576075E"/>
    <w:rsid w:val="357C3316"/>
    <w:rsid w:val="357E8DAF"/>
    <w:rsid w:val="357F519A"/>
    <w:rsid w:val="35880C41"/>
    <w:rsid w:val="35982FBE"/>
    <w:rsid w:val="35A248BC"/>
    <w:rsid w:val="35A8DD82"/>
    <w:rsid w:val="35AA3E8E"/>
    <w:rsid w:val="35B156B1"/>
    <w:rsid w:val="35B41555"/>
    <w:rsid w:val="35B62679"/>
    <w:rsid w:val="35BA9792"/>
    <w:rsid w:val="35BF3D41"/>
    <w:rsid w:val="35CE3905"/>
    <w:rsid w:val="35D0C30C"/>
    <w:rsid w:val="35D195F9"/>
    <w:rsid w:val="35D30B1D"/>
    <w:rsid w:val="35DD7481"/>
    <w:rsid w:val="35DEC4FB"/>
    <w:rsid w:val="35E059D0"/>
    <w:rsid w:val="35E7033A"/>
    <w:rsid w:val="35EDAB1D"/>
    <w:rsid w:val="35F8AD1F"/>
    <w:rsid w:val="35FA52D3"/>
    <w:rsid w:val="3608345B"/>
    <w:rsid w:val="360A61FE"/>
    <w:rsid w:val="36115D75"/>
    <w:rsid w:val="3611DF70"/>
    <w:rsid w:val="3615A2BE"/>
    <w:rsid w:val="3618E8C1"/>
    <w:rsid w:val="36197E50"/>
    <w:rsid w:val="361B83B0"/>
    <w:rsid w:val="3623E938"/>
    <w:rsid w:val="3626B657"/>
    <w:rsid w:val="3628566F"/>
    <w:rsid w:val="362DE832"/>
    <w:rsid w:val="36358E61"/>
    <w:rsid w:val="36391AD5"/>
    <w:rsid w:val="363E25F3"/>
    <w:rsid w:val="3641AF9E"/>
    <w:rsid w:val="3644939D"/>
    <w:rsid w:val="364626FE"/>
    <w:rsid w:val="3650D61A"/>
    <w:rsid w:val="365518D5"/>
    <w:rsid w:val="3657B18E"/>
    <w:rsid w:val="365CBFBD"/>
    <w:rsid w:val="366564F9"/>
    <w:rsid w:val="3665987C"/>
    <w:rsid w:val="3667FCBE"/>
    <w:rsid w:val="36682CA8"/>
    <w:rsid w:val="366B0C70"/>
    <w:rsid w:val="366F5F58"/>
    <w:rsid w:val="3675E81A"/>
    <w:rsid w:val="367CDBC5"/>
    <w:rsid w:val="3680459D"/>
    <w:rsid w:val="368677AF"/>
    <w:rsid w:val="36870252"/>
    <w:rsid w:val="368B9766"/>
    <w:rsid w:val="368EDEDF"/>
    <w:rsid w:val="3697C002"/>
    <w:rsid w:val="369A8A96"/>
    <w:rsid w:val="369C969F"/>
    <w:rsid w:val="369E89C5"/>
    <w:rsid w:val="369F2460"/>
    <w:rsid w:val="36AD63CE"/>
    <w:rsid w:val="36AFD13C"/>
    <w:rsid w:val="36B03B15"/>
    <w:rsid w:val="36B70202"/>
    <w:rsid w:val="36C5F85E"/>
    <w:rsid w:val="36C681CE"/>
    <w:rsid w:val="36D1F293"/>
    <w:rsid w:val="36D3144F"/>
    <w:rsid w:val="36D60FF0"/>
    <w:rsid w:val="36DDB310"/>
    <w:rsid w:val="36DDC760"/>
    <w:rsid w:val="36DE08A2"/>
    <w:rsid w:val="36E236BA"/>
    <w:rsid w:val="36E9426D"/>
    <w:rsid w:val="36EC76C8"/>
    <w:rsid w:val="36F9EDC5"/>
    <w:rsid w:val="37136C8D"/>
    <w:rsid w:val="371BD883"/>
    <w:rsid w:val="372AEA14"/>
    <w:rsid w:val="3737032F"/>
    <w:rsid w:val="373B2445"/>
    <w:rsid w:val="37469E14"/>
    <w:rsid w:val="374C8B71"/>
    <w:rsid w:val="374D7C72"/>
    <w:rsid w:val="37500CDD"/>
    <w:rsid w:val="375052F3"/>
    <w:rsid w:val="375CBEC5"/>
    <w:rsid w:val="37670FC4"/>
    <w:rsid w:val="376FAA1F"/>
    <w:rsid w:val="3770F9D2"/>
    <w:rsid w:val="3773CA0F"/>
    <w:rsid w:val="3776095D"/>
    <w:rsid w:val="377D02B8"/>
    <w:rsid w:val="37908DCD"/>
    <w:rsid w:val="379512A6"/>
    <w:rsid w:val="3799D22D"/>
    <w:rsid w:val="379DE224"/>
    <w:rsid w:val="37A48BE2"/>
    <w:rsid w:val="37A66627"/>
    <w:rsid w:val="37AC764E"/>
    <w:rsid w:val="37ADE469"/>
    <w:rsid w:val="37B2C21E"/>
    <w:rsid w:val="37B3CB61"/>
    <w:rsid w:val="37B8EAE9"/>
    <w:rsid w:val="37B9A507"/>
    <w:rsid w:val="37BDDC00"/>
    <w:rsid w:val="37BFCAF2"/>
    <w:rsid w:val="37C5DB4A"/>
    <w:rsid w:val="37C76137"/>
    <w:rsid w:val="37CC15C4"/>
    <w:rsid w:val="37CD9888"/>
    <w:rsid w:val="37CE06AD"/>
    <w:rsid w:val="37D05236"/>
    <w:rsid w:val="37D37E1E"/>
    <w:rsid w:val="37D57212"/>
    <w:rsid w:val="37D77370"/>
    <w:rsid w:val="37D97873"/>
    <w:rsid w:val="37DE05DE"/>
    <w:rsid w:val="37E09BB0"/>
    <w:rsid w:val="37E74017"/>
    <w:rsid w:val="37EE63AE"/>
    <w:rsid w:val="37EF9FA5"/>
    <w:rsid w:val="37F69A8B"/>
    <w:rsid w:val="3803D2AC"/>
    <w:rsid w:val="3804517D"/>
    <w:rsid w:val="38099A50"/>
    <w:rsid w:val="380B6164"/>
    <w:rsid w:val="38103505"/>
    <w:rsid w:val="3810D3A1"/>
    <w:rsid w:val="381B4FD0"/>
    <w:rsid w:val="381EBF40"/>
    <w:rsid w:val="38218677"/>
    <w:rsid w:val="3822474A"/>
    <w:rsid w:val="382A05BE"/>
    <w:rsid w:val="3831778B"/>
    <w:rsid w:val="38349DC4"/>
    <w:rsid w:val="383BC9DA"/>
    <w:rsid w:val="383CBA98"/>
    <w:rsid w:val="384EBC1C"/>
    <w:rsid w:val="3850B1FA"/>
    <w:rsid w:val="38520F2D"/>
    <w:rsid w:val="38557698"/>
    <w:rsid w:val="3855F1D7"/>
    <w:rsid w:val="3857B621"/>
    <w:rsid w:val="385A434F"/>
    <w:rsid w:val="3862AB1E"/>
    <w:rsid w:val="38630A1C"/>
    <w:rsid w:val="386C8A7E"/>
    <w:rsid w:val="386FC165"/>
    <w:rsid w:val="387268E3"/>
    <w:rsid w:val="38756484"/>
    <w:rsid w:val="38777F3E"/>
    <w:rsid w:val="3887A85C"/>
    <w:rsid w:val="388C48D2"/>
    <w:rsid w:val="388E85C6"/>
    <w:rsid w:val="388EAA7D"/>
    <w:rsid w:val="388F2E59"/>
    <w:rsid w:val="38912392"/>
    <w:rsid w:val="389600BB"/>
    <w:rsid w:val="389A821F"/>
    <w:rsid w:val="38AA0164"/>
    <w:rsid w:val="38B58930"/>
    <w:rsid w:val="38BDB816"/>
    <w:rsid w:val="38BE1556"/>
    <w:rsid w:val="38BF9462"/>
    <w:rsid w:val="38C4D4D5"/>
    <w:rsid w:val="38CB4EFB"/>
    <w:rsid w:val="38DF4000"/>
    <w:rsid w:val="38E1D472"/>
    <w:rsid w:val="38E1DF50"/>
    <w:rsid w:val="38E6FD26"/>
    <w:rsid w:val="38E7201E"/>
    <w:rsid w:val="38F0781D"/>
    <w:rsid w:val="38F39694"/>
    <w:rsid w:val="38F4E90E"/>
    <w:rsid w:val="3909E9D7"/>
    <w:rsid w:val="390E9B8C"/>
    <w:rsid w:val="3914E150"/>
    <w:rsid w:val="39157F4C"/>
    <w:rsid w:val="39171961"/>
    <w:rsid w:val="3917F0F5"/>
    <w:rsid w:val="3920E78B"/>
    <w:rsid w:val="3922C520"/>
    <w:rsid w:val="39422412"/>
    <w:rsid w:val="3945B934"/>
    <w:rsid w:val="39467460"/>
    <w:rsid w:val="3951C2BF"/>
    <w:rsid w:val="39564D51"/>
    <w:rsid w:val="39605618"/>
    <w:rsid w:val="3968B6A6"/>
    <w:rsid w:val="3969D6D7"/>
    <w:rsid w:val="396B656C"/>
    <w:rsid w:val="396C79D8"/>
    <w:rsid w:val="39733EC6"/>
    <w:rsid w:val="397B8CA2"/>
    <w:rsid w:val="398047A3"/>
    <w:rsid w:val="3985CBB6"/>
    <w:rsid w:val="398721E4"/>
    <w:rsid w:val="398850D4"/>
    <w:rsid w:val="398CA7FE"/>
    <w:rsid w:val="398D304C"/>
    <w:rsid w:val="3995BCB5"/>
    <w:rsid w:val="3996EB87"/>
    <w:rsid w:val="399B99E2"/>
    <w:rsid w:val="399D393E"/>
    <w:rsid w:val="399FD582"/>
    <w:rsid w:val="39A5166C"/>
    <w:rsid w:val="39BA062A"/>
    <w:rsid w:val="39BA474C"/>
    <w:rsid w:val="39BE34C8"/>
    <w:rsid w:val="39BEC3B3"/>
    <w:rsid w:val="39C141E0"/>
    <w:rsid w:val="39C6209A"/>
    <w:rsid w:val="39C67FA1"/>
    <w:rsid w:val="39C828DD"/>
    <w:rsid w:val="39CFD0B8"/>
    <w:rsid w:val="39D05EBE"/>
    <w:rsid w:val="39D2F82C"/>
    <w:rsid w:val="39D50A85"/>
    <w:rsid w:val="39D63C1B"/>
    <w:rsid w:val="39E112E2"/>
    <w:rsid w:val="39E352B4"/>
    <w:rsid w:val="39F8692C"/>
    <w:rsid w:val="39F8E832"/>
    <w:rsid w:val="39F99475"/>
    <w:rsid w:val="39FA61BE"/>
    <w:rsid w:val="3A0C6147"/>
    <w:rsid w:val="3A0FC060"/>
    <w:rsid w:val="3A1056A1"/>
    <w:rsid w:val="3A113FF0"/>
    <w:rsid w:val="3A17D4DD"/>
    <w:rsid w:val="3A19C97A"/>
    <w:rsid w:val="3A1C23AA"/>
    <w:rsid w:val="3A3036F3"/>
    <w:rsid w:val="3A30F8A3"/>
    <w:rsid w:val="3A327F35"/>
    <w:rsid w:val="3A382F4F"/>
    <w:rsid w:val="3A3966E0"/>
    <w:rsid w:val="3A3B411F"/>
    <w:rsid w:val="3A3FE133"/>
    <w:rsid w:val="3A40A768"/>
    <w:rsid w:val="3A41E1C1"/>
    <w:rsid w:val="3A43F5F5"/>
    <w:rsid w:val="3A53E63A"/>
    <w:rsid w:val="3A5D50A8"/>
    <w:rsid w:val="3A6012E6"/>
    <w:rsid w:val="3A68D8F6"/>
    <w:rsid w:val="3A6B3650"/>
    <w:rsid w:val="3A6FA26A"/>
    <w:rsid w:val="3A762954"/>
    <w:rsid w:val="3A7CF492"/>
    <w:rsid w:val="3A815350"/>
    <w:rsid w:val="3A82F07F"/>
    <w:rsid w:val="3A833443"/>
    <w:rsid w:val="3A9538B1"/>
    <w:rsid w:val="3A990E2D"/>
    <w:rsid w:val="3A9D569A"/>
    <w:rsid w:val="3A9EB086"/>
    <w:rsid w:val="3AA8ED7F"/>
    <w:rsid w:val="3AB04BA0"/>
    <w:rsid w:val="3AB3C432"/>
    <w:rsid w:val="3AB4C505"/>
    <w:rsid w:val="3AB6DE12"/>
    <w:rsid w:val="3AC3ECD0"/>
    <w:rsid w:val="3AC8DBC3"/>
    <w:rsid w:val="3ACEB00E"/>
    <w:rsid w:val="3ACEC450"/>
    <w:rsid w:val="3ADC9B6F"/>
    <w:rsid w:val="3ADDC93A"/>
    <w:rsid w:val="3ADE0F10"/>
    <w:rsid w:val="3AF3F0EA"/>
    <w:rsid w:val="3AFEA69C"/>
    <w:rsid w:val="3B025C4F"/>
    <w:rsid w:val="3B0EBFC5"/>
    <w:rsid w:val="3B16A046"/>
    <w:rsid w:val="3B216A33"/>
    <w:rsid w:val="3B21F626"/>
    <w:rsid w:val="3B271D7A"/>
    <w:rsid w:val="3B275381"/>
    <w:rsid w:val="3B34B7CB"/>
    <w:rsid w:val="3B37D2F6"/>
    <w:rsid w:val="3B3B3F46"/>
    <w:rsid w:val="3B3E0253"/>
    <w:rsid w:val="3B443656"/>
    <w:rsid w:val="3B456CEB"/>
    <w:rsid w:val="3B4711F4"/>
    <w:rsid w:val="3B48E02A"/>
    <w:rsid w:val="3B49593D"/>
    <w:rsid w:val="3B4E8859"/>
    <w:rsid w:val="3B57EC4B"/>
    <w:rsid w:val="3B5B8F50"/>
    <w:rsid w:val="3B5CA888"/>
    <w:rsid w:val="3B60A074"/>
    <w:rsid w:val="3B6BB67E"/>
    <w:rsid w:val="3B6D030A"/>
    <w:rsid w:val="3B6D8CF2"/>
    <w:rsid w:val="3B6EB59C"/>
    <w:rsid w:val="3B7009E5"/>
    <w:rsid w:val="3B7112EE"/>
    <w:rsid w:val="3B724448"/>
    <w:rsid w:val="3B736A9C"/>
    <w:rsid w:val="3B789FEA"/>
    <w:rsid w:val="3B79C19F"/>
    <w:rsid w:val="3B7BD20D"/>
    <w:rsid w:val="3B7C65DA"/>
    <w:rsid w:val="3B7E742D"/>
    <w:rsid w:val="3B810373"/>
    <w:rsid w:val="3B836230"/>
    <w:rsid w:val="3B86F066"/>
    <w:rsid w:val="3B8D9088"/>
    <w:rsid w:val="3B8FD119"/>
    <w:rsid w:val="3B916DC6"/>
    <w:rsid w:val="3B9B2C0C"/>
    <w:rsid w:val="3BA1DA0F"/>
    <w:rsid w:val="3BA3059B"/>
    <w:rsid w:val="3BAB84C4"/>
    <w:rsid w:val="3BAF7CFA"/>
    <w:rsid w:val="3BB3FDA8"/>
    <w:rsid w:val="3BBDE9E4"/>
    <w:rsid w:val="3BC4558B"/>
    <w:rsid w:val="3BC4C338"/>
    <w:rsid w:val="3BCA0FD1"/>
    <w:rsid w:val="3BD495C3"/>
    <w:rsid w:val="3BD8F76B"/>
    <w:rsid w:val="3BDB59DB"/>
    <w:rsid w:val="3BE13EA4"/>
    <w:rsid w:val="3BF07406"/>
    <w:rsid w:val="3BF44A71"/>
    <w:rsid w:val="3BF54551"/>
    <w:rsid w:val="3BF8BA07"/>
    <w:rsid w:val="3BFC04B7"/>
    <w:rsid w:val="3BFF01E3"/>
    <w:rsid w:val="3C107B19"/>
    <w:rsid w:val="3C152297"/>
    <w:rsid w:val="3C15D0D8"/>
    <w:rsid w:val="3C19604F"/>
    <w:rsid w:val="3C1BFC6B"/>
    <w:rsid w:val="3C1CA82E"/>
    <w:rsid w:val="3C21B99C"/>
    <w:rsid w:val="3C2E3A4A"/>
    <w:rsid w:val="3C329F7A"/>
    <w:rsid w:val="3C3A80E7"/>
    <w:rsid w:val="3C3B2171"/>
    <w:rsid w:val="3C3F8A63"/>
    <w:rsid w:val="3C466068"/>
    <w:rsid w:val="3C4C62E6"/>
    <w:rsid w:val="3C4E8016"/>
    <w:rsid w:val="3C634E84"/>
    <w:rsid w:val="3C6905ED"/>
    <w:rsid w:val="3C75D47A"/>
    <w:rsid w:val="3C7B8256"/>
    <w:rsid w:val="3C82678A"/>
    <w:rsid w:val="3C883E41"/>
    <w:rsid w:val="3C8D3719"/>
    <w:rsid w:val="3C925CDF"/>
    <w:rsid w:val="3C9558F2"/>
    <w:rsid w:val="3CA05768"/>
    <w:rsid w:val="3CA26CBA"/>
    <w:rsid w:val="3CA5B0F8"/>
    <w:rsid w:val="3CA6B1D8"/>
    <w:rsid w:val="3CA6B8F2"/>
    <w:rsid w:val="3CB1E345"/>
    <w:rsid w:val="3CB4735A"/>
    <w:rsid w:val="3CBF01FF"/>
    <w:rsid w:val="3CC285AD"/>
    <w:rsid w:val="3CC323E2"/>
    <w:rsid w:val="3CCF1CCE"/>
    <w:rsid w:val="3CD0129A"/>
    <w:rsid w:val="3CD66D97"/>
    <w:rsid w:val="3CDAF52A"/>
    <w:rsid w:val="3CDB47F7"/>
    <w:rsid w:val="3CEF0473"/>
    <w:rsid w:val="3CF2DA1C"/>
    <w:rsid w:val="3CF82927"/>
    <w:rsid w:val="3CFA2454"/>
    <w:rsid w:val="3CFB62CD"/>
    <w:rsid w:val="3D0808F2"/>
    <w:rsid w:val="3D0D3704"/>
    <w:rsid w:val="3D11B7A0"/>
    <w:rsid w:val="3D11BEC6"/>
    <w:rsid w:val="3D11F683"/>
    <w:rsid w:val="3D15ACEF"/>
    <w:rsid w:val="3D1C55F1"/>
    <w:rsid w:val="3D21C877"/>
    <w:rsid w:val="3D22C0C7"/>
    <w:rsid w:val="3D280FC2"/>
    <w:rsid w:val="3D2F2380"/>
    <w:rsid w:val="3D36FC6D"/>
    <w:rsid w:val="3D3EFBB8"/>
    <w:rsid w:val="3D464069"/>
    <w:rsid w:val="3D4E885C"/>
    <w:rsid w:val="3D5CBD4C"/>
    <w:rsid w:val="3D61A385"/>
    <w:rsid w:val="3D69114E"/>
    <w:rsid w:val="3D6C562E"/>
    <w:rsid w:val="3D6FD011"/>
    <w:rsid w:val="3D781936"/>
    <w:rsid w:val="3D790B35"/>
    <w:rsid w:val="3D7D3568"/>
    <w:rsid w:val="3D7DEF3C"/>
    <w:rsid w:val="3D7DFDFA"/>
    <w:rsid w:val="3D88F86E"/>
    <w:rsid w:val="3D8A6E7A"/>
    <w:rsid w:val="3D920908"/>
    <w:rsid w:val="3D936531"/>
    <w:rsid w:val="3D944F90"/>
    <w:rsid w:val="3D9450EA"/>
    <w:rsid w:val="3D94A32C"/>
    <w:rsid w:val="3D94BC6B"/>
    <w:rsid w:val="3D95FBB6"/>
    <w:rsid w:val="3D9B8FBF"/>
    <w:rsid w:val="3DA3CD08"/>
    <w:rsid w:val="3DAD4987"/>
    <w:rsid w:val="3DB1091A"/>
    <w:rsid w:val="3DB268F3"/>
    <w:rsid w:val="3DB859D6"/>
    <w:rsid w:val="3DB8918D"/>
    <w:rsid w:val="3DB90A9D"/>
    <w:rsid w:val="3DBE5ABF"/>
    <w:rsid w:val="3DC17F78"/>
    <w:rsid w:val="3DC4C712"/>
    <w:rsid w:val="3DCC2FF6"/>
    <w:rsid w:val="3DCCF615"/>
    <w:rsid w:val="3DD0E480"/>
    <w:rsid w:val="3DD24152"/>
    <w:rsid w:val="3DDF11C1"/>
    <w:rsid w:val="3DEDB23D"/>
    <w:rsid w:val="3DEF41C6"/>
    <w:rsid w:val="3DFAF100"/>
    <w:rsid w:val="3DFF677C"/>
    <w:rsid w:val="3E03525E"/>
    <w:rsid w:val="3E04E158"/>
    <w:rsid w:val="3E071A3C"/>
    <w:rsid w:val="3E0BD76C"/>
    <w:rsid w:val="3E0FB309"/>
    <w:rsid w:val="3E134029"/>
    <w:rsid w:val="3E16B2FA"/>
    <w:rsid w:val="3E1E2F22"/>
    <w:rsid w:val="3E218DDB"/>
    <w:rsid w:val="3E21EB33"/>
    <w:rsid w:val="3E27613E"/>
    <w:rsid w:val="3E2A4A93"/>
    <w:rsid w:val="3E2C8E3B"/>
    <w:rsid w:val="3E2D6D7B"/>
    <w:rsid w:val="3E348E61"/>
    <w:rsid w:val="3E36403E"/>
    <w:rsid w:val="3E38A76F"/>
    <w:rsid w:val="3E3AAB24"/>
    <w:rsid w:val="3E3F1E3B"/>
    <w:rsid w:val="3E414F85"/>
    <w:rsid w:val="3E45DBDC"/>
    <w:rsid w:val="3E47EB61"/>
    <w:rsid w:val="3E50C79D"/>
    <w:rsid w:val="3E51C4D2"/>
    <w:rsid w:val="3E66253A"/>
    <w:rsid w:val="3E6D00BE"/>
    <w:rsid w:val="3E710375"/>
    <w:rsid w:val="3E75A315"/>
    <w:rsid w:val="3E86DD20"/>
    <w:rsid w:val="3E8C080F"/>
    <w:rsid w:val="3E8DBC79"/>
    <w:rsid w:val="3E934A72"/>
    <w:rsid w:val="3E93E23F"/>
    <w:rsid w:val="3E9FCC1B"/>
    <w:rsid w:val="3EA32142"/>
    <w:rsid w:val="3EA7DBDD"/>
    <w:rsid w:val="3EABC5BE"/>
    <w:rsid w:val="3EAC193C"/>
    <w:rsid w:val="3EADE887"/>
    <w:rsid w:val="3EAEBF7D"/>
    <w:rsid w:val="3EB7649E"/>
    <w:rsid w:val="3EBD0032"/>
    <w:rsid w:val="3EBD91CB"/>
    <w:rsid w:val="3EBE02B8"/>
    <w:rsid w:val="3EC334B0"/>
    <w:rsid w:val="3EC51385"/>
    <w:rsid w:val="3ECC65B3"/>
    <w:rsid w:val="3ED209E9"/>
    <w:rsid w:val="3ED2CCCE"/>
    <w:rsid w:val="3EE0084B"/>
    <w:rsid w:val="3EE43537"/>
    <w:rsid w:val="3EEB625A"/>
    <w:rsid w:val="3EED107B"/>
    <w:rsid w:val="3EF6CC35"/>
    <w:rsid w:val="3EFD33D2"/>
    <w:rsid w:val="3F047DFE"/>
    <w:rsid w:val="3F1AEDFC"/>
    <w:rsid w:val="3F22E6DD"/>
    <w:rsid w:val="3F23B5E6"/>
    <w:rsid w:val="3F31DE08"/>
    <w:rsid w:val="3F401A5B"/>
    <w:rsid w:val="3F49BE14"/>
    <w:rsid w:val="3F4EAD62"/>
    <w:rsid w:val="3F59EFD2"/>
    <w:rsid w:val="3F60A77E"/>
    <w:rsid w:val="3F628041"/>
    <w:rsid w:val="3F63B86A"/>
    <w:rsid w:val="3F6510EC"/>
    <w:rsid w:val="3F689F29"/>
    <w:rsid w:val="3F69FC3A"/>
    <w:rsid w:val="3F746B63"/>
    <w:rsid w:val="3F76AB75"/>
    <w:rsid w:val="3F802EBE"/>
    <w:rsid w:val="3F81E413"/>
    <w:rsid w:val="3F83D834"/>
    <w:rsid w:val="3F87D348"/>
    <w:rsid w:val="3F885498"/>
    <w:rsid w:val="3F9009C4"/>
    <w:rsid w:val="3F9363E7"/>
    <w:rsid w:val="3F980A89"/>
    <w:rsid w:val="3F9EA350"/>
    <w:rsid w:val="3F9EC80A"/>
    <w:rsid w:val="3F9EFB3C"/>
    <w:rsid w:val="3FB0705A"/>
    <w:rsid w:val="3FB24411"/>
    <w:rsid w:val="3FB304CC"/>
    <w:rsid w:val="3FB5EB6A"/>
    <w:rsid w:val="3FC4595D"/>
    <w:rsid w:val="3FC752F6"/>
    <w:rsid w:val="3FCA1128"/>
    <w:rsid w:val="3FCCA41F"/>
    <w:rsid w:val="3FDB35AA"/>
    <w:rsid w:val="3FEF48CE"/>
    <w:rsid w:val="3FF1ACC5"/>
    <w:rsid w:val="3FF33F38"/>
    <w:rsid w:val="3FF65321"/>
    <w:rsid w:val="3FF746AA"/>
    <w:rsid w:val="3FF85F8A"/>
    <w:rsid w:val="3FFAC4A4"/>
    <w:rsid w:val="40016717"/>
    <w:rsid w:val="400B1676"/>
    <w:rsid w:val="402782EA"/>
    <w:rsid w:val="40280004"/>
    <w:rsid w:val="4029BEA3"/>
    <w:rsid w:val="402B23AC"/>
    <w:rsid w:val="402C8055"/>
    <w:rsid w:val="402DB362"/>
    <w:rsid w:val="4030F210"/>
    <w:rsid w:val="4034199B"/>
    <w:rsid w:val="403959BC"/>
    <w:rsid w:val="403FC68A"/>
    <w:rsid w:val="404C3936"/>
    <w:rsid w:val="404CE65F"/>
    <w:rsid w:val="4050D89E"/>
    <w:rsid w:val="405797D4"/>
    <w:rsid w:val="405861D7"/>
    <w:rsid w:val="4058B02A"/>
    <w:rsid w:val="40605344"/>
    <w:rsid w:val="4060DB88"/>
    <w:rsid w:val="40645815"/>
    <w:rsid w:val="40647AAE"/>
    <w:rsid w:val="40665979"/>
    <w:rsid w:val="40708D60"/>
    <w:rsid w:val="4071C9B6"/>
    <w:rsid w:val="4072DD36"/>
    <w:rsid w:val="40769058"/>
    <w:rsid w:val="407ECCA5"/>
    <w:rsid w:val="408C59B0"/>
    <w:rsid w:val="408E2744"/>
    <w:rsid w:val="408E7099"/>
    <w:rsid w:val="40914807"/>
    <w:rsid w:val="4093EAAC"/>
    <w:rsid w:val="4099B70C"/>
    <w:rsid w:val="40A65112"/>
    <w:rsid w:val="40B453D9"/>
    <w:rsid w:val="40B5EB30"/>
    <w:rsid w:val="40BC057C"/>
    <w:rsid w:val="40C071C0"/>
    <w:rsid w:val="40C9F9F0"/>
    <w:rsid w:val="40CB8049"/>
    <w:rsid w:val="40CD6791"/>
    <w:rsid w:val="40D12988"/>
    <w:rsid w:val="40D63A1E"/>
    <w:rsid w:val="40DE1944"/>
    <w:rsid w:val="40EB2D01"/>
    <w:rsid w:val="40EDFFF4"/>
    <w:rsid w:val="40F3995A"/>
    <w:rsid w:val="40F3A486"/>
    <w:rsid w:val="40F66838"/>
    <w:rsid w:val="410F0481"/>
    <w:rsid w:val="41105963"/>
    <w:rsid w:val="4110DB09"/>
    <w:rsid w:val="4112CCC1"/>
    <w:rsid w:val="41165A7E"/>
    <w:rsid w:val="411E263E"/>
    <w:rsid w:val="41219983"/>
    <w:rsid w:val="4121DADC"/>
    <w:rsid w:val="4128BCDE"/>
    <w:rsid w:val="413024B6"/>
    <w:rsid w:val="41390689"/>
    <w:rsid w:val="413B41E0"/>
    <w:rsid w:val="413C5161"/>
    <w:rsid w:val="413DCC00"/>
    <w:rsid w:val="41432B4C"/>
    <w:rsid w:val="414A95C3"/>
    <w:rsid w:val="414BE705"/>
    <w:rsid w:val="41562EC8"/>
    <w:rsid w:val="41567938"/>
    <w:rsid w:val="415F6528"/>
    <w:rsid w:val="41686DE9"/>
    <w:rsid w:val="41686E64"/>
    <w:rsid w:val="416F7025"/>
    <w:rsid w:val="417A1E6E"/>
    <w:rsid w:val="417BEE47"/>
    <w:rsid w:val="417EB506"/>
    <w:rsid w:val="418AB56F"/>
    <w:rsid w:val="418C6584"/>
    <w:rsid w:val="4190A032"/>
    <w:rsid w:val="4195EDAD"/>
    <w:rsid w:val="419AA06B"/>
    <w:rsid w:val="41A45C3E"/>
    <w:rsid w:val="41A9C1CE"/>
    <w:rsid w:val="41AA2D36"/>
    <w:rsid w:val="41B53B42"/>
    <w:rsid w:val="41B93B8C"/>
    <w:rsid w:val="41B9A483"/>
    <w:rsid w:val="41BA445E"/>
    <w:rsid w:val="41C38CE8"/>
    <w:rsid w:val="41C3BE11"/>
    <w:rsid w:val="41C6A9B5"/>
    <w:rsid w:val="41D074B0"/>
    <w:rsid w:val="41D61A00"/>
    <w:rsid w:val="41D88C79"/>
    <w:rsid w:val="41DF05FA"/>
    <w:rsid w:val="41E7498F"/>
    <w:rsid w:val="41EC7D0E"/>
    <w:rsid w:val="41F50AF8"/>
    <w:rsid w:val="41F7B42E"/>
    <w:rsid w:val="41F91F19"/>
    <w:rsid w:val="41F9D390"/>
    <w:rsid w:val="41FA31FD"/>
    <w:rsid w:val="42003AC6"/>
    <w:rsid w:val="4200799D"/>
    <w:rsid w:val="4207199F"/>
    <w:rsid w:val="420BE14E"/>
    <w:rsid w:val="4223E033"/>
    <w:rsid w:val="422556A7"/>
    <w:rsid w:val="4229C94E"/>
    <w:rsid w:val="422A6821"/>
    <w:rsid w:val="422CD58A"/>
    <w:rsid w:val="422D9BDC"/>
    <w:rsid w:val="4238B4CF"/>
    <w:rsid w:val="4242E59A"/>
    <w:rsid w:val="424389C9"/>
    <w:rsid w:val="4246E307"/>
    <w:rsid w:val="4246FF0B"/>
    <w:rsid w:val="425190C5"/>
    <w:rsid w:val="4252AFCE"/>
    <w:rsid w:val="425EB40E"/>
    <w:rsid w:val="42608863"/>
    <w:rsid w:val="42614B19"/>
    <w:rsid w:val="4279EA53"/>
    <w:rsid w:val="427BC236"/>
    <w:rsid w:val="427E05E8"/>
    <w:rsid w:val="42855BB9"/>
    <w:rsid w:val="428C0524"/>
    <w:rsid w:val="4290283C"/>
    <w:rsid w:val="429579C3"/>
    <w:rsid w:val="4298D971"/>
    <w:rsid w:val="429FE139"/>
    <w:rsid w:val="42A4AE79"/>
    <w:rsid w:val="42A60700"/>
    <w:rsid w:val="42AD4916"/>
    <w:rsid w:val="42B0EA78"/>
    <w:rsid w:val="42B435EF"/>
    <w:rsid w:val="42B61AA0"/>
    <w:rsid w:val="42B754AE"/>
    <w:rsid w:val="42BC8870"/>
    <w:rsid w:val="42BD988B"/>
    <w:rsid w:val="42C66064"/>
    <w:rsid w:val="42C861CA"/>
    <w:rsid w:val="42C9BEBB"/>
    <w:rsid w:val="42CA4D64"/>
    <w:rsid w:val="42D01DBC"/>
    <w:rsid w:val="42D40B81"/>
    <w:rsid w:val="42DDF7D7"/>
    <w:rsid w:val="42E94A4E"/>
    <w:rsid w:val="42ECB46F"/>
    <w:rsid w:val="42EFC245"/>
    <w:rsid w:val="42F031B0"/>
    <w:rsid w:val="42F48228"/>
    <w:rsid w:val="42F77868"/>
    <w:rsid w:val="42F8938B"/>
    <w:rsid w:val="42FA042E"/>
    <w:rsid w:val="42FBECA7"/>
    <w:rsid w:val="430B93D1"/>
    <w:rsid w:val="43176886"/>
    <w:rsid w:val="432149E8"/>
    <w:rsid w:val="4322FDF9"/>
    <w:rsid w:val="4324D488"/>
    <w:rsid w:val="432C284F"/>
    <w:rsid w:val="4333DFA0"/>
    <w:rsid w:val="433C04D2"/>
    <w:rsid w:val="433E9290"/>
    <w:rsid w:val="4343FECA"/>
    <w:rsid w:val="434A897B"/>
    <w:rsid w:val="434B5A3F"/>
    <w:rsid w:val="434C6311"/>
    <w:rsid w:val="434E6B81"/>
    <w:rsid w:val="43500EB6"/>
    <w:rsid w:val="4355E2C6"/>
    <w:rsid w:val="435C0719"/>
    <w:rsid w:val="4364A10F"/>
    <w:rsid w:val="4365C260"/>
    <w:rsid w:val="436D1193"/>
    <w:rsid w:val="4371E254"/>
    <w:rsid w:val="4379851F"/>
    <w:rsid w:val="438288ED"/>
    <w:rsid w:val="438B479D"/>
    <w:rsid w:val="438CADF4"/>
    <w:rsid w:val="438DA4B9"/>
    <w:rsid w:val="438F868A"/>
    <w:rsid w:val="4395A3F1"/>
    <w:rsid w:val="439C6711"/>
    <w:rsid w:val="439E24A6"/>
    <w:rsid w:val="439F6C70"/>
    <w:rsid w:val="43A08891"/>
    <w:rsid w:val="43A0F99B"/>
    <w:rsid w:val="43A11C39"/>
    <w:rsid w:val="43A163F7"/>
    <w:rsid w:val="43AB8C92"/>
    <w:rsid w:val="43B0804F"/>
    <w:rsid w:val="43B2A5FF"/>
    <w:rsid w:val="43B7AEF0"/>
    <w:rsid w:val="43CC9648"/>
    <w:rsid w:val="43DB1CA2"/>
    <w:rsid w:val="43DD128B"/>
    <w:rsid w:val="43DEA788"/>
    <w:rsid w:val="43E48ED1"/>
    <w:rsid w:val="43E5919A"/>
    <w:rsid w:val="43EB4933"/>
    <w:rsid w:val="43EC3AC2"/>
    <w:rsid w:val="43F1177E"/>
    <w:rsid w:val="43F2B8E3"/>
    <w:rsid w:val="440ED949"/>
    <w:rsid w:val="441F9C9A"/>
    <w:rsid w:val="4424F4A7"/>
    <w:rsid w:val="4427E6F4"/>
    <w:rsid w:val="442E68AF"/>
    <w:rsid w:val="44332BDF"/>
    <w:rsid w:val="4435B061"/>
    <w:rsid w:val="44396DB8"/>
    <w:rsid w:val="443A27FC"/>
    <w:rsid w:val="443A9446"/>
    <w:rsid w:val="444AD065"/>
    <w:rsid w:val="44743A3F"/>
    <w:rsid w:val="4477CD73"/>
    <w:rsid w:val="447862A9"/>
    <w:rsid w:val="447E7D36"/>
    <w:rsid w:val="44841E4C"/>
    <w:rsid w:val="448822AD"/>
    <w:rsid w:val="449463EC"/>
    <w:rsid w:val="44A1DBC0"/>
    <w:rsid w:val="44A2B451"/>
    <w:rsid w:val="44A45EED"/>
    <w:rsid w:val="44A8ADE6"/>
    <w:rsid w:val="44AA6DB2"/>
    <w:rsid w:val="44ACE7C2"/>
    <w:rsid w:val="44B09109"/>
    <w:rsid w:val="44B663BB"/>
    <w:rsid w:val="44B739E8"/>
    <w:rsid w:val="44C1E7BA"/>
    <w:rsid w:val="44C20576"/>
    <w:rsid w:val="44C27E2E"/>
    <w:rsid w:val="44D93110"/>
    <w:rsid w:val="44DFAD46"/>
    <w:rsid w:val="44DFBB64"/>
    <w:rsid w:val="44E0CB90"/>
    <w:rsid w:val="44E62F07"/>
    <w:rsid w:val="44EB0554"/>
    <w:rsid w:val="44F9AF2B"/>
    <w:rsid w:val="4506732B"/>
    <w:rsid w:val="4508CF96"/>
    <w:rsid w:val="450936AB"/>
    <w:rsid w:val="450EAD3A"/>
    <w:rsid w:val="45116944"/>
    <w:rsid w:val="451A4CE2"/>
    <w:rsid w:val="4520990E"/>
    <w:rsid w:val="45242578"/>
    <w:rsid w:val="4528036E"/>
    <w:rsid w:val="45285C6E"/>
    <w:rsid w:val="4537A4A9"/>
    <w:rsid w:val="453FEE22"/>
    <w:rsid w:val="454D220E"/>
    <w:rsid w:val="4559B70F"/>
    <w:rsid w:val="455AB89B"/>
    <w:rsid w:val="456676EB"/>
    <w:rsid w:val="4573BF82"/>
    <w:rsid w:val="4575784C"/>
    <w:rsid w:val="45757961"/>
    <w:rsid w:val="457B7D88"/>
    <w:rsid w:val="4587A7F3"/>
    <w:rsid w:val="458B9505"/>
    <w:rsid w:val="458DF5F3"/>
    <w:rsid w:val="458DF838"/>
    <w:rsid w:val="458F1796"/>
    <w:rsid w:val="459FBD64"/>
    <w:rsid w:val="45A697A7"/>
    <w:rsid w:val="45A8ED50"/>
    <w:rsid w:val="45AD2144"/>
    <w:rsid w:val="45AF1BBC"/>
    <w:rsid w:val="45B163D6"/>
    <w:rsid w:val="45C218F7"/>
    <w:rsid w:val="45C70C4A"/>
    <w:rsid w:val="45DDDC77"/>
    <w:rsid w:val="45E1D67B"/>
    <w:rsid w:val="45EC6B42"/>
    <w:rsid w:val="45ED3C77"/>
    <w:rsid w:val="45EE1775"/>
    <w:rsid w:val="45F30143"/>
    <w:rsid w:val="45FDA875"/>
    <w:rsid w:val="461D4FC9"/>
    <w:rsid w:val="46244565"/>
    <w:rsid w:val="46294927"/>
    <w:rsid w:val="46363188"/>
    <w:rsid w:val="46386F85"/>
    <w:rsid w:val="46403182"/>
    <w:rsid w:val="46410663"/>
    <w:rsid w:val="464156E5"/>
    <w:rsid w:val="464739AE"/>
    <w:rsid w:val="464A74AB"/>
    <w:rsid w:val="46517D46"/>
    <w:rsid w:val="4652B5D2"/>
    <w:rsid w:val="4658E627"/>
    <w:rsid w:val="465A475A"/>
    <w:rsid w:val="466CF9D2"/>
    <w:rsid w:val="466D1125"/>
    <w:rsid w:val="46738EA5"/>
    <w:rsid w:val="467679BB"/>
    <w:rsid w:val="46799A3A"/>
    <w:rsid w:val="467A7F7E"/>
    <w:rsid w:val="467C2F75"/>
    <w:rsid w:val="4681F567"/>
    <w:rsid w:val="468E23EF"/>
    <w:rsid w:val="46A011A1"/>
    <w:rsid w:val="46A329DC"/>
    <w:rsid w:val="46B2CAD0"/>
    <w:rsid w:val="46BB10A4"/>
    <w:rsid w:val="46BC3E40"/>
    <w:rsid w:val="46BE3EE4"/>
    <w:rsid w:val="46C4DE76"/>
    <w:rsid w:val="46CD7689"/>
    <w:rsid w:val="46CEEC9F"/>
    <w:rsid w:val="46D14AE9"/>
    <w:rsid w:val="46D24720"/>
    <w:rsid w:val="46D35924"/>
    <w:rsid w:val="46D3B125"/>
    <w:rsid w:val="46DA4AD1"/>
    <w:rsid w:val="46DFADB1"/>
    <w:rsid w:val="46E3C088"/>
    <w:rsid w:val="46E8D821"/>
    <w:rsid w:val="46E90A9C"/>
    <w:rsid w:val="46EE9DC7"/>
    <w:rsid w:val="46FBEBFB"/>
    <w:rsid w:val="470ADEEC"/>
    <w:rsid w:val="47196283"/>
    <w:rsid w:val="471975EA"/>
    <w:rsid w:val="471F57DA"/>
    <w:rsid w:val="472A99EB"/>
    <w:rsid w:val="472AAAEB"/>
    <w:rsid w:val="472C5FC9"/>
    <w:rsid w:val="472FC28B"/>
    <w:rsid w:val="47322531"/>
    <w:rsid w:val="4741947A"/>
    <w:rsid w:val="474580AC"/>
    <w:rsid w:val="474730F3"/>
    <w:rsid w:val="474C67D2"/>
    <w:rsid w:val="47529CBE"/>
    <w:rsid w:val="4753A208"/>
    <w:rsid w:val="47575CB5"/>
    <w:rsid w:val="477039B5"/>
    <w:rsid w:val="4774ACAF"/>
    <w:rsid w:val="47790BEF"/>
    <w:rsid w:val="47896732"/>
    <w:rsid w:val="478E4AF5"/>
    <w:rsid w:val="479174AC"/>
    <w:rsid w:val="479B2ABD"/>
    <w:rsid w:val="479C32BF"/>
    <w:rsid w:val="47A73CE2"/>
    <w:rsid w:val="47AFA51C"/>
    <w:rsid w:val="47B2D8F2"/>
    <w:rsid w:val="47B52957"/>
    <w:rsid w:val="47B5FE2C"/>
    <w:rsid w:val="47BB7A51"/>
    <w:rsid w:val="47BF5F5D"/>
    <w:rsid w:val="47C68BDB"/>
    <w:rsid w:val="47D1A1A6"/>
    <w:rsid w:val="47D95EE6"/>
    <w:rsid w:val="47E05132"/>
    <w:rsid w:val="47E10E08"/>
    <w:rsid w:val="47E67632"/>
    <w:rsid w:val="47E680BF"/>
    <w:rsid w:val="47E9AEB1"/>
    <w:rsid w:val="47EFAC90"/>
    <w:rsid w:val="47F3B9DB"/>
    <w:rsid w:val="4802588F"/>
    <w:rsid w:val="480AB286"/>
    <w:rsid w:val="481201EA"/>
    <w:rsid w:val="481B559F"/>
    <w:rsid w:val="481C51BE"/>
    <w:rsid w:val="481E3F59"/>
    <w:rsid w:val="48245CCC"/>
    <w:rsid w:val="482808C8"/>
    <w:rsid w:val="48328C0D"/>
    <w:rsid w:val="483986B7"/>
    <w:rsid w:val="4839FDBE"/>
    <w:rsid w:val="483AD0D2"/>
    <w:rsid w:val="483C841E"/>
    <w:rsid w:val="48412AAA"/>
    <w:rsid w:val="484CEBD5"/>
    <w:rsid w:val="4851EDA4"/>
    <w:rsid w:val="4855F59A"/>
    <w:rsid w:val="485653C9"/>
    <w:rsid w:val="486B7542"/>
    <w:rsid w:val="486C8F7D"/>
    <w:rsid w:val="486F2BFF"/>
    <w:rsid w:val="487589E4"/>
    <w:rsid w:val="48769275"/>
    <w:rsid w:val="4876CE0F"/>
    <w:rsid w:val="487BF97E"/>
    <w:rsid w:val="487CC040"/>
    <w:rsid w:val="487E4C2A"/>
    <w:rsid w:val="487F90E9"/>
    <w:rsid w:val="4883B3DB"/>
    <w:rsid w:val="48851F67"/>
    <w:rsid w:val="4896FD76"/>
    <w:rsid w:val="48976B95"/>
    <w:rsid w:val="48993CA3"/>
    <w:rsid w:val="489DCDFE"/>
    <w:rsid w:val="48A41749"/>
    <w:rsid w:val="48A998E6"/>
    <w:rsid w:val="48AD1BFB"/>
    <w:rsid w:val="48C3D77D"/>
    <w:rsid w:val="48C50251"/>
    <w:rsid w:val="48C596B5"/>
    <w:rsid w:val="48C9EB9F"/>
    <w:rsid w:val="48D446B9"/>
    <w:rsid w:val="48DE41E3"/>
    <w:rsid w:val="48E62292"/>
    <w:rsid w:val="48E68DA8"/>
    <w:rsid w:val="48EAB53E"/>
    <w:rsid w:val="48F7FA25"/>
    <w:rsid w:val="48FA9B0A"/>
    <w:rsid w:val="48FEDD15"/>
    <w:rsid w:val="49017ED9"/>
    <w:rsid w:val="4901EB07"/>
    <w:rsid w:val="4905BCA8"/>
    <w:rsid w:val="4912CBBC"/>
    <w:rsid w:val="4917769A"/>
    <w:rsid w:val="491895EA"/>
    <w:rsid w:val="491A36E7"/>
    <w:rsid w:val="492E2010"/>
    <w:rsid w:val="4930EE58"/>
    <w:rsid w:val="493495FD"/>
    <w:rsid w:val="493E8481"/>
    <w:rsid w:val="4944C20D"/>
    <w:rsid w:val="49479A4D"/>
    <w:rsid w:val="4948CBDA"/>
    <w:rsid w:val="494D4A5A"/>
    <w:rsid w:val="495197B2"/>
    <w:rsid w:val="4953F633"/>
    <w:rsid w:val="49557F15"/>
    <w:rsid w:val="495665C1"/>
    <w:rsid w:val="4956AA55"/>
    <w:rsid w:val="4957BC51"/>
    <w:rsid w:val="495EC0A4"/>
    <w:rsid w:val="49670A31"/>
    <w:rsid w:val="496D4D47"/>
    <w:rsid w:val="497783D4"/>
    <w:rsid w:val="497DB34B"/>
    <w:rsid w:val="4983EDF4"/>
    <w:rsid w:val="4984B1F7"/>
    <w:rsid w:val="49857249"/>
    <w:rsid w:val="498BAB75"/>
    <w:rsid w:val="4994DFC8"/>
    <w:rsid w:val="499641EF"/>
    <w:rsid w:val="4998D05F"/>
    <w:rsid w:val="499A3CE7"/>
    <w:rsid w:val="499EBA7F"/>
    <w:rsid w:val="499F16AE"/>
    <w:rsid w:val="49A32F36"/>
    <w:rsid w:val="49A8D534"/>
    <w:rsid w:val="49AE8068"/>
    <w:rsid w:val="49AF524D"/>
    <w:rsid w:val="49B22040"/>
    <w:rsid w:val="49BC49AA"/>
    <w:rsid w:val="49C31397"/>
    <w:rsid w:val="49C9FEC5"/>
    <w:rsid w:val="49CC086A"/>
    <w:rsid w:val="49D862B4"/>
    <w:rsid w:val="49D93317"/>
    <w:rsid w:val="49E40030"/>
    <w:rsid w:val="49E664BC"/>
    <w:rsid w:val="49EBAE5E"/>
    <w:rsid w:val="49F1C737"/>
    <w:rsid w:val="49F3DF02"/>
    <w:rsid w:val="49F7F141"/>
    <w:rsid w:val="49FA5EDA"/>
    <w:rsid w:val="49FBB28D"/>
    <w:rsid w:val="4A009CAA"/>
    <w:rsid w:val="4A00A3DC"/>
    <w:rsid w:val="4A0C631B"/>
    <w:rsid w:val="4A0C931E"/>
    <w:rsid w:val="4A0D23AF"/>
    <w:rsid w:val="4A0D72D3"/>
    <w:rsid w:val="4A11045E"/>
    <w:rsid w:val="4A13354E"/>
    <w:rsid w:val="4A20D867"/>
    <w:rsid w:val="4A21F66C"/>
    <w:rsid w:val="4A2A8381"/>
    <w:rsid w:val="4A2E0F7B"/>
    <w:rsid w:val="4A3F2101"/>
    <w:rsid w:val="4A4B69BF"/>
    <w:rsid w:val="4A616716"/>
    <w:rsid w:val="4A6689D4"/>
    <w:rsid w:val="4A67D64B"/>
    <w:rsid w:val="4A68EDAB"/>
    <w:rsid w:val="4A694225"/>
    <w:rsid w:val="4A7DECD2"/>
    <w:rsid w:val="4A8015CB"/>
    <w:rsid w:val="4A8514FD"/>
    <w:rsid w:val="4A8AD56C"/>
    <w:rsid w:val="4A8F4C00"/>
    <w:rsid w:val="4A91F4A2"/>
    <w:rsid w:val="4A9C3BEC"/>
    <w:rsid w:val="4A9E834D"/>
    <w:rsid w:val="4AA18CA0"/>
    <w:rsid w:val="4AA602FD"/>
    <w:rsid w:val="4AA77846"/>
    <w:rsid w:val="4AAE5230"/>
    <w:rsid w:val="4AB5F67B"/>
    <w:rsid w:val="4AB688D7"/>
    <w:rsid w:val="4AB89740"/>
    <w:rsid w:val="4AB8986D"/>
    <w:rsid w:val="4AC12C85"/>
    <w:rsid w:val="4AC5C8E5"/>
    <w:rsid w:val="4AC9A7F9"/>
    <w:rsid w:val="4AD370F8"/>
    <w:rsid w:val="4ADC5884"/>
    <w:rsid w:val="4ADE439F"/>
    <w:rsid w:val="4AE10018"/>
    <w:rsid w:val="4AE32557"/>
    <w:rsid w:val="4AE39E66"/>
    <w:rsid w:val="4AE85D49"/>
    <w:rsid w:val="4AF4F5AD"/>
    <w:rsid w:val="4AFAC50B"/>
    <w:rsid w:val="4B04C829"/>
    <w:rsid w:val="4B06F0F8"/>
    <w:rsid w:val="4B0F607E"/>
    <w:rsid w:val="4B157171"/>
    <w:rsid w:val="4B16238A"/>
    <w:rsid w:val="4B1699FA"/>
    <w:rsid w:val="4B1E1962"/>
    <w:rsid w:val="4B1F9471"/>
    <w:rsid w:val="4B22BCED"/>
    <w:rsid w:val="4B2A5E7E"/>
    <w:rsid w:val="4B2C8FAF"/>
    <w:rsid w:val="4B2D2C1B"/>
    <w:rsid w:val="4B2D79CA"/>
    <w:rsid w:val="4B3671DC"/>
    <w:rsid w:val="4B382583"/>
    <w:rsid w:val="4B409C5B"/>
    <w:rsid w:val="4B4AAC01"/>
    <w:rsid w:val="4B4E40E2"/>
    <w:rsid w:val="4B60F4AB"/>
    <w:rsid w:val="4B611B92"/>
    <w:rsid w:val="4B613406"/>
    <w:rsid w:val="4B65F7A0"/>
    <w:rsid w:val="4B6896AA"/>
    <w:rsid w:val="4B74C285"/>
    <w:rsid w:val="4B77F913"/>
    <w:rsid w:val="4B8189CD"/>
    <w:rsid w:val="4B8F9F52"/>
    <w:rsid w:val="4B909788"/>
    <w:rsid w:val="4B94809C"/>
    <w:rsid w:val="4B9A92D5"/>
    <w:rsid w:val="4BA67F3B"/>
    <w:rsid w:val="4BB8B1EF"/>
    <w:rsid w:val="4BBAC0BE"/>
    <w:rsid w:val="4BC06C0E"/>
    <w:rsid w:val="4BC13885"/>
    <w:rsid w:val="4BC6683E"/>
    <w:rsid w:val="4BC81B85"/>
    <w:rsid w:val="4BD54769"/>
    <w:rsid w:val="4BDC547B"/>
    <w:rsid w:val="4BE93626"/>
    <w:rsid w:val="4BEA9900"/>
    <w:rsid w:val="4BEB7DDB"/>
    <w:rsid w:val="4BF1892F"/>
    <w:rsid w:val="4BF1BCCD"/>
    <w:rsid w:val="4BF5208E"/>
    <w:rsid w:val="4BF628E6"/>
    <w:rsid w:val="4C04FA3E"/>
    <w:rsid w:val="4C07FA10"/>
    <w:rsid w:val="4C07FADC"/>
    <w:rsid w:val="4C0945A6"/>
    <w:rsid w:val="4C0D74E7"/>
    <w:rsid w:val="4C0DDEDF"/>
    <w:rsid w:val="4C12B4E9"/>
    <w:rsid w:val="4C13DB87"/>
    <w:rsid w:val="4C177911"/>
    <w:rsid w:val="4C184AD3"/>
    <w:rsid w:val="4C19BF0D"/>
    <w:rsid w:val="4C2777F7"/>
    <w:rsid w:val="4C30E411"/>
    <w:rsid w:val="4C340BB4"/>
    <w:rsid w:val="4C35246E"/>
    <w:rsid w:val="4C36FC13"/>
    <w:rsid w:val="4C399E8A"/>
    <w:rsid w:val="4C39C60E"/>
    <w:rsid w:val="4C424191"/>
    <w:rsid w:val="4C4CBD49"/>
    <w:rsid w:val="4C5117FF"/>
    <w:rsid w:val="4C54118E"/>
    <w:rsid w:val="4C571F4A"/>
    <w:rsid w:val="4C605B34"/>
    <w:rsid w:val="4C650627"/>
    <w:rsid w:val="4C7F046D"/>
    <w:rsid w:val="4C89CDFF"/>
    <w:rsid w:val="4C95215E"/>
    <w:rsid w:val="4C98C718"/>
    <w:rsid w:val="4C99DA2E"/>
    <w:rsid w:val="4C9B0E87"/>
    <w:rsid w:val="4C9D9E62"/>
    <w:rsid w:val="4CB10B0F"/>
    <w:rsid w:val="4CBB477A"/>
    <w:rsid w:val="4CBE2650"/>
    <w:rsid w:val="4CBF011C"/>
    <w:rsid w:val="4CBF23A5"/>
    <w:rsid w:val="4CC1C32E"/>
    <w:rsid w:val="4CC9D107"/>
    <w:rsid w:val="4CCC45C7"/>
    <w:rsid w:val="4CD07121"/>
    <w:rsid w:val="4CE382EE"/>
    <w:rsid w:val="4CE406FC"/>
    <w:rsid w:val="4CED143A"/>
    <w:rsid w:val="4CF580E3"/>
    <w:rsid w:val="4CF85268"/>
    <w:rsid w:val="4D019495"/>
    <w:rsid w:val="4D02C360"/>
    <w:rsid w:val="4D09CB4C"/>
    <w:rsid w:val="4D0CEC07"/>
    <w:rsid w:val="4D0F4F15"/>
    <w:rsid w:val="4D11EEC4"/>
    <w:rsid w:val="4D143589"/>
    <w:rsid w:val="4D1A43C6"/>
    <w:rsid w:val="4D1FE406"/>
    <w:rsid w:val="4D222B7C"/>
    <w:rsid w:val="4D26AA5D"/>
    <w:rsid w:val="4D27A53C"/>
    <w:rsid w:val="4D366336"/>
    <w:rsid w:val="4D3B0FFE"/>
    <w:rsid w:val="4D41F7BE"/>
    <w:rsid w:val="4D4746FC"/>
    <w:rsid w:val="4D48793F"/>
    <w:rsid w:val="4D4A510F"/>
    <w:rsid w:val="4D5D26F8"/>
    <w:rsid w:val="4D64C97B"/>
    <w:rsid w:val="4D6DC620"/>
    <w:rsid w:val="4D7ED0F7"/>
    <w:rsid w:val="4D80A3F9"/>
    <w:rsid w:val="4D85F2A4"/>
    <w:rsid w:val="4D8799DD"/>
    <w:rsid w:val="4D87F52B"/>
    <w:rsid w:val="4D8D50A8"/>
    <w:rsid w:val="4D90D2AD"/>
    <w:rsid w:val="4D91D1B0"/>
    <w:rsid w:val="4D9D0912"/>
    <w:rsid w:val="4DA1AF82"/>
    <w:rsid w:val="4DA636DA"/>
    <w:rsid w:val="4DA76DC3"/>
    <w:rsid w:val="4DA874A9"/>
    <w:rsid w:val="4DA9900A"/>
    <w:rsid w:val="4DB3D11E"/>
    <w:rsid w:val="4DB6ED3F"/>
    <w:rsid w:val="4DB7F0C6"/>
    <w:rsid w:val="4DC1B069"/>
    <w:rsid w:val="4DC299DD"/>
    <w:rsid w:val="4DD1C08F"/>
    <w:rsid w:val="4DD2CC74"/>
    <w:rsid w:val="4DD56EEB"/>
    <w:rsid w:val="4DD6BCC6"/>
    <w:rsid w:val="4DD6D2F1"/>
    <w:rsid w:val="4DD90964"/>
    <w:rsid w:val="4DDF1908"/>
    <w:rsid w:val="4DE1014E"/>
    <w:rsid w:val="4DE4C06E"/>
    <w:rsid w:val="4DE9BA1F"/>
    <w:rsid w:val="4DEE6519"/>
    <w:rsid w:val="4E0A67CB"/>
    <w:rsid w:val="4E13689F"/>
    <w:rsid w:val="4E15E461"/>
    <w:rsid w:val="4E18F56B"/>
    <w:rsid w:val="4E246848"/>
    <w:rsid w:val="4E28F038"/>
    <w:rsid w:val="4E2FD1D6"/>
    <w:rsid w:val="4E3759BA"/>
    <w:rsid w:val="4E3E4AF2"/>
    <w:rsid w:val="4E3F95BC"/>
    <w:rsid w:val="4E52DA00"/>
    <w:rsid w:val="4E5611BD"/>
    <w:rsid w:val="4E608E71"/>
    <w:rsid w:val="4E617D54"/>
    <w:rsid w:val="4E65C4A7"/>
    <w:rsid w:val="4E686CCB"/>
    <w:rsid w:val="4E75B552"/>
    <w:rsid w:val="4E7FC8BA"/>
    <w:rsid w:val="4E8110F9"/>
    <w:rsid w:val="4E832488"/>
    <w:rsid w:val="4E83C801"/>
    <w:rsid w:val="4E890458"/>
    <w:rsid w:val="4E8E0CCD"/>
    <w:rsid w:val="4E8E4AB2"/>
    <w:rsid w:val="4E8E4FBE"/>
    <w:rsid w:val="4E8F3043"/>
    <w:rsid w:val="4E8F591C"/>
    <w:rsid w:val="4E94CE22"/>
    <w:rsid w:val="4E973779"/>
    <w:rsid w:val="4E97B4C9"/>
    <w:rsid w:val="4E999A81"/>
    <w:rsid w:val="4E99B325"/>
    <w:rsid w:val="4E9A0FC8"/>
    <w:rsid w:val="4E9C901A"/>
    <w:rsid w:val="4EA473F4"/>
    <w:rsid w:val="4EAD81C4"/>
    <w:rsid w:val="4EBF3730"/>
    <w:rsid w:val="4ECF3001"/>
    <w:rsid w:val="4ED8E3D2"/>
    <w:rsid w:val="4ED9F0C4"/>
    <w:rsid w:val="4EDC737A"/>
    <w:rsid w:val="4EE0B304"/>
    <w:rsid w:val="4EE159BF"/>
    <w:rsid w:val="4EF262B8"/>
    <w:rsid w:val="4EF41E77"/>
    <w:rsid w:val="4EF6E075"/>
    <w:rsid w:val="4F025EC2"/>
    <w:rsid w:val="4F06C47A"/>
    <w:rsid w:val="4F0A4A0D"/>
    <w:rsid w:val="4F0E48B1"/>
    <w:rsid w:val="4F15A655"/>
    <w:rsid w:val="4F167D3F"/>
    <w:rsid w:val="4F17271C"/>
    <w:rsid w:val="4F1AA158"/>
    <w:rsid w:val="4F1C6D46"/>
    <w:rsid w:val="4F1E37F4"/>
    <w:rsid w:val="4F29AFCB"/>
    <w:rsid w:val="4F370D3C"/>
    <w:rsid w:val="4F377523"/>
    <w:rsid w:val="4F3DC68A"/>
    <w:rsid w:val="4F400267"/>
    <w:rsid w:val="4F46EC8A"/>
    <w:rsid w:val="4F4914AC"/>
    <w:rsid w:val="4F502448"/>
    <w:rsid w:val="4F5305E6"/>
    <w:rsid w:val="4F53C3CD"/>
    <w:rsid w:val="4F54D5AE"/>
    <w:rsid w:val="4F571C25"/>
    <w:rsid w:val="4F59B569"/>
    <w:rsid w:val="4F63B076"/>
    <w:rsid w:val="4F6D6605"/>
    <w:rsid w:val="4F6E5E19"/>
    <w:rsid w:val="4F705171"/>
    <w:rsid w:val="4F710D1D"/>
    <w:rsid w:val="4F7142D2"/>
    <w:rsid w:val="4F72836A"/>
    <w:rsid w:val="4F74D44E"/>
    <w:rsid w:val="4F79328A"/>
    <w:rsid w:val="4F7A252B"/>
    <w:rsid w:val="4F7E0A22"/>
    <w:rsid w:val="4F83E780"/>
    <w:rsid w:val="4F9534D6"/>
    <w:rsid w:val="4FA9213C"/>
    <w:rsid w:val="4FA9761F"/>
    <w:rsid w:val="4FAC9ACF"/>
    <w:rsid w:val="4FB4F21B"/>
    <w:rsid w:val="4FB5F1BB"/>
    <w:rsid w:val="4FC4373F"/>
    <w:rsid w:val="4FC570C7"/>
    <w:rsid w:val="4FC7F59F"/>
    <w:rsid w:val="4FD45BAF"/>
    <w:rsid w:val="4FD77632"/>
    <w:rsid w:val="4FE2723F"/>
    <w:rsid w:val="4FE72A99"/>
    <w:rsid w:val="4FFBA293"/>
    <w:rsid w:val="500A3D07"/>
    <w:rsid w:val="500B4707"/>
    <w:rsid w:val="501260CA"/>
    <w:rsid w:val="502093D5"/>
    <w:rsid w:val="5023843A"/>
    <w:rsid w:val="5025CADB"/>
    <w:rsid w:val="5033F9E3"/>
    <w:rsid w:val="5037AE05"/>
    <w:rsid w:val="5038711B"/>
    <w:rsid w:val="503F3FE4"/>
    <w:rsid w:val="503F6E66"/>
    <w:rsid w:val="5043256B"/>
    <w:rsid w:val="50452691"/>
    <w:rsid w:val="5048EF14"/>
    <w:rsid w:val="504BE861"/>
    <w:rsid w:val="505723AC"/>
    <w:rsid w:val="505B0791"/>
    <w:rsid w:val="505F75D9"/>
    <w:rsid w:val="5061751D"/>
    <w:rsid w:val="50691322"/>
    <w:rsid w:val="5074567A"/>
    <w:rsid w:val="507527B7"/>
    <w:rsid w:val="5079D2C8"/>
    <w:rsid w:val="5082502E"/>
    <w:rsid w:val="5083250F"/>
    <w:rsid w:val="508AE340"/>
    <w:rsid w:val="508C401D"/>
    <w:rsid w:val="508EF6F8"/>
    <w:rsid w:val="5092C467"/>
    <w:rsid w:val="5093FB85"/>
    <w:rsid w:val="50952FC8"/>
    <w:rsid w:val="5095AEB7"/>
    <w:rsid w:val="509E2F23"/>
    <w:rsid w:val="50A16200"/>
    <w:rsid w:val="50A2DF54"/>
    <w:rsid w:val="50ACCCC8"/>
    <w:rsid w:val="50AD058E"/>
    <w:rsid w:val="50BF2834"/>
    <w:rsid w:val="50C89F84"/>
    <w:rsid w:val="50D95392"/>
    <w:rsid w:val="50D9A1BA"/>
    <w:rsid w:val="50D9E589"/>
    <w:rsid w:val="50DDB1D7"/>
    <w:rsid w:val="50E33796"/>
    <w:rsid w:val="50E5C6E7"/>
    <w:rsid w:val="50EA4250"/>
    <w:rsid w:val="50F1AF15"/>
    <w:rsid w:val="50F45681"/>
    <w:rsid w:val="50F62BCA"/>
    <w:rsid w:val="50F77BF0"/>
    <w:rsid w:val="50FAE687"/>
    <w:rsid w:val="50FB5AA9"/>
    <w:rsid w:val="50FCF53E"/>
    <w:rsid w:val="51001809"/>
    <w:rsid w:val="5102DD29"/>
    <w:rsid w:val="51071DEB"/>
    <w:rsid w:val="510AE3FC"/>
    <w:rsid w:val="510F67CA"/>
    <w:rsid w:val="51121265"/>
    <w:rsid w:val="5114FC44"/>
    <w:rsid w:val="511FA462"/>
    <w:rsid w:val="51213E67"/>
    <w:rsid w:val="512394C0"/>
    <w:rsid w:val="51294AFA"/>
    <w:rsid w:val="512ACB91"/>
    <w:rsid w:val="512CE7B0"/>
    <w:rsid w:val="513095CB"/>
    <w:rsid w:val="51382AC0"/>
    <w:rsid w:val="513C3B7E"/>
    <w:rsid w:val="513C48CF"/>
    <w:rsid w:val="513D800E"/>
    <w:rsid w:val="5144305C"/>
    <w:rsid w:val="514B8EDD"/>
    <w:rsid w:val="514C7AD3"/>
    <w:rsid w:val="5150001D"/>
    <w:rsid w:val="51519040"/>
    <w:rsid w:val="5152E815"/>
    <w:rsid w:val="51541F24"/>
    <w:rsid w:val="515717D9"/>
    <w:rsid w:val="515F673A"/>
    <w:rsid w:val="5167366B"/>
    <w:rsid w:val="516BEA0A"/>
    <w:rsid w:val="5177BC2E"/>
    <w:rsid w:val="5178E0B3"/>
    <w:rsid w:val="5178F2EB"/>
    <w:rsid w:val="5179C634"/>
    <w:rsid w:val="517E60B9"/>
    <w:rsid w:val="5180B8D4"/>
    <w:rsid w:val="51876E35"/>
    <w:rsid w:val="5190431E"/>
    <w:rsid w:val="51992142"/>
    <w:rsid w:val="519D649D"/>
    <w:rsid w:val="519F3F24"/>
    <w:rsid w:val="51AC3748"/>
    <w:rsid w:val="51B6E574"/>
    <w:rsid w:val="51C02E7E"/>
    <w:rsid w:val="51C0C2F0"/>
    <w:rsid w:val="51C205E0"/>
    <w:rsid w:val="51C2328A"/>
    <w:rsid w:val="51C386FC"/>
    <w:rsid w:val="51CB36FA"/>
    <w:rsid w:val="51D35FB2"/>
    <w:rsid w:val="51DB683C"/>
    <w:rsid w:val="51DDB610"/>
    <w:rsid w:val="51E36223"/>
    <w:rsid w:val="51E7B550"/>
    <w:rsid w:val="51EF425A"/>
    <w:rsid w:val="51F22C73"/>
    <w:rsid w:val="51F4DB1E"/>
    <w:rsid w:val="51F7E275"/>
    <w:rsid w:val="51F8719A"/>
    <w:rsid w:val="520248DE"/>
    <w:rsid w:val="52060006"/>
    <w:rsid w:val="52089E68"/>
    <w:rsid w:val="52140FD6"/>
    <w:rsid w:val="521EB401"/>
    <w:rsid w:val="52277A3F"/>
    <w:rsid w:val="5229A092"/>
    <w:rsid w:val="522A9ECC"/>
    <w:rsid w:val="5237A972"/>
    <w:rsid w:val="523CD93A"/>
    <w:rsid w:val="523E75DB"/>
    <w:rsid w:val="5240BAFE"/>
    <w:rsid w:val="524253B6"/>
    <w:rsid w:val="5242FC22"/>
    <w:rsid w:val="525168A4"/>
    <w:rsid w:val="525F0A7E"/>
    <w:rsid w:val="525F83C1"/>
    <w:rsid w:val="5265105B"/>
    <w:rsid w:val="526BA9D7"/>
    <w:rsid w:val="526DBCDB"/>
    <w:rsid w:val="526EB737"/>
    <w:rsid w:val="526F5B05"/>
    <w:rsid w:val="52742B5D"/>
    <w:rsid w:val="52771B83"/>
    <w:rsid w:val="527AAA12"/>
    <w:rsid w:val="528FE4A3"/>
    <w:rsid w:val="52922861"/>
    <w:rsid w:val="52953E84"/>
    <w:rsid w:val="529F0C85"/>
    <w:rsid w:val="52AE883D"/>
    <w:rsid w:val="52B00FD4"/>
    <w:rsid w:val="52B74AC3"/>
    <w:rsid w:val="52BB359C"/>
    <w:rsid w:val="52BC172F"/>
    <w:rsid w:val="52C0679B"/>
    <w:rsid w:val="52D0017D"/>
    <w:rsid w:val="52D3692A"/>
    <w:rsid w:val="52D42B94"/>
    <w:rsid w:val="52D69CEB"/>
    <w:rsid w:val="52F2E83A"/>
    <w:rsid w:val="52F70571"/>
    <w:rsid w:val="53125307"/>
    <w:rsid w:val="531965BD"/>
    <w:rsid w:val="531C3885"/>
    <w:rsid w:val="53237007"/>
    <w:rsid w:val="532874B3"/>
    <w:rsid w:val="532DAE30"/>
    <w:rsid w:val="532DC319"/>
    <w:rsid w:val="53375966"/>
    <w:rsid w:val="533BA3AB"/>
    <w:rsid w:val="533D08A7"/>
    <w:rsid w:val="534BCE24"/>
    <w:rsid w:val="534D27F1"/>
    <w:rsid w:val="534FCA66"/>
    <w:rsid w:val="535076B6"/>
    <w:rsid w:val="535083CD"/>
    <w:rsid w:val="535D5FB6"/>
    <w:rsid w:val="5362851F"/>
    <w:rsid w:val="536439FC"/>
    <w:rsid w:val="53659867"/>
    <w:rsid w:val="53689ACB"/>
    <w:rsid w:val="536955A8"/>
    <w:rsid w:val="536FDB4C"/>
    <w:rsid w:val="53731E12"/>
    <w:rsid w:val="53747FFE"/>
    <w:rsid w:val="53787B84"/>
    <w:rsid w:val="538039FF"/>
    <w:rsid w:val="5381525F"/>
    <w:rsid w:val="5381B5DA"/>
    <w:rsid w:val="53881E80"/>
    <w:rsid w:val="538A0D5E"/>
    <w:rsid w:val="538C14D4"/>
    <w:rsid w:val="5391579E"/>
    <w:rsid w:val="5392B8DD"/>
    <w:rsid w:val="5392D58F"/>
    <w:rsid w:val="539322A2"/>
    <w:rsid w:val="53934872"/>
    <w:rsid w:val="5393BFF2"/>
    <w:rsid w:val="539A5508"/>
    <w:rsid w:val="53B6A2CF"/>
    <w:rsid w:val="53B8CBAA"/>
    <w:rsid w:val="53C3B912"/>
    <w:rsid w:val="53C7A04A"/>
    <w:rsid w:val="53CB79BD"/>
    <w:rsid w:val="53CBB12A"/>
    <w:rsid w:val="53D9CA98"/>
    <w:rsid w:val="53DAE9D5"/>
    <w:rsid w:val="53DCB9D7"/>
    <w:rsid w:val="53DFF30C"/>
    <w:rsid w:val="53E98915"/>
    <w:rsid w:val="53ED5EA6"/>
    <w:rsid w:val="53EF2B43"/>
    <w:rsid w:val="53F274F8"/>
    <w:rsid w:val="53F94ACE"/>
    <w:rsid w:val="54082A9F"/>
    <w:rsid w:val="540EFCBB"/>
    <w:rsid w:val="54127A39"/>
    <w:rsid w:val="541F074D"/>
    <w:rsid w:val="5424D0F2"/>
    <w:rsid w:val="54253D7F"/>
    <w:rsid w:val="5428646A"/>
    <w:rsid w:val="54288BA8"/>
    <w:rsid w:val="542B4813"/>
    <w:rsid w:val="542F4B8A"/>
    <w:rsid w:val="54376E10"/>
    <w:rsid w:val="543F81AA"/>
    <w:rsid w:val="54451395"/>
    <w:rsid w:val="5445E226"/>
    <w:rsid w:val="5449BF48"/>
    <w:rsid w:val="5449F3F7"/>
    <w:rsid w:val="544A9C31"/>
    <w:rsid w:val="544D21CD"/>
    <w:rsid w:val="544D5796"/>
    <w:rsid w:val="544E3A65"/>
    <w:rsid w:val="54505393"/>
    <w:rsid w:val="5450E3B0"/>
    <w:rsid w:val="54513C14"/>
    <w:rsid w:val="54518283"/>
    <w:rsid w:val="545CB0DD"/>
    <w:rsid w:val="546A244E"/>
    <w:rsid w:val="5473776A"/>
    <w:rsid w:val="547B0BFB"/>
    <w:rsid w:val="547BFEC3"/>
    <w:rsid w:val="5486B0B2"/>
    <w:rsid w:val="548907D9"/>
    <w:rsid w:val="548D794D"/>
    <w:rsid w:val="5490895B"/>
    <w:rsid w:val="54915064"/>
    <w:rsid w:val="5491B415"/>
    <w:rsid w:val="549AB982"/>
    <w:rsid w:val="54A1CB49"/>
    <w:rsid w:val="54A5F0B9"/>
    <w:rsid w:val="54B04E77"/>
    <w:rsid w:val="54B2E0EB"/>
    <w:rsid w:val="54B8F2A9"/>
    <w:rsid w:val="54C1EDA7"/>
    <w:rsid w:val="54C3E091"/>
    <w:rsid w:val="54C8CCC5"/>
    <w:rsid w:val="54CB79AA"/>
    <w:rsid w:val="54CCDB8C"/>
    <w:rsid w:val="54CD8200"/>
    <w:rsid w:val="54CFCFF5"/>
    <w:rsid w:val="54D3FD09"/>
    <w:rsid w:val="54DF4EE8"/>
    <w:rsid w:val="54EDE860"/>
    <w:rsid w:val="54F42209"/>
    <w:rsid w:val="54F42A20"/>
    <w:rsid w:val="54F9557D"/>
    <w:rsid w:val="54FD5898"/>
    <w:rsid w:val="55018708"/>
    <w:rsid w:val="550A3F80"/>
    <w:rsid w:val="550AAE15"/>
    <w:rsid w:val="550C0E89"/>
    <w:rsid w:val="550FC477"/>
    <w:rsid w:val="551573CB"/>
    <w:rsid w:val="5517B3AF"/>
    <w:rsid w:val="551809BF"/>
    <w:rsid w:val="551C2456"/>
    <w:rsid w:val="551F6218"/>
    <w:rsid w:val="5526A550"/>
    <w:rsid w:val="552938D8"/>
    <w:rsid w:val="552E40CB"/>
    <w:rsid w:val="5532C6A3"/>
    <w:rsid w:val="553479DE"/>
    <w:rsid w:val="553B254D"/>
    <w:rsid w:val="553DB9D0"/>
    <w:rsid w:val="5542647F"/>
    <w:rsid w:val="5548F769"/>
    <w:rsid w:val="555F5133"/>
    <w:rsid w:val="5561F8FE"/>
    <w:rsid w:val="55626749"/>
    <w:rsid w:val="556A39C7"/>
    <w:rsid w:val="556DD5A0"/>
    <w:rsid w:val="5572260C"/>
    <w:rsid w:val="5572CC52"/>
    <w:rsid w:val="557A597F"/>
    <w:rsid w:val="55857D60"/>
    <w:rsid w:val="558E9283"/>
    <w:rsid w:val="5592966D"/>
    <w:rsid w:val="5597D941"/>
    <w:rsid w:val="5599214D"/>
    <w:rsid w:val="559ED73D"/>
    <w:rsid w:val="55A7DB2E"/>
    <w:rsid w:val="55AF2A03"/>
    <w:rsid w:val="55BB2B3F"/>
    <w:rsid w:val="55BBDB34"/>
    <w:rsid w:val="55C0A153"/>
    <w:rsid w:val="55C567A7"/>
    <w:rsid w:val="55C67B15"/>
    <w:rsid w:val="55CC64BA"/>
    <w:rsid w:val="55CECB49"/>
    <w:rsid w:val="55D47D68"/>
    <w:rsid w:val="55D552CF"/>
    <w:rsid w:val="55D63371"/>
    <w:rsid w:val="55DA8A35"/>
    <w:rsid w:val="55DB785A"/>
    <w:rsid w:val="55DD00FF"/>
    <w:rsid w:val="55DF9D3A"/>
    <w:rsid w:val="55E895DA"/>
    <w:rsid w:val="55EE7AFD"/>
    <w:rsid w:val="55F0362E"/>
    <w:rsid w:val="55F3C8BA"/>
    <w:rsid w:val="55F44EE3"/>
    <w:rsid w:val="55FC62AC"/>
    <w:rsid w:val="55FF8A8F"/>
    <w:rsid w:val="560592DB"/>
    <w:rsid w:val="5605A11E"/>
    <w:rsid w:val="5609261B"/>
    <w:rsid w:val="560E3B64"/>
    <w:rsid w:val="5611B674"/>
    <w:rsid w:val="56138BE4"/>
    <w:rsid w:val="56140680"/>
    <w:rsid w:val="56196137"/>
    <w:rsid w:val="561A82F1"/>
    <w:rsid w:val="561DEF1B"/>
    <w:rsid w:val="5624BF84"/>
    <w:rsid w:val="56291480"/>
    <w:rsid w:val="562D5CF2"/>
    <w:rsid w:val="563AA78E"/>
    <w:rsid w:val="563F167D"/>
    <w:rsid w:val="564B558A"/>
    <w:rsid w:val="564BC54F"/>
    <w:rsid w:val="56508AA5"/>
    <w:rsid w:val="56541876"/>
    <w:rsid w:val="5655962E"/>
    <w:rsid w:val="565D13E6"/>
    <w:rsid w:val="565D9211"/>
    <w:rsid w:val="566A8010"/>
    <w:rsid w:val="566AD2A2"/>
    <w:rsid w:val="56739C4E"/>
    <w:rsid w:val="56742B89"/>
    <w:rsid w:val="5680C525"/>
    <w:rsid w:val="569238B4"/>
    <w:rsid w:val="569BABB6"/>
    <w:rsid w:val="569C3770"/>
    <w:rsid w:val="569D3929"/>
    <w:rsid w:val="569F002D"/>
    <w:rsid w:val="56A95692"/>
    <w:rsid w:val="56B87680"/>
    <w:rsid w:val="56BB9479"/>
    <w:rsid w:val="56BDCA20"/>
    <w:rsid w:val="56C0216C"/>
    <w:rsid w:val="56C2DEF4"/>
    <w:rsid w:val="56D46B47"/>
    <w:rsid w:val="56D5F887"/>
    <w:rsid w:val="56D70419"/>
    <w:rsid w:val="56E7DF05"/>
    <w:rsid w:val="56EB3022"/>
    <w:rsid w:val="56F2C0E8"/>
    <w:rsid w:val="56F61A66"/>
    <w:rsid w:val="56F9C3D1"/>
    <w:rsid w:val="56FD37FD"/>
    <w:rsid w:val="57184277"/>
    <w:rsid w:val="571889D4"/>
    <w:rsid w:val="57191B1E"/>
    <w:rsid w:val="571979DD"/>
    <w:rsid w:val="571BB9A6"/>
    <w:rsid w:val="571C132E"/>
    <w:rsid w:val="571ECFB1"/>
    <w:rsid w:val="5720F2AD"/>
    <w:rsid w:val="5726CC05"/>
    <w:rsid w:val="57272CFE"/>
    <w:rsid w:val="57281B2F"/>
    <w:rsid w:val="57301D65"/>
    <w:rsid w:val="5733E2D9"/>
    <w:rsid w:val="5734042F"/>
    <w:rsid w:val="57368C94"/>
    <w:rsid w:val="574344DB"/>
    <w:rsid w:val="574792DE"/>
    <w:rsid w:val="5750C3C3"/>
    <w:rsid w:val="575529EA"/>
    <w:rsid w:val="575BDAC2"/>
    <w:rsid w:val="575F57B6"/>
    <w:rsid w:val="5763A1E7"/>
    <w:rsid w:val="5766BD74"/>
    <w:rsid w:val="576B8D2F"/>
    <w:rsid w:val="576FB479"/>
    <w:rsid w:val="577A11D1"/>
    <w:rsid w:val="578BBE63"/>
    <w:rsid w:val="579AB1AA"/>
    <w:rsid w:val="579B9863"/>
    <w:rsid w:val="579DAE8F"/>
    <w:rsid w:val="579FE3A2"/>
    <w:rsid w:val="57A1E409"/>
    <w:rsid w:val="57A8F1DC"/>
    <w:rsid w:val="57A9005B"/>
    <w:rsid w:val="57B18AF2"/>
    <w:rsid w:val="57C136B4"/>
    <w:rsid w:val="57C26359"/>
    <w:rsid w:val="57C771C9"/>
    <w:rsid w:val="57CBEEFB"/>
    <w:rsid w:val="57CD1AC6"/>
    <w:rsid w:val="57DC6019"/>
    <w:rsid w:val="57E01F54"/>
    <w:rsid w:val="57E1E296"/>
    <w:rsid w:val="57EB6512"/>
    <w:rsid w:val="57EBD4C5"/>
    <w:rsid w:val="57EDA745"/>
    <w:rsid w:val="57EDC90A"/>
    <w:rsid w:val="57F5E778"/>
    <w:rsid w:val="57F6ADB7"/>
    <w:rsid w:val="57F88645"/>
    <w:rsid w:val="57FD5342"/>
    <w:rsid w:val="5803B19E"/>
    <w:rsid w:val="58198893"/>
    <w:rsid w:val="581A2545"/>
    <w:rsid w:val="581B59F7"/>
    <w:rsid w:val="581DBFEF"/>
    <w:rsid w:val="581FABC0"/>
    <w:rsid w:val="58227D2F"/>
    <w:rsid w:val="5823DE1F"/>
    <w:rsid w:val="582A7DB2"/>
    <w:rsid w:val="582E3CDC"/>
    <w:rsid w:val="5833E792"/>
    <w:rsid w:val="5839098A"/>
    <w:rsid w:val="583D8207"/>
    <w:rsid w:val="58418908"/>
    <w:rsid w:val="584AD1C2"/>
    <w:rsid w:val="5850211D"/>
    <w:rsid w:val="585167B4"/>
    <w:rsid w:val="5857EF5E"/>
    <w:rsid w:val="5858C2D7"/>
    <w:rsid w:val="585D7AEC"/>
    <w:rsid w:val="586F805F"/>
    <w:rsid w:val="587BEAE5"/>
    <w:rsid w:val="5881E2D2"/>
    <w:rsid w:val="5888E055"/>
    <w:rsid w:val="589E8499"/>
    <w:rsid w:val="58AD1580"/>
    <w:rsid w:val="58B0A64C"/>
    <w:rsid w:val="58B6ABB5"/>
    <w:rsid w:val="58BAC6C4"/>
    <w:rsid w:val="58BAD9E0"/>
    <w:rsid w:val="58C49A36"/>
    <w:rsid w:val="58C518BC"/>
    <w:rsid w:val="58C8820C"/>
    <w:rsid w:val="58C9E3CD"/>
    <w:rsid w:val="58CC80D5"/>
    <w:rsid w:val="58CDF58A"/>
    <w:rsid w:val="58CEFF49"/>
    <w:rsid w:val="58D21B3D"/>
    <w:rsid w:val="58D3A227"/>
    <w:rsid w:val="58E26DDE"/>
    <w:rsid w:val="58E59F56"/>
    <w:rsid w:val="58EDD08B"/>
    <w:rsid w:val="58EF235C"/>
    <w:rsid w:val="58F0D878"/>
    <w:rsid w:val="58FB1AAA"/>
    <w:rsid w:val="58FB2129"/>
    <w:rsid w:val="58FE8996"/>
    <w:rsid w:val="5901B890"/>
    <w:rsid w:val="5902E2F9"/>
    <w:rsid w:val="5905BE3A"/>
    <w:rsid w:val="590E08DA"/>
    <w:rsid w:val="590E57DF"/>
    <w:rsid w:val="5912FECC"/>
    <w:rsid w:val="591A3663"/>
    <w:rsid w:val="591DECE2"/>
    <w:rsid w:val="592982CD"/>
    <w:rsid w:val="593034F4"/>
    <w:rsid w:val="5938B8B3"/>
    <w:rsid w:val="5938F45A"/>
    <w:rsid w:val="59397EF0"/>
    <w:rsid w:val="593A5AF9"/>
    <w:rsid w:val="5941369F"/>
    <w:rsid w:val="5942F745"/>
    <w:rsid w:val="594AD221"/>
    <w:rsid w:val="5952719D"/>
    <w:rsid w:val="5958175F"/>
    <w:rsid w:val="59584A2A"/>
    <w:rsid w:val="595B2E61"/>
    <w:rsid w:val="59609C49"/>
    <w:rsid w:val="5960D07B"/>
    <w:rsid w:val="59632C06"/>
    <w:rsid w:val="5964C187"/>
    <w:rsid w:val="59654D55"/>
    <w:rsid w:val="59655642"/>
    <w:rsid w:val="5966A6C1"/>
    <w:rsid w:val="5968B266"/>
    <w:rsid w:val="59702C28"/>
    <w:rsid w:val="59739B2C"/>
    <w:rsid w:val="5979CCFB"/>
    <w:rsid w:val="597D6CF2"/>
    <w:rsid w:val="598225CB"/>
    <w:rsid w:val="5987CFC5"/>
    <w:rsid w:val="598977A6"/>
    <w:rsid w:val="598A4D50"/>
    <w:rsid w:val="59968C78"/>
    <w:rsid w:val="59A0CF8B"/>
    <w:rsid w:val="59A33587"/>
    <w:rsid w:val="59AB8146"/>
    <w:rsid w:val="59AF182C"/>
    <w:rsid w:val="59AFA7FC"/>
    <w:rsid w:val="59BEB364"/>
    <w:rsid w:val="59C373DA"/>
    <w:rsid w:val="59CA2083"/>
    <w:rsid w:val="59CBB745"/>
    <w:rsid w:val="59D34C78"/>
    <w:rsid w:val="59D8199F"/>
    <w:rsid w:val="59DD3FCC"/>
    <w:rsid w:val="59E2CEA6"/>
    <w:rsid w:val="59E2FC8C"/>
    <w:rsid w:val="59E35BDD"/>
    <w:rsid w:val="59E5B51A"/>
    <w:rsid w:val="5A00E54F"/>
    <w:rsid w:val="5A02698C"/>
    <w:rsid w:val="5A028717"/>
    <w:rsid w:val="5A03402F"/>
    <w:rsid w:val="5A0F7EFE"/>
    <w:rsid w:val="5A259960"/>
    <w:rsid w:val="5A2BD0D1"/>
    <w:rsid w:val="5A2C518B"/>
    <w:rsid w:val="5A2F42E1"/>
    <w:rsid w:val="5A354DDF"/>
    <w:rsid w:val="5A3643F6"/>
    <w:rsid w:val="5A3C6081"/>
    <w:rsid w:val="5A4D3BB9"/>
    <w:rsid w:val="5A501F76"/>
    <w:rsid w:val="5A578624"/>
    <w:rsid w:val="5A58496C"/>
    <w:rsid w:val="5A5E4B55"/>
    <w:rsid w:val="5A66968B"/>
    <w:rsid w:val="5A72B597"/>
    <w:rsid w:val="5A754D80"/>
    <w:rsid w:val="5A765A84"/>
    <w:rsid w:val="5A7745AA"/>
    <w:rsid w:val="5A78AC38"/>
    <w:rsid w:val="5A7E982A"/>
    <w:rsid w:val="5A8A1C6F"/>
    <w:rsid w:val="5A8C7926"/>
    <w:rsid w:val="5A8F98A0"/>
    <w:rsid w:val="5A8FB775"/>
    <w:rsid w:val="5A907535"/>
    <w:rsid w:val="5A91B6C9"/>
    <w:rsid w:val="5A9AAD28"/>
    <w:rsid w:val="5AA1D566"/>
    <w:rsid w:val="5AA666D2"/>
    <w:rsid w:val="5AAA5E8A"/>
    <w:rsid w:val="5AAC2F31"/>
    <w:rsid w:val="5AB386D7"/>
    <w:rsid w:val="5AB8FC50"/>
    <w:rsid w:val="5AC177CE"/>
    <w:rsid w:val="5AC471BB"/>
    <w:rsid w:val="5AC9B227"/>
    <w:rsid w:val="5AD53213"/>
    <w:rsid w:val="5AD8A0CE"/>
    <w:rsid w:val="5AE115E5"/>
    <w:rsid w:val="5AE42DAF"/>
    <w:rsid w:val="5AE446CD"/>
    <w:rsid w:val="5AE72544"/>
    <w:rsid w:val="5AE9196A"/>
    <w:rsid w:val="5AE9A989"/>
    <w:rsid w:val="5AF0431B"/>
    <w:rsid w:val="5AF6A866"/>
    <w:rsid w:val="5AFBCE8A"/>
    <w:rsid w:val="5AFD1C5C"/>
    <w:rsid w:val="5AFDFA1F"/>
    <w:rsid w:val="5AFEB673"/>
    <w:rsid w:val="5AFEFC8F"/>
    <w:rsid w:val="5B011DB6"/>
    <w:rsid w:val="5B02792F"/>
    <w:rsid w:val="5B0645BB"/>
    <w:rsid w:val="5B069625"/>
    <w:rsid w:val="5B165018"/>
    <w:rsid w:val="5B1942C7"/>
    <w:rsid w:val="5B225EC8"/>
    <w:rsid w:val="5B23FA56"/>
    <w:rsid w:val="5B24E011"/>
    <w:rsid w:val="5B251FA1"/>
    <w:rsid w:val="5B2702AF"/>
    <w:rsid w:val="5B2866F0"/>
    <w:rsid w:val="5B311478"/>
    <w:rsid w:val="5B31BC13"/>
    <w:rsid w:val="5B3C6B6B"/>
    <w:rsid w:val="5B3ED2AD"/>
    <w:rsid w:val="5B478A32"/>
    <w:rsid w:val="5B4CB641"/>
    <w:rsid w:val="5B50C329"/>
    <w:rsid w:val="5B65A3F2"/>
    <w:rsid w:val="5B692F36"/>
    <w:rsid w:val="5B69B063"/>
    <w:rsid w:val="5B69BAA4"/>
    <w:rsid w:val="5B6FBC7A"/>
    <w:rsid w:val="5B76106C"/>
    <w:rsid w:val="5B770844"/>
    <w:rsid w:val="5B7931A5"/>
    <w:rsid w:val="5B7D4D6E"/>
    <w:rsid w:val="5B7F05FB"/>
    <w:rsid w:val="5B840A89"/>
    <w:rsid w:val="5B8F059C"/>
    <w:rsid w:val="5B95CDD7"/>
    <w:rsid w:val="5B9CEEC8"/>
    <w:rsid w:val="5B9F1B7F"/>
    <w:rsid w:val="5BA32EBF"/>
    <w:rsid w:val="5BA82417"/>
    <w:rsid w:val="5BB05840"/>
    <w:rsid w:val="5BB5B2B2"/>
    <w:rsid w:val="5BB97620"/>
    <w:rsid w:val="5BBCDB6B"/>
    <w:rsid w:val="5BBF8528"/>
    <w:rsid w:val="5BC124BE"/>
    <w:rsid w:val="5BC6D0CD"/>
    <w:rsid w:val="5BCAF8F8"/>
    <w:rsid w:val="5BCCF22B"/>
    <w:rsid w:val="5BCF4D86"/>
    <w:rsid w:val="5BD2DBFD"/>
    <w:rsid w:val="5BD41EFC"/>
    <w:rsid w:val="5BE53B8C"/>
    <w:rsid w:val="5BE8C441"/>
    <w:rsid w:val="5BF3500A"/>
    <w:rsid w:val="5C011256"/>
    <w:rsid w:val="5C0710CB"/>
    <w:rsid w:val="5C0C7EE2"/>
    <w:rsid w:val="5C13160B"/>
    <w:rsid w:val="5C17B4E8"/>
    <w:rsid w:val="5C198A92"/>
    <w:rsid w:val="5C34AF8F"/>
    <w:rsid w:val="5C37D05D"/>
    <w:rsid w:val="5C3A6037"/>
    <w:rsid w:val="5C3FB0B3"/>
    <w:rsid w:val="5C44EF83"/>
    <w:rsid w:val="5C463AAB"/>
    <w:rsid w:val="5C4A23BA"/>
    <w:rsid w:val="5C4F4B8E"/>
    <w:rsid w:val="5C50132F"/>
    <w:rsid w:val="5C55086D"/>
    <w:rsid w:val="5C572C2F"/>
    <w:rsid w:val="5C5854F3"/>
    <w:rsid w:val="5C5A2CD6"/>
    <w:rsid w:val="5C6126EA"/>
    <w:rsid w:val="5C620944"/>
    <w:rsid w:val="5C63655F"/>
    <w:rsid w:val="5C6545DA"/>
    <w:rsid w:val="5C657EC0"/>
    <w:rsid w:val="5C6C15A3"/>
    <w:rsid w:val="5C6E1FEF"/>
    <w:rsid w:val="5C79DF6F"/>
    <w:rsid w:val="5C7B950F"/>
    <w:rsid w:val="5C7BC780"/>
    <w:rsid w:val="5C7DAD9F"/>
    <w:rsid w:val="5C7E13ED"/>
    <w:rsid w:val="5C87238D"/>
    <w:rsid w:val="5C8B9DF7"/>
    <w:rsid w:val="5C939BB3"/>
    <w:rsid w:val="5C9CEE17"/>
    <w:rsid w:val="5CA2CDEF"/>
    <w:rsid w:val="5CA2EAF3"/>
    <w:rsid w:val="5CA35A2D"/>
    <w:rsid w:val="5CBC93CF"/>
    <w:rsid w:val="5CBE5C42"/>
    <w:rsid w:val="5CBFCAB7"/>
    <w:rsid w:val="5CD5170F"/>
    <w:rsid w:val="5CDCC89F"/>
    <w:rsid w:val="5CE31B24"/>
    <w:rsid w:val="5CECF9E1"/>
    <w:rsid w:val="5CED9BD4"/>
    <w:rsid w:val="5CEEE970"/>
    <w:rsid w:val="5CF1EEDA"/>
    <w:rsid w:val="5CF6835A"/>
    <w:rsid w:val="5CF9A716"/>
    <w:rsid w:val="5D0494E1"/>
    <w:rsid w:val="5D100D79"/>
    <w:rsid w:val="5D131391"/>
    <w:rsid w:val="5D1AA1EE"/>
    <w:rsid w:val="5D1D770F"/>
    <w:rsid w:val="5D1E0B04"/>
    <w:rsid w:val="5D207AAF"/>
    <w:rsid w:val="5D239A4F"/>
    <w:rsid w:val="5D2B439F"/>
    <w:rsid w:val="5D2D0BA4"/>
    <w:rsid w:val="5D2FFA71"/>
    <w:rsid w:val="5D364CFA"/>
    <w:rsid w:val="5D38DC23"/>
    <w:rsid w:val="5D3E6E9D"/>
    <w:rsid w:val="5D42A67E"/>
    <w:rsid w:val="5D490AAC"/>
    <w:rsid w:val="5D4963F8"/>
    <w:rsid w:val="5D499114"/>
    <w:rsid w:val="5D5010EC"/>
    <w:rsid w:val="5D50A589"/>
    <w:rsid w:val="5D5544DB"/>
    <w:rsid w:val="5D55978A"/>
    <w:rsid w:val="5D589F00"/>
    <w:rsid w:val="5D5D54B3"/>
    <w:rsid w:val="5D675463"/>
    <w:rsid w:val="5D6A2B53"/>
    <w:rsid w:val="5D6FC5AB"/>
    <w:rsid w:val="5D73D49F"/>
    <w:rsid w:val="5D78731E"/>
    <w:rsid w:val="5D83D490"/>
    <w:rsid w:val="5D883285"/>
    <w:rsid w:val="5D9072B4"/>
    <w:rsid w:val="5DA1E553"/>
    <w:rsid w:val="5DA5A696"/>
    <w:rsid w:val="5DA9FA7A"/>
    <w:rsid w:val="5DB69762"/>
    <w:rsid w:val="5DB81812"/>
    <w:rsid w:val="5DBC4C2A"/>
    <w:rsid w:val="5DBCD69B"/>
    <w:rsid w:val="5DC08349"/>
    <w:rsid w:val="5DCAEF9F"/>
    <w:rsid w:val="5DD23075"/>
    <w:rsid w:val="5DD3B22D"/>
    <w:rsid w:val="5DD7CD27"/>
    <w:rsid w:val="5DE0EA89"/>
    <w:rsid w:val="5DE2FAE5"/>
    <w:rsid w:val="5DE3F82C"/>
    <w:rsid w:val="5DE48DA1"/>
    <w:rsid w:val="5DEE7458"/>
    <w:rsid w:val="5DF8E489"/>
    <w:rsid w:val="5DFE56D1"/>
    <w:rsid w:val="5DFE9B84"/>
    <w:rsid w:val="5E05028D"/>
    <w:rsid w:val="5E112E58"/>
    <w:rsid w:val="5E18B4D7"/>
    <w:rsid w:val="5E1F0A4D"/>
    <w:rsid w:val="5E226F40"/>
    <w:rsid w:val="5E4D1CB7"/>
    <w:rsid w:val="5E50E389"/>
    <w:rsid w:val="5E577833"/>
    <w:rsid w:val="5E5E845D"/>
    <w:rsid w:val="5E5FB326"/>
    <w:rsid w:val="5E607914"/>
    <w:rsid w:val="5E624A1B"/>
    <w:rsid w:val="5E677DFD"/>
    <w:rsid w:val="5E742812"/>
    <w:rsid w:val="5E7BD30A"/>
    <w:rsid w:val="5E906789"/>
    <w:rsid w:val="5E938A6C"/>
    <w:rsid w:val="5EA2024A"/>
    <w:rsid w:val="5EA504F2"/>
    <w:rsid w:val="5EA56CB6"/>
    <w:rsid w:val="5EB32B75"/>
    <w:rsid w:val="5EB590B8"/>
    <w:rsid w:val="5EB6A6BD"/>
    <w:rsid w:val="5ECEBDF6"/>
    <w:rsid w:val="5EE15016"/>
    <w:rsid w:val="5EEB78B4"/>
    <w:rsid w:val="5EF28CC9"/>
    <w:rsid w:val="5F03333A"/>
    <w:rsid w:val="5F0400DB"/>
    <w:rsid w:val="5F09B519"/>
    <w:rsid w:val="5F0BBFBE"/>
    <w:rsid w:val="5F1105E2"/>
    <w:rsid w:val="5F1639C4"/>
    <w:rsid w:val="5F25DF7B"/>
    <w:rsid w:val="5F2B1903"/>
    <w:rsid w:val="5F2E5622"/>
    <w:rsid w:val="5F2FB4F0"/>
    <w:rsid w:val="5F4156A2"/>
    <w:rsid w:val="5F42BDE3"/>
    <w:rsid w:val="5F44DF68"/>
    <w:rsid w:val="5F4591DB"/>
    <w:rsid w:val="5F47363A"/>
    <w:rsid w:val="5F5922F1"/>
    <w:rsid w:val="5F5BF093"/>
    <w:rsid w:val="5F5D84B5"/>
    <w:rsid w:val="5F6B6A79"/>
    <w:rsid w:val="5F6CEB09"/>
    <w:rsid w:val="5F6F36F4"/>
    <w:rsid w:val="5F6F828E"/>
    <w:rsid w:val="5F71CF59"/>
    <w:rsid w:val="5F79AC07"/>
    <w:rsid w:val="5F8AC8BD"/>
    <w:rsid w:val="5F8BF69D"/>
    <w:rsid w:val="5F8ECCF1"/>
    <w:rsid w:val="5F8F7A65"/>
    <w:rsid w:val="5F978C68"/>
    <w:rsid w:val="5FAC2FDD"/>
    <w:rsid w:val="5FB27632"/>
    <w:rsid w:val="5FBB0A12"/>
    <w:rsid w:val="5FD0723C"/>
    <w:rsid w:val="5FEE3573"/>
    <w:rsid w:val="5FEEE7A0"/>
    <w:rsid w:val="5FF146CF"/>
    <w:rsid w:val="5FF21052"/>
    <w:rsid w:val="5FF56ED1"/>
    <w:rsid w:val="5FF7EDCA"/>
    <w:rsid w:val="5FF99CC0"/>
    <w:rsid w:val="5FFD4393"/>
    <w:rsid w:val="600635AF"/>
    <w:rsid w:val="6008AD6E"/>
    <w:rsid w:val="600D7352"/>
    <w:rsid w:val="600DE9EE"/>
    <w:rsid w:val="60173256"/>
    <w:rsid w:val="601759AD"/>
    <w:rsid w:val="601DC8F9"/>
    <w:rsid w:val="6020C8E9"/>
    <w:rsid w:val="6023DDDC"/>
    <w:rsid w:val="6023F478"/>
    <w:rsid w:val="6029E9A7"/>
    <w:rsid w:val="602E92A1"/>
    <w:rsid w:val="60301FBF"/>
    <w:rsid w:val="603466E2"/>
    <w:rsid w:val="60350E78"/>
    <w:rsid w:val="603F4288"/>
    <w:rsid w:val="6053DD32"/>
    <w:rsid w:val="6054DE15"/>
    <w:rsid w:val="60611F70"/>
    <w:rsid w:val="606C02A1"/>
    <w:rsid w:val="60701C8F"/>
    <w:rsid w:val="6074F23B"/>
    <w:rsid w:val="6078CDCE"/>
    <w:rsid w:val="607FB5F9"/>
    <w:rsid w:val="608131D6"/>
    <w:rsid w:val="608213B4"/>
    <w:rsid w:val="6083CDE1"/>
    <w:rsid w:val="608EA4A5"/>
    <w:rsid w:val="6090A46A"/>
    <w:rsid w:val="609FDD2A"/>
    <w:rsid w:val="60A8A85E"/>
    <w:rsid w:val="60AF6ACB"/>
    <w:rsid w:val="60B485EE"/>
    <w:rsid w:val="60B5C865"/>
    <w:rsid w:val="60BCEC7F"/>
    <w:rsid w:val="60BE4297"/>
    <w:rsid w:val="60BF0D39"/>
    <w:rsid w:val="60BF572B"/>
    <w:rsid w:val="60C137F1"/>
    <w:rsid w:val="60C4C26A"/>
    <w:rsid w:val="60CFAC57"/>
    <w:rsid w:val="60D6703A"/>
    <w:rsid w:val="60DA530D"/>
    <w:rsid w:val="60DD1BF9"/>
    <w:rsid w:val="60DDB67B"/>
    <w:rsid w:val="60E3972E"/>
    <w:rsid w:val="60E6872E"/>
    <w:rsid w:val="60E714E8"/>
    <w:rsid w:val="60EDDD0D"/>
    <w:rsid w:val="60EF4159"/>
    <w:rsid w:val="60F171F4"/>
    <w:rsid w:val="60F4D285"/>
    <w:rsid w:val="60F8240B"/>
    <w:rsid w:val="610386FE"/>
    <w:rsid w:val="610B0755"/>
    <w:rsid w:val="610B4180"/>
    <w:rsid w:val="610CCAF8"/>
    <w:rsid w:val="610EACA1"/>
    <w:rsid w:val="6110FDD6"/>
    <w:rsid w:val="61216442"/>
    <w:rsid w:val="61222141"/>
    <w:rsid w:val="6127C6FE"/>
    <w:rsid w:val="612876E6"/>
    <w:rsid w:val="612F2BAA"/>
    <w:rsid w:val="613CA34F"/>
    <w:rsid w:val="613D7855"/>
    <w:rsid w:val="613DED9B"/>
    <w:rsid w:val="61492B8B"/>
    <w:rsid w:val="614B79CA"/>
    <w:rsid w:val="614C5190"/>
    <w:rsid w:val="614DAF8E"/>
    <w:rsid w:val="6151E4BC"/>
    <w:rsid w:val="6153DFAD"/>
    <w:rsid w:val="6155D757"/>
    <w:rsid w:val="615A696E"/>
    <w:rsid w:val="615BFCEE"/>
    <w:rsid w:val="615DF87F"/>
    <w:rsid w:val="6163891F"/>
    <w:rsid w:val="6164E559"/>
    <w:rsid w:val="616E951C"/>
    <w:rsid w:val="61702A82"/>
    <w:rsid w:val="6174A26B"/>
    <w:rsid w:val="6175C8D4"/>
    <w:rsid w:val="61867C5A"/>
    <w:rsid w:val="618CE80F"/>
    <w:rsid w:val="618E6240"/>
    <w:rsid w:val="619212C8"/>
    <w:rsid w:val="6193CA00"/>
    <w:rsid w:val="619568D7"/>
    <w:rsid w:val="6195BF97"/>
    <w:rsid w:val="6196D482"/>
    <w:rsid w:val="619B747C"/>
    <w:rsid w:val="619BDB72"/>
    <w:rsid w:val="619D3793"/>
    <w:rsid w:val="619F81C3"/>
    <w:rsid w:val="61A07AFC"/>
    <w:rsid w:val="61A22AB2"/>
    <w:rsid w:val="61A2EF63"/>
    <w:rsid w:val="61A7D146"/>
    <w:rsid w:val="61AB66C6"/>
    <w:rsid w:val="61AB927D"/>
    <w:rsid w:val="61AE6F76"/>
    <w:rsid w:val="61B2D462"/>
    <w:rsid w:val="61B386E7"/>
    <w:rsid w:val="61C2EFE2"/>
    <w:rsid w:val="61C92E55"/>
    <w:rsid w:val="61CB2883"/>
    <w:rsid w:val="61CF534F"/>
    <w:rsid w:val="61D32E6B"/>
    <w:rsid w:val="61D4AD0C"/>
    <w:rsid w:val="61D93520"/>
    <w:rsid w:val="61D966C4"/>
    <w:rsid w:val="61DD3C69"/>
    <w:rsid w:val="61E2E626"/>
    <w:rsid w:val="61E45AD2"/>
    <w:rsid w:val="61F778FC"/>
    <w:rsid w:val="61F7F8A3"/>
    <w:rsid w:val="61FD5D07"/>
    <w:rsid w:val="620D3787"/>
    <w:rsid w:val="62117364"/>
    <w:rsid w:val="62122B02"/>
    <w:rsid w:val="621C1CF3"/>
    <w:rsid w:val="621FBF8D"/>
    <w:rsid w:val="6221CD44"/>
    <w:rsid w:val="62227FD9"/>
    <w:rsid w:val="6222BF8C"/>
    <w:rsid w:val="622521FD"/>
    <w:rsid w:val="6228A6D4"/>
    <w:rsid w:val="6229F5C3"/>
    <w:rsid w:val="622B0DF9"/>
    <w:rsid w:val="623A9D93"/>
    <w:rsid w:val="623B6FBA"/>
    <w:rsid w:val="623F5197"/>
    <w:rsid w:val="6240FE5A"/>
    <w:rsid w:val="62419F11"/>
    <w:rsid w:val="624CB150"/>
    <w:rsid w:val="624E8630"/>
    <w:rsid w:val="6252AEFF"/>
    <w:rsid w:val="62538E37"/>
    <w:rsid w:val="62650ED1"/>
    <w:rsid w:val="6266E6DC"/>
    <w:rsid w:val="62675E8B"/>
    <w:rsid w:val="62681822"/>
    <w:rsid w:val="627053DA"/>
    <w:rsid w:val="6275E149"/>
    <w:rsid w:val="62843D9A"/>
    <w:rsid w:val="6290A7D5"/>
    <w:rsid w:val="62A5303E"/>
    <w:rsid w:val="62A6D7B6"/>
    <w:rsid w:val="62A97669"/>
    <w:rsid w:val="62AA7678"/>
    <w:rsid w:val="62B213BE"/>
    <w:rsid w:val="62BA7CA2"/>
    <w:rsid w:val="62BB74E1"/>
    <w:rsid w:val="62BC5E07"/>
    <w:rsid w:val="62C0E9AB"/>
    <w:rsid w:val="62C81F7A"/>
    <w:rsid w:val="62C8E215"/>
    <w:rsid w:val="62D480F1"/>
    <w:rsid w:val="62D8929E"/>
    <w:rsid w:val="62DD6173"/>
    <w:rsid w:val="62E34A83"/>
    <w:rsid w:val="62E79894"/>
    <w:rsid w:val="62E7A2D0"/>
    <w:rsid w:val="62EB8E6E"/>
    <w:rsid w:val="62EF3B06"/>
    <w:rsid w:val="62EFF79E"/>
    <w:rsid w:val="62F070EF"/>
    <w:rsid w:val="62F6DB03"/>
    <w:rsid w:val="62F82F43"/>
    <w:rsid w:val="62F999FA"/>
    <w:rsid w:val="62FC5FF8"/>
    <w:rsid w:val="62FE0B1D"/>
    <w:rsid w:val="630172E1"/>
    <w:rsid w:val="6304F89F"/>
    <w:rsid w:val="63061155"/>
    <w:rsid w:val="6307B5C0"/>
    <w:rsid w:val="630B2C4F"/>
    <w:rsid w:val="631E0383"/>
    <w:rsid w:val="632B09FE"/>
    <w:rsid w:val="6334039A"/>
    <w:rsid w:val="63480386"/>
    <w:rsid w:val="6354DDD6"/>
    <w:rsid w:val="635C4505"/>
    <w:rsid w:val="635E89D9"/>
    <w:rsid w:val="6369CC53"/>
    <w:rsid w:val="637CEF28"/>
    <w:rsid w:val="637F0C34"/>
    <w:rsid w:val="6384C5A3"/>
    <w:rsid w:val="6387271F"/>
    <w:rsid w:val="63954588"/>
    <w:rsid w:val="6395466A"/>
    <w:rsid w:val="6399454A"/>
    <w:rsid w:val="639CB2B1"/>
    <w:rsid w:val="63A1885D"/>
    <w:rsid w:val="63B30E46"/>
    <w:rsid w:val="63BE03B0"/>
    <w:rsid w:val="63DC092D"/>
    <w:rsid w:val="63DEA99B"/>
    <w:rsid w:val="63DFEECB"/>
    <w:rsid w:val="63E18DC6"/>
    <w:rsid w:val="63EA3C58"/>
    <w:rsid w:val="63EAE1DA"/>
    <w:rsid w:val="63EAEA14"/>
    <w:rsid w:val="63ED6927"/>
    <w:rsid w:val="63FE6A9E"/>
    <w:rsid w:val="63FFA4E2"/>
    <w:rsid w:val="640B514C"/>
    <w:rsid w:val="640E9AF6"/>
    <w:rsid w:val="641A2806"/>
    <w:rsid w:val="641BB831"/>
    <w:rsid w:val="641BF191"/>
    <w:rsid w:val="641F693A"/>
    <w:rsid w:val="64225633"/>
    <w:rsid w:val="64240BF5"/>
    <w:rsid w:val="6425D00D"/>
    <w:rsid w:val="6426FFB4"/>
    <w:rsid w:val="64289CEA"/>
    <w:rsid w:val="6429EB94"/>
    <w:rsid w:val="6435B057"/>
    <w:rsid w:val="64422068"/>
    <w:rsid w:val="64446A60"/>
    <w:rsid w:val="6445407C"/>
    <w:rsid w:val="64454E5E"/>
    <w:rsid w:val="6445F8A3"/>
    <w:rsid w:val="6447540B"/>
    <w:rsid w:val="6448D611"/>
    <w:rsid w:val="6449E4A3"/>
    <w:rsid w:val="644D33DB"/>
    <w:rsid w:val="644E7BCF"/>
    <w:rsid w:val="64523C69"/>
    <w:rsid w:val="6458F356"/>
    <w:rsid w:val="646E2843"/>
    <w:rsid w:val="6470D3BD"/>
    <w:rsid w:val="64749858"/>
    <w:rsid w:val="648DD417"/>
    <w:rsid w:val="648F2F99"/>
    <w:rsid w:val="6494F126"/>
    <w:rsid w:val="6497C6CE"/>
    <w:rsid w:val="649B1A66"/>
    <w:rsid w:val="649B9E58"/>
    <w:rsid w:val="649D1AAF"/>
    <w:rsid w:val="649DA085"/>
    <w:rsid w:val="649E1EDD"/>
    <w:rsid w:val="64A22CE5"/>
    <w:rsid w:val="64A2EA03"/>
    <w:rsid w:val="64AB678B"/>
    <w:rsid w:val="64BE1D1C"/>
    <w:rsid w:val="64C7193F"/>
    <w:rsid w:val="64CD4A20"/>
    <w:rsid w:val="64D3A753"/>
    <w:rsid w:val="64D6A025"/>
    <w:rsid w:val="64DB4405"/>
    <w:rsid w:val="64E31773"/>
    <w:rsid w:val="64E3B258"/>
    <w:rsid w:val="64E43197"/>
    <w:rsid w:val="64E4BB5C"/>
    <w:rsid w:val="64E5C48A"/>
    <w:rsid w:val="64E8F38B"/>
    <w:rsid w:val="64EA3958"/>
    <w:rsid w:val="64EAB755"/>
    <w:rsid w:val="64F53B70"/>
    <w:rsid w:val="64F86249"/>
    <w:rsid w:val="64F9B971"/>
    <w:rsid w:val="64FB2C3C"/>
    <w:rsid w:val="64FC2634"/>
    <w:rsid w:val="64FE052F"/>
    <w:rsid w:val="65020427"/>
    <w:rsid w:val="650D1820"/>
    <w:rsid w:val="650DEE08"/>
    <w:rsid w:val="650F0AB6"/>
    <w:rsid w:val="651A7373"/>
    <w:rsid w:val="651C8317"/>
    <w:rsid w:val="65209604"/>
    <w:rsid w:val="652E93FF"/>
    <w:rsid w:val="652F94D8"/>
    <w:rsid w:val="6531F508"/>
    <w:rsid w:val="653D386E"/>
    <w:rsid w:val="653D7725"/>
    <w:rsid w:val="655058E8"/>
    <w:rsid w:val="6553CC6A"/>
    <w:rsid w:val="65668D2F"/>
    <w:rsid w:val="65674E86"/>
    <w:rsid w:val="656A1CAF"/>
    <w:rsid w:val="656D89DE"/>
    <w:rsid w:val="65720ECA"/>
    <w:rsid w:val="657716B0"/>
    <w:rsid w:val="657B4052"/>
    <w:rsid w:val="657BE447"/>
    <w:rsid w:val="657C583B"/>
    <w:rsid w:val="657E134A"/>
    <w:rsid w:val="6584CFCD"/>
    <w:rsid w:val="6587F711"/>
    <w:rsid w:val="6592101B"/>
    <w:rsid w:val="65930A9A"/>
    <w:rsid w:val="65997C54"/>
    <w:rsid w:val="659E0370"/>
    <w:rsid w:val="65A23B81"/>
    <w:rsid w:val="65A7A636"/>
    <w:rsid w:val="65B73517"/>
    <w:rsid w:val="65B81855"/>
    <w:rsid w:val="65BCEFA1"/>
    <w:rsid w:val="65C2245B"/>
    <w:rsid w:val="65CF7344"/>
    <w:rsid w:val="65D5BEF3"/>
    <w:rsid w:val="65DB7CF5"/>
    <w:rsid w:val="65E46EF9"/>
    <w:rsid w:val="65E55122"/>
    <w:rsid w:val="65EC5FE5"/>
    <w:rsid w:val="65ECC2E2"/>
    <w:rsid w:val="65ECE177"/>
    <w:rsid w:val="65ECF52D"/>
    <w:rsid w:val="65ED08DD"/>
    <w:rsid w:val="65EE4FA2"/>
    <w:rsid w:val="65F3821A"/>
    <w:rsid w:val="65FAC6F9"/>
    <w:rsid w:val="65FEB9A4"/>
    <w:rsid w:val="6601DB9B"/>
    <w:rsid w:val="661801F8"/>
    <w:rsid w:val="662E49EB"/>
    <w:rsid w:val="662EC7E3"/>
    <w:rsid w:val="66310B62"/>
    <w:rsid w:val="66338AD8"/>
    <w:rsid w:val="6638EB10"/>
    <w:rsid w:val="66437BC2"/>
    <w:rsid w:val="664643B3"/>
    <w:rsid w:val="66598C82"/>
    <w:rsid w:val="66601206"/>
    <w:rsid w:val="6670ECCB"/>
    <w:rsid w:val="6670FC4B"/>
    <w:rsid w:val="667F9C3A"/>
    <w:rsid w:val="66815BEB"/>
    <w:rsid w:val="668193F0"/>
    <w:rsid w:val="6686CD86"/>
    <w:rsid w:val="6687863B"/>
    <w:rsid w:val="66972F75"/>
    <w:rsid w:val="6698A395"/>
    <w:rsid w:val="66A06E5E"/>
    <w:rsid w:val="66A6FDD6"/>
    <w:rsid w:val="66B69751"/>
    <w:rsid w:val="66C02E8E"/>
    <w:rsid w:val="66D136F1"/>
    <w:rsid w:val="66D641E8"/>
    <w:rsid w:val="66D6C803"/>
    <w:rsid w:val="66D8A477"/>
    <w:rsid w:val="66D96FF3"/>
    <w:rsid w:val="66DF492E"/>
    <w:rsid w:val="66E3D514"/>
    <w:rsid w:val="66EB4A48"/>
    <w:rsid w:val="66F76B50"/>
    <w:rsid w:val="6703725F"/>
    <w:rsid w:val="67088AA3"/>
    <w:rsid w:val="67108D0F"/>
    <w:rsid w:val="67116AED"/>
    <w:rsid w:val="6711DDCD"/>
    <w:rsid w:val="6713E973"/>
    <w:rsid w:val="671A8F7D"/>
    <w:rsid w:val="671F3D5A"/>
    <w:rsid w:val="67262F1B"/>
    <w:rsid w:val="67297B94"/>
    <w:rsid w:val="672A5B45"/>
    <w:rsid w:val="67317BED"/>
    <w:rsid w:val="67339092"/>
    <w:rsid w:val="6734F37B"/>
    <w:rsid w:val="67391E3F"/>
    <w:rsid w:val="673AEE7C"/>
    <w:rsid w:val="6743A453"/>
    <w:rsid w:val="67451E44"/>
    <w:rsid w:val="674A2793"/>
    <w:rsid w:val="674B9DB8"/>
    <w:rsid w:val="67530578"/>
    <w:rsid w:val="67662872"/>
    <w:rsid w:val="676E6292"/>
    <w:rsid w:val="67742525"/>
    <w:rsid w:val="677C6C96"/>
    <w:rsid w:val="678186FD"/>
    <w:rsid w:val="6781F16A"/>
    <w:rsid w:val="678DC8EE"/>
    <w:rsid w:val="679349BA"/>
    <w:rsid w:val="6794CBB0"/>
    <w:rsid w:val="6798D7FA"/>
    <w:rsid w:val="679B9DA1"/>
    <w:rsid w:val="67A0BA29"/>
    <w:rsid w:val="67AF85C7"/>
    <w:rsid w:val="67BE4E38"/>
    <w:rsid w:val="67CE90E0"/>
    <w:rsid w:val="67D15D54"/>
    <w:rsid w:val="67D74BF5"/>
    <w:rsid w:val="67DE1F8F"/>
    <w:rsid w:val="67E66AE1"/>
    <w:rsid w:val="67EA6DF9"/>
    <w:rsid w:val="67F76B37"/>
    <w:rsid w:val="67F8F09B"/>
    <w:rsid w:val="67FC9FE9"/>
    <w:rsid w:val="6800AF18"/>
    <w:rsid w:val="68089AD7"/>
    <w:rsid w:val="681C4285"/>
    <w:rsid w:val="681E5933"/>
    <w:rsid w:val="6820E8C4"/>
    <w:rsid w:val="6826CF5C"/>
    <w:rsid w:val="68294792"/>
    <w:rsid w:val="6831EBC1"/>
    <w:rsid w:val="68339C87"/>
    <w:rsid w:val="68347784"/>
    <w:rsid w:val="68365472"/>
    <w:rsid w:val="68382776"/>
    <w:rsid w:val="683E0271"/>
    <w:rsid w:val="683EF2D7"/>
    <w:rsid w:val="6842257E"/>
    <w:rsid w:val="6846CFC6"/>
    <w:rsid w:val="6846EBAE"/>
    <w:rsid w:val="684AAE7C"/>
    <w:rsid w:val="68567B98"/>
    <w:rsid w:val="685B846D"/>
    <w:rsid w:val="6863C1A8"/>
    <w:rsid w:val="6868766F"/>
    <w:rsid w:val="686B3E26"/>
    <w:rsid w:val="6874796C"/>
    <w:rsid w:val="6885712B"/>
    <w:rsid w:val="689180BD"/>
    <w:rsid w:val="6891CA85"/>
    <w:rsid w:val="68A04313"/>
    <w:rsid w:val="68A38537"/>
    <w:rsid w:val="68A46208"/>
    <w:rsid w:val="68AD2CC7"/>
    <w:rsid w:val="68AE99F2"/>
    <w:rsid w:val="68B0B392"/>
    <w:rsid w:val="68B3AAE8"/>
    <w:rsid w:val="68B3DB06"/>
    <w:rsid w:val="68B6F366"/>
    <w:rsid w:val="68B8B364"/>
    <w:rsid w:val="68BE0B0E"/>
    <w:rsid w:val="68BE52FD"/>
    <w:rsid w:val="68BED84E"/>
    <w:rsid w:val="68C826E0"/>
    <w:rsid w:val="68CB04EE"/>
    <w:rsid w:val="68CB93C6"/>
    <w:rsid w:val="68CCA706"/>
    <w:rsid w:val="68CD7306"/>
    <w:rsid w:val="68CEAC1C"/>
    <w:rsid w:val="68D0C3DC"/>
    <w:rsid w:val="68D2989B"/>
    <w:rsid w:val="68D2F1FE"/>
    <w:rsid w:val="68DC9D83"/>
    <w:rsid w:val="68E7FBC5"/>
    <w:rsid w:val="68EB3A1E"/>
    <w:rsid w:val="68FEFD49"/>
    <w:rsid w:val="68FF5875"/>
    <w:rsid w:val="690A3500"/>
    <w:rsid w:val="690DEF70"/>
    <w:rsid w:val="6919073B"/>
    <w:rsid w:val="691AD147"/>
    <w:rsid w:val="691D0A85"/>
    <w:rsid w:val="692DB438"/>
    <w:rsid w:val="692F2ED6"/>
    <w:rsid w:val="693A3146"/>
    <w:rsid w:val="693A4B30"/>
    <w:rsid w:val="69536D80"/>
    <w:rsid w:val="6954D2F7"/>
    <w:rsid w:val="69555677"/>
    <w:rsid w:val="6956CEE1"/>
    <w:rsid w:val="695E59C2"/>
    <w:rsid w:val="6961F967"/>
    <w:rsid w:val="696A2020"/>
    <w:rsid w:val="6981A27D"/>
    <w:rsid w:val="698AABEE"/>
    <w:rsid w:val="6990F057"/>
    <w:rsid w:val="69959FAA"/>
    <w:rsid w:val="69AAF043"/>
    <w:rsid w:val="69ADA2EE"/>
    <w:rsid w:val="69AFBE07"/>
    <w:rsid w:val="69B27EE1"/>
    <w:rsid w:val="69BB1B0D"/>
    <w:rsid w:val="69BB5215"/>
    <w:rsid w:val="69BED384"/>
    <w:rsid w:val="69C042C0"/>
    <w:rsid w:val="69CC66AE"/>
    <w:rsid w:val="69CF035E"/>
    <w:rsid w:val="69D3328C"/>
    <w:rsid w:val="69DB9FEF"/>
    <w:rsid w:val="69E12C5A"/>
    <w:rsid w:val="69E23EF6"/>
    <w:rsid w:val="69E79CC0"/>
    <w:rsid w:val="69E96D02"/>
    <w:rsid w:val="69EA833B"/>
    <w:rsid w:val="69FB9D93"/>
    <w:rsid w:val="6A025F6A"/>
    <w:rsid w:val="6A0A3769"/>
    <w:rsid w:val="6A0E4447"/>
    <w:rsid w:val="6A12BDA9"/>
    <w:rsid w:val="6A1A93DC"/>
    <w:rsid w:val="6A272C37"/>
    <w:rsid w:val="6A2A3D50"/>
    <w:rsid w:val="6A2B70DD"/>
    <w:rsid w:val="6A2C5507"/>
    <w:rsid w:val="6A3012DE"/>
    <w:rsid w:val="6A38DB13"/>
    <w:rsid w:val="6A39BE05"/>
    <w:rsid w:val="6A3CEC6E"/>
    <w:rsid w:val="6A4161CB"/>
    <w:rsid w:val="6A4AF863"/>
    <w:rsid w:val="6A4EF396"/>
    <w:rsid w:val="6A4F6DFE"/>
    <w:rsid w:val="6A5341D4"/>
    <w:rsid w:val="6A544940"/>
    <w:rsid w:val="6A5483C5"/>
    <w:rsid w:val="6A5AD848"/>
    <w:rsid w:val="6A708E4C"/>
    <w:rsid w:val="6A7E4A90"/>
    <w:rsid w:val="6A7E905A"/>
    <w:rsid w:val="6A82BEFD"/>
    <w:rsid w:val="6A892EAA"/>
    <w:rsid w:val="6A8A4BA5"/>
    <w:rsid w:val="6A8E86AB"/>
    <w:rsid w:val="6A917ED1"/>
    <w:rsid w:val="6AAC6702"/>
    <w:rsid w:val="6AB5885D"/>
    <w:rsid w:val="6ABACA64"/>
    <w:rsid w:val="6AC0C86C"/>
    <w:rsid w:val="6AC5B8C1"/>
    <w:rsid w:val="6AC652AF"/>
    <w:rsid w:val="6AC951B9"/>
    <w:rsid w:val="6AD0DBFB"/>
    <w:rsid w:val="6AD22DD8"/>
    <w:rsid w:val="6AD4D2A7"/>
    <w:rsid w:val="6AD549CD"/>
    <w:rsid w:val="6AD7D6AF"/>
    <w:rsid w:val="6AE3A208"/>
    <w:rsid w:val="6AE548C0"/>
    <w:rsid w:val="6AEA7051"/>
    <w:rsid w:val="6AEDD95F"/>
    <w:rsid w:val="6AF01680"/>
    <w:rsid w:val="6AF80C22"/>
    <w:rsid w:val="6AFA74C1"/>
    <w:rsid w:val="6AFB7341"/>
    <w:rsid w:val="6AFB777B"/>
    <w:rsid w:val="6B0371CA"/>
    <w:rsid w:val="6B10D59F"/>
    <w:rsid w:val="6B10EB1A"/>
    <w:rsid w:val="6B11440E"/>
    <w:rsid w:val="6B135742"/>
    <w:rsid w:val="6B1685F3"/>
    <w:rsid w:val="6B2106F9"/>
    <w:rsid w:val="6B226A3F"/>
    <w:rsid w:val="6B2476B7"/>
    <w:rsid w:val="6B26D971"/>
    <w:rsid w:val="6B27EEC7"/>
    <w:rsid w:val="6B2CE6D4"/>
    <w:rsid w:val="6B38D9F2"/>
    <w:rsid w:val="6B397EF4"/>
    <w:rsid w:val="6B405932"/>
    <w:rsid w:val="6B447F61"/>
    <w:rsid w:val="6B469CA7"/>
    <w:rsid w:val="6B4DB7D8"/>
    <w:rsid w:val="6B4E9BE9"/>
    <w:rsid w:val="6B4F9141"/>
    <w:rsid w:val="6B56D7BB"/>
    <w:rsid w:val="6B643044"/>
    <w:rsid w:val="6B64B829"/>
    <w:rsid w:val="6B6A8B80"/>
    <w:rsid w:val="6B70AF7A"/>
    <w:rsid w:val="6B7179BF"/>
    <w:rsid w:val="6B76AF2B"/>
    <w:rsid w:val="6B773609"/>
    <w:rsid w:val="6B78BDDA"/>
    <w:rsid w:val="6B79F05E"/>
    <w:rsid w:val="6B8016ED"/>
    <w:rsid w:val="6B83A8A3"/>
    <w:rsid w:val="6B96A4FA"/>
    <w:rsid w:val="6B97230D"/>
    <w:rsid w:val="6BAF8368"/>
    <w:rsid w:val="6BB33C1C"/>
    <w:rsid w:val="6BBBD1D0"/>
    <w:rsid w:val="6BC0E407"/>
    <w:rsid w:val="6BC2FCB9"/>
    <w:rsid w:val="6BC7B59B"/>
    <w:rsid w:val="6BCC67B1"/>
    <w:rsid w:val="6BDC6A80"/>
    <w:rsid w:val="6BE19EB0"/>
    <w:rsid w:val="6BFA737D"/>
    <w:rsid w:val="6BFCBAE9"/>
    <w:rsid w:val="6C04C22B"/>
    <w:rsid w:val="6C08DDB3"/>
    <w:rsid w:val="6C0EE2FD"/>
    <w:rsid w:val="6C16B4F8"/>
    <w:rsid w:val="6C1ACA87"/>
    <w:rsid w:val="6C1F0EDB"/>
    <w:rsid w:val="6C23F7FA"/>
    <w:rsid w:val="6C2AB2B4"/>
    <w:rsid w:val="6C2DAEC4"/>
    <w:rsid w:val="6C388653"/>
    <w:rsid w:val="6C3BFD96"/>
    <w:rsid w:val="6C3C85A1"/>
    <w:rsid w:val="6C40997A"/>
    <w:rsid w:val="6C484FBD"/>
    <w:rsid w:val="6C49CF31"/>
    <w:rsid w:val="6C4C3471"/>
    <w:rsid w:val="6C4DF427"/>
    <w:rsid w:val="6C551A78"/>
    <w:rsid w:val="6C55AA05"/>
    <w:rsid w:val="6C57CBA8"/>
    <w:rsid w:val="6C5D9126"/>
    <w:rsid w:val="6C60628B"/>
    <w:rsid w:val="6C60CC6D"/>
    <w:rsid w:val="6C6C03D9"/>
    <w:rsid w:val="6C6DFE39"/>
    <w:rsid w:val="6C71F936"/>
    <w:rsid w:val="6C731BD3"/>
    <w:rsid w:val="6C77B162"/>
    <w:rsid w:val="6C7942AC"/>
    <w:rsid w:val="6C7EBBB2"/>
    <w:rsid w:val="6C837FC3"/>
    <w:rsid w:val="6C846B2C"/>
    <w:rsid w:val="6C8C31EF"/>
    <w:rsid w:val="6C8F0437"/>
    <w:rsid w:val="6C940533"/>
    <w:rsid w:val="6C942631"/>
    <w:rsid w:val="6C961D4C"/>
    <w:rsid w:val="6C97B7E7"/>
    <w:rsid w:val="6CA5C2B3"/>
    <w:rsid w:val="6CA60FA3"/>
    <w:rsid w:val="6CAA4948"/>
    <w:rsid w:val="6CAAD117"/>
    <w:rsid w:val="6CAEFBD3"/>
    <w:rsid w:val="6CB1228D"/>
    <w:rsid w:val="6CBB4EC8"/>
    <w:rsid w:val="6CCA8EA5"/>
    <w:rsid w:val="6CCCC91B"/>
    <w:rsid w:val="6CD3959C"/>
    <w:rsid w:val="6CDC262B"/>
    <w:rsid w:val="6CDC2993"/>
    <w:rsid w:val="6CDFCC81"/>
    <w:rsid w:val="6CEF1135"/>
    <w:rsid w:val="6CEFED4F"/>
    <w:rsid w:val="6CF0310F"/>
    <w:rsid w:val="6CF49CDF"/>
    <w:rsid w:val="6CF6435B"/>
    <w:rsid w:val="6D0646F5"/>
    <w:rsid w:val="6D070DAA"/>
    <w:rsid w:val="6D0A0555"/>
    <w:rsid w:val="6D0BEBF1"/>
    <w:rsid w:val="6D0DDC5F"/>
    <w:rsid w:val="6D127F8C"/>
    <w:rsid w:val="6D146604"/>
    <w:rsid w:val="6D19FCCA"/>
    <w:rsid w:val="6D1DA9EC"/>
    <w:rsid w:val="6D1EC1AF"/>
    <w:rsid w:val="6D2600DA"/>
    <w:rsid w:val="6D3056FE"/>
    <w:rsid w:val="6D3ED1CC"/>
    <w:rsid w:val="6D405227"/>
    <w:rsid w:val="6D44D348"/>
    <w:rsid w:val="6D4CC5A8"/>
    <w:rsid w:val="6D4FB4DC"/>
    <w:rsid w:val="6D50FA86"/>
    <w:rsid w:val="6D533D1B"/>
    <w:rsid w:val="6D535B24"/>
    <w:rsid w:val="6D5E0B8B"/>
    <w:rsid w:val="6D5F4869"/>
    <w:rsid w:val="6D5FF110"/>
    <w:rsid w:val="6D6724F3"/>
    <w:rsid w:val="6D72CEB7"/>
    <w:rsid w:val="6D78261A"/>
    <w:rsid w:val="6D7D7873"/>
    <w:rsid w:val="6D80F1F4"/>
    <w:rsid w:val="6D841009"/>
    <w:rsid w:val="6D843383"/>
    <w:rsid w:val="6D8DD3B8"/>
    <w:rsid w:val="6D95D0AB"/>
    <w:rsid w:val="6D965BF1"/>
    <w:rsid w:val="6D98BE6B"/>
    <w:rsid w:val="6D9EF62A"/>
    <w:rsid w:val="6DA26866"/>
    <w:rsid w:val="6DA4C642"/>
    <w:rsid w:val="6DAACD73"/>
    <w:rsid w:val="6DAD478A"/>
    <w:rsid w:val="6DAE4581"/>
    <w:rsid w:val="6DB1C447"/>
    <w:rsid w:val="6DB56BE7"/>
    <w:rsid w:val="6DB945F0"/>
    <w:rsid w:val="6DBE9879"/>
    <w:rsid w:val="6DC24CA4"/>
    <w:rsid w:val="6DC2B70C"/>
    <w:rsid w:val="6DD4ABED"/>
    <w:rsid w:val="6DD60CC8"/>
    <w:rsid w:val="6DD7D37D"/>
    <w:rsid w:val="6DDFE08C"/>
    <w:rsid w:val="6DEF17E6"/>
    <w:rsid w:val="6DF7DA79"/>
    <w:rsid w:val="6DF7FD42"/>
    <w:rsid w:val="6DFB1815"/>
    <w:rsid w:val="6E0700AF"/>
    <w:rsid w:val="6E09BA01"/>
    <w:rsid w:val="6E0A092A"/>
    <w:rsid w:val="6E0DCAE1"/>
    <w:rsid w:val="6E0F2AA3"/>
    <w:rsid w:val="6E137A92"/>
    <w:rsid w:val="6E169EF6"/>
    <w:rsid w:val="6E16ECD1"/>
    <w:rsid w:val="6E1F4C43"/>
    <w:rsid w:val="6E1FA3FE"/>
    <w:rsid w:val="6E28FCA4"/>
    <w:rsid w:val="6E352744"/>
    <w:rsid w:val="6E434BEA"/>
    <w:rsid w:val="6E4597A8"/>
    <w:rsid w:val="6E49FBEE"/>
    <w:rsid w:val="6E4ABAC4"/>
    <w:rsid w:val="6E519111"/>
    <w:rsid w:val="6E54DDBD"/>
    <w:rsid w:val="6E560285"/>
    <w:rsid w:val="6E58CB87"/>
    <w:rsid w:val="6E59354D"/>
    <w:rsid w:val="6E60E94C"/>
    <w:rsid w:val="6E6F8FB9"/>
    <w:rsid w:val="6E710895"/>
    <w:rsid w:val="6E737E73"/>
    <w:rsid w:val="6E8AE8B8"/>
    <w:rsid w:val="6E8E1EB7"/>
    <w:rsid w:val="6E94C38B"/>
    <w:rsid w:val="6E97B4E9"/>
    <w:rsid w:val="6E98F0EA"/>
    <w:rsid w:val="6EA4225B"/>
    <w:rsid w:val="6EAB4D32"/>
    <w:rsid w:val="6EB9490A"/>
    <w:rsid w:val="6EC3FF56"/>
    <w:rsid w:val="6EC854B2"/>
    <w:rsid w:val="6ED52042"/>
    <w:rsid w:val="6EDB5239"/>
    <w:rsid w:val="6EDE4CD9"/>
    <w:rsid w:val="6EE5DB0B"/>
    <w:rsid w:val="6EEC521B"/>
    <w:rsid w:val="6EEEA837"/>
    <w:rsid w:val="6EF8DDDA"/>
    <w:rsid w:val="6EFC6713"/>
    <w:rsid w:val="6F225241"/>
    <w:rsid w:val="6F28F10A"/>
    <w:rsid w:val="6F2A1DFE"/>
    <w:rsid w:val="6F2E287E"/>
    <w:rsid w:val="6F2FC5C8"/>
    <w:rsid w:val="6F398B52"/>
    <w:rsid w:val="6F39D438"/>
    <w:rsid w:val="6F3A4DE4"/>
    <w:rsid w:val="6F445466"/>
    <w:rsid w:val="6F469932"/>
    <w:rsid w:val="6F4D44E3"/>
    <w:rsid w:val="6F578DB6"/>
    <w:rsid w:val="6F5E4B94"/>
    <w:rsid w:val="6F6642FF"/>
    <w:rsid w:val="6F6BABFF"/>
    <w:rsid w:val="6F706CB8"/>
    <w:rsid w:val="6F823BF8"/>
    <w:rsid w:val="6F82DCFA"/>
    <w:rsid w:val="6F85CEE8"/>
    <w:rsid w:val="6F8656BF"/>
    <w:rsid w:val="6F8F604C"/>
    <w:rsid w:val="6F922E93"/>
    <w:rsid w:val="6F9317EF"/>
    <w:rsid w:val="6F9772DA"/>
    <w:rsid w:val="6F9CCBCA"/>
    <w:rsid w:val="6FA5C622"/>
    <w:rsid w:val="6FAC0C5D"/>
    <w:rsid w:val="6FB752A5"/>
    <w:rsid w:val="6FC4FC06"/>
    <w:rsid w:val="6FC66995"/>
    <w:rsid w:val="6FD065C4"/>
    <w:rsid w:val="6FD06917"/>
    <w:rsid w:val="6FD824F5"/>
    <w:rsid w:val="6FD88566"/>
    <w:rsid w:val="6FD986F1"/>
    <w:rsid w:val="6FDFCD56"/>
    <w:rsid w:val="6FE04EC2"/>
    <w:rsid w:val="6FE963E9"/>
    <w:rsid w:val="6FEB260B"/>
    <w:rsid w:val="6FF2BDDB"/>
    <w:rsid w:val="6FF81D0F"/>
    <w:rsid w:val="7000BD8C"/>
    <w:rsid w:val="7000CC38"/>
    <w:rsid w:val="7003095D"/>
    <w:rsid w:val="700355BE"/>
    <w:rsid w:val="7013F1AC"/>
    <w:rsid w:val="70202504"/>
    <w:rsid w:val="7023C108"/>
    <w:rsid w:val="702FDF98"/>
    <w:rsid w:val="7038A8B7"/>
    <w:rsid w:val="703F5BAC"/>
    <w:rsid w:val="703FE176"/>
    <w:rsid w:val="7041423C"/>
    <w:rsid w:val="7041C2BD"/>
    <w:rsid w:val="7043BEC0"/>
    <w:rsid w:val="704B6D7E"/>
    <w:rsid w:val="704E01C1"/>
    <w:rsid w:val="704E6914"/>
    <w:rsid w:val="704FD800"/>
    <w:rsid w:val="70549D8A"/>
    <w:rsid w:val="70582D8F"/>
    <w:rsid w:val="705A6CE5"/>
    <w:rsid w:val="705CD611"/>
    <w:rsid w:val="705F5C57"/>
    <w:rsid w:val="706ABBB0"/>
    <w:rsid w:val="706F2FF6"/>
    <w:rsid w:val="70734D3E"/>
    <w:rsid w:val="707B2AEB"/>
    <w:rsid w:val="707C8E13"/>
    <w:rsid w:val="708A2921"/>
    <w:rsid w:val="708F33B6"/>
    <w:rsid w:val="708FC0F0"/>
    <w:rsid w:val="7091C2E6"/>
    <w:rsid w:val="70A23D77"/>
    <w:rsid w:val="70A5573C"/>
    <w:rsid w:val="70AB5A82"/>
    <w:rsid w:val="70ABA726"/>
    <w:rsid w:val="70AE3146"/>
    <w:rsid w:val="70AE6168"/>
    <w:rsid w:val="70B197F8"/>
    <w:rsid w:val="70B2F8BE"/>
    <w:rsid w:val="70B4E757"/>
    <w:rsid w:val="70C324D8"/>
    <w:rsid w:val="70C3FA62"/>
    <w:rsid w:val="70C63A37"/>
    <w:rsid w:val="70C6F65F"/>
    <w:rsid w:val="70C985D2"/>
    <w:rsid w:val="70D670DA"/>
    <w:rsid w:val="70DA0C8B"/>
    <w:rsid w:val="70DC2CBC"/>
    <w:rsid w:val="70E50EEB"/>
    <w:rsid w:val="70E88855"/>
    <w:rsid w:val="70EB35CE"/>
    <w:rsid w:val="70EE8086"/>
    <w:rsid w:val="70F0BBCA"/>
    <w:rsid w:val="70F35E17"/>
    <w:rsid w:val="70F7E537"/>
    <w:rsid w:val="70FA1CDE"/>
    <w:rsid w:val="70FE9BA6"/>
    <w:rsid w:val="71015318"/>
    <w:rsid w:val="71041A5F"/>
    <w:rsid w:val="71057317"/>
    <w:rsid w:val="710A9B27"/>
    <w:rsid w:val="7114AB0E"/>
    <w:rsid w:val="71161AD0"/>
    <w:rsid w:val="71178CAF"/>
    <w:rsid w:val="711AAA21"/>
    <w:rsid w:val="71281C6A"/>
    <w:rsid w:val="712A5BC9"/>
    <w:rsid w:val="712B91A7"/>
    <w:rsid w:val="712EC89B"/>
    <w:rsid w:val="713009F0"/>
    <w:rsid w:val="71372141"/>
    <w:rsid w:val="713C009C"/>
    <w:rsid w:val="7141A0F5"/>
    <w:rsid w:val="71549092"/>
    <w:rsid w:val="7156194B"/>
    <w:rsid w:val="71561BB4"/>
    <w:rsid w:val="7158BBEE"/>
    <w:rsid w:val="7163EFD1"/>
    <w:rsid w:val="716B18BA"/>
    <w:rsid w:val="7172C32B"/>
    <w:rsid w:val="7174CA48"/>
    <w:rsid w:val="717CEC8B"/>
    <w:rsid w:val="717F87EE"/>
    <w:rsid w:val="7180FDED"/>
    <w:rsid w:val="7181D900"/>
    <w:rsid w:val="719E2C1B"/>
    <w:rsid w:val="71A6074D"/>
    <w:rsid w:val="71AAD7C0"/>
    <w:rsid w:val="71AB8CE2"/>
    <w:rsid w:val="71B2D71C"/>
    <w:rsid w:val="71B554F0"/>
    <w:rsid w:val="71B8FA04"/>
    <w:rsid w:val="71BE6CAB"/>
    <w:rsid w:val="71C7A860"/>
    <w:rsid w:val="71C82889"/>
    <w:rsid w:val="71C96FEB"/>
    <w:rsid w:val="71CCC466"/>
    <w:rsid w:val="71D873BC"/>
    <w:rsid w:val="71D92BBF"/>
    <w:rsid w:val="71DFBB3F"/>
    <w:rsid w:val="71E835AD"/>
    <w:rsid w:val="71EC6A95"/>
    <w:rsid w:val="71F65D8F"/>
    <w:rsid w:val="71F78167"/>
    <w:rsid w:val="7203BAEF"/>
    <w:rsid w:val="720AB25E"/>
    <w:rsid w:val="720BA1AE"/>
    <w:rsid w:val="72113A8B"/>
    <w:rsid w:val="721242EF"/>
    <w:rsid w:val="7213E011"/>
    <w:rsid w:val="72146AEA"/>
    <w:rsid w:val="7215C3F6"/>
    <w:rsid w:val="721B6BE8"/>
    <w:rsid w:val="721D7BCD"/>
    <w:rsid w:val="72227DA0"/>
    <w:rsid w:val="72276734"/>
    <w:rsid w:val="72328E7C"/>
    <w:rsid w:val="723E7C49"/>
    <w:rsid w:val="7243CF7E"/>
    <w:rsid w:val="724AEF8E"/>
    <w:rsid w:val="725FBD01"/>
    <w:rsid w:val="7261BB86"/>
    <w:rsid w:val="727079F4"/>
    <w:rsid w:val="72790B16"/>
    <w:rsid w:val="727AD8D5"/>
    <w:rsid w:val="728766F4"/>
    <w:rsid w:val="72905401"/>
    <w:rsid w:val="7295163C"/>
    <w:rsid w:val="72A01F9D"/>
    <w:rsid w:val="72A58104"/>
    <w:rsid w:val="72A8AEAD"/>
    <w:rsid w:val="72AE2CA3"/>
    <w:rsid w:val="72AFC4C5"/>
    <w:rsid w:val="72B2CC9F"/>
    <w:rsid w:val="72C79156"/>
    <w:rsid w:val="72CC418A"/>
    <w:rsid w:val="72CD23D7"/>
    <w:rsid w:val="72D00C77"/>
    <w:rsid w:val="72D81AAE"/>
    <w:rsid w:val="72E50FC7"/>
    <w:rsid w:val="72E7341E"/>
    <w:rsid w:val="72ECDB99"/>
    <w:rsid w:val="72EEFB9E"/>
    <w:rsid w:val="72EF4158"/>
    <w:rsid w:val="72F0D1DD"/>
    <w:rsid w:val="72F96877"/>
    <w:rsid w:val="72FA726B"/>
    <w:rsid w:val="730D6EEE"/>
    <w:rsid w:val="730F2859"/>
    <w:rsid w:val="730F4530"/>
    <w:rsid w:val="7310C1DA"/>
    <w:rsid w:val="7310D734"/>
    <w:rsid w:val="7316E8A0"/>
    <w:rsid w:val="7318263C"/>
    <w:rsid w:val="7322B753"/>
    <w:rsid w:val="732774CB"/>
    <w:rsid w:val="73351FBE"/>
    <w:rsid w:val="733BBC23"/>
    <w:rsid w:val="733F0741"/>
    <w:rsid w:val="73419808"/>
    <w:rsid w:val="734ABD77"/>
    <w:rsid w:val="734D1D8B"/>
    <w:rsid w:val="734D96B0"/>
    <w:rsid w:val="734F4ED2"/>
    <w:rsid w:val="73582399"/>
    <w:rsid w:val="735B18BC"/>
    <w:rsid w:val="735F9A87"/>
    <w:rsid w:val="736CBBAC"/>
    <w:rsid w:val="73731076"/>
    <w:rsid w:val="7374DBD1"/>
    <w:rsid w:val="73887545"/>
    <w:rsid w:val="73960ECF"/>
    <w:rsid w:val="739EF692"/>
    <w:rsid w:val="739F669B"/>
    <w:rsid w:val="73A1AC87"/>
    <w:rsid w:val="73A6C8ED"/>
    <w:rsid w:val="73A7AA41"/>
    <w:rsid w:val="73A8B9C8"/>
    <w:rsid w:val="73B1CE7F"/>
    <w:rsid w:val="73B56AED"/>
    <w:rsid w:val="73B72C13"/>
    <w:rsid w:val="73C23A1D"/>
    <w:rsid w:val="73C5120E"/>
    <w:rsid w:val="73C69AD3"/>
    <w:rsid w:val="73CA49AB"/>
    <w:rsid w:val="73D0368A"/>
    <w:rsid w:val="73D55770"/>
    <w:rsid w:val="73E09127"/>
    <w:rsid w:val="73E2FB44"/>
    <w:rsid w:val="73E3599D"/>
    <w:rsid w:val="73E4B098"/>
    <w:rsid w:val="73E69EC3"/>
    <w:rsid w:val="73E703B2"/>
    <w:rsid w:val="73E73DC4"/>
    <w:rsid w:val="73EA837B"/>
    <w:rsid w:val="73ED669F"/>
    <w:rsid w:val="73F04A42"/>
    <w:rsid w:val="73F27C9F"/>
    <w:rsid w:val="73F84856"/>
    <w:rsid w:val="73FED696"/>
    <w:rsid w:val="74012773"/>
    <w:rsid w:val="74057E23"/>
    <w:rsid w:val="740E5945"/>
    <w:rsid w:val="7410A696"/>
    <w:rsid w:val="7411B1C1"/>
    <w:rsid w:val="741FBA0F"/>
    <w:rsid w:val="74208BC5"/>
    <w:rsid w:val="7423B065"/>
    <w:rsid w:val="742FBA8A"/>
    <w:rsid w:val="7431DA29"/>
    <w:rsid w:val="7431F811"/>
    <w:rsid w:val="743867B4"/>
    <w:rsid w:val="74423BE9"/>
    <w:rsid w:val="744669E5"/>
    <w:rsid w:val="7447E26F"/>
    <w:rsid w:val="74488DE9"/>
    <w:rsid w:val="744AD8A1"/>
    <w:rsid w:val="744D295F"/>
    <w:rsid w:val="744D5B8E"/>
    <w:rsid w:val="744EF90A"/>
    <w:rsid w:val="74517081"/>
    <w:rsid w:val="745BF7A1"/>
    <w:rsid w:val="745F2A3F"/>
    <w:rsid w:val="74611FBC"/>
    <w:rsid w:val="7468A30B"/>
    <w:rsid w:val="746DAC22"/>
    <w:rsid w:val="746E7E06"/>
    <w:rsid w:val="746F52A6"/>
    <w:rsid w:val="746F7CF5"/>
    <w:rsid w:val="7470DC9B"/>
    <w:rsid w:val="747676D5"/>
    <w:rsid w:val="747F45A3"/>
    <w:rsid w:val="7489984D"/>
    <w:rsid w:val="748C7B8F"/>
    <w:rsid w:val="748EE7D6"/>
    <w:rsid w:val="749826AE"/>
    <w:rsid w:val="74AE5F01"/>
    <w:rsid w:val="74B6FDEB"/>
    <w:rsid w:val="74BE7422"/>
    <w:rsid w:val="74CDE49C"/>
    <w:rsid w:val="74CFF305"/>
    <w:rsid w:val="74D11BBF"/>
    <w:rsid w:val="74D11E54"/>
    <w:rsid w:val="74E23E8E"/>
    <w:rsid w:val="74E8EDEC"/>
    <w:rsid w:val="75012BEA"/>
    <w:rsid w:val="7504050F"/>
    <w:rsid w:val="7504AEFF"/>
    <w:rsid w:val="75079E72"/>
    <w:rsid w:val="7508A7A4"/>
    <w:rsid w:val="750C4672"/>
    <w:rsid w:val="751962FB"/>
    <w:rsid w:val="75243481"/>
    <w:rsid w:val="752A2A45"/>
    <w:rsid w:val="753AD0D5"/>
    <w:rsid w:val="753C1171"/>
    <w:rsid w:val="753D2867"/>
    <w:rsid w:val="75424274"/>
    <w:rsid w:val="75478F78"/>
    <w:rsid w:val="754C87A6"/>
    <w:rsid w:val="7553801F"/>
    <w:rsid w:val="7555D4F7"/>
    <w:rsid w:val="7556F94F"/>
    <w:rsid w:val="755D340C"/>
    <w:rsid w:val="755F0188"/>
    <w:rsid w:val="75620F85"/>
    <w:rsid w:val="756C2FEF"/>
    <w:rsid w:val="756CEFF7"/>
    <w:rsid w:val="7571AE53"/>
    <w:rsid w:val="75736FBA"/>
    <w:rsid w:val="7573B341"/>
    <w:rsid w:val="757410ED"/>
    <w:rsid w:val="7574C5C0"/>
    <w:rsid w:val="7579556F"/>
    <w:rsid w:val="757B2DEF"/>
    <w:rsid w:val="75844AEB"/>
    <w:rsid w:val="758FC898"/>
    <w:rsid w:val="75944021"/>
    <w:rsid w:val="759482D4"/>
    <w:rsid w:val="7594F224"/>
    <w:rsid w:val="759502C7"/>
    <w:rsid w:val="75954F5A"/>
    <w:rsid w:val="759711FC"/>
    <w:rsid w:val="759CDE3F"/>
    <w:rsid w:val="75A157AB"/>
    <w:rsid w:val="75A359A2"/>
    <w:rsid w:val="75A7E370"/>
    <w:rsid w:val="75ABBB78"/>
    <w:rsid w:val="75B1810C"/>
    <w:rsid w:val="75B58738"/>
    <w:rsid w:val="75C2E765"/>
    <w:rsid w:val="75C31A98"/>
    <w:rsid w:val="75C6CF3A"/>
    <w:rsid w:val="75C89F9B"/>
    <w:rsid w:val="75CE85E1"/>
    <w:rsid w:val="75D36601"/>
    <w:rsid w:val="75D94B0A"/>
    <w:rsid w:val="75E92BEF"/>
    <w:rsid w:val="75EBB508"/>
    <w:rsid w:val="75F9F456"/>
    <w:rsid w:val="75FD7E44"/>
    <w:rsid w:val="75FF2806"/>
    <w:rsid w:val="76062EDE"/>
    <w:rsid w:val="760C60F2"/>
    <w:rsid w:val="7610A9A5"/>
    <w:rsid w:val="7611AE17"/>
    <w:rsid w:val="7615EE9D"/>
    <w:rsid w:val="76177D8C"/>
    <w:rsid w:val="7625E1F3"/>
    <w:rsid w:val="762B1473"/>
    <w:rsid w:val="76393FCD"/>
    <w:rsid w:val="763B7B20"/>
    <w:rsid w:val="764F9784"/>
    <w:rsid w:val="764F99AB"/>
    <w:rsid w:val="76568B92"/>
    <w:rsid w:val="765BACA2"/>
    <w:rsid w:val="765F2D55"/>
    <w:rsid w:val="76606CFF"/>
    <w:rsid w:val="766608CA"/>
    <w:rsid w:val="7666D4A4"/>
    <w:rsid w:val="767073EC"/>
    <w:rsid w:val="76743887"/>
    <w:rsid w:val="767500BE"/>
    <w:rsid w:val="767ACDB5"/>
    <w:rsid w:val="767B4970"/>
    <w:rsid w:val="767E9058"/>
    <w:rsid w:val="768610AB"/>
    <w:rsid w:val="768703C2"/>
    <w:rsid w:val="769886E9"/>
    <w:rsid w:val="7698D297"/>
    <w:rsid w:val="769CB67F"/>
    <w:rsid w:val="769EE81C"/>
    <w:rsid w:val="76A637EE"/>
    <w:rsid w:val="76A6A171"/>
    <w:rsid w:val="76B55AFF"/>
    <w:rsid w:val="76B7771A"/>
    <w:rsid w:val="76B9AE88"/>
    <w:rsid w:val="76BF993A"/>
    <w:rsid w:val="76C3830B"/>
    <w:rsid w:val="76C9E943"/>
    <w:rsid w:val="76CA24BB"/>
    <w:rsid w:val="76CA7512"/>
    <w:rsid w:val="76CB54ED"/>
    <w:rsid w:val="76D069B0"/>
    <w:rsid w:val="76D178B5"/>
    <w:rsid w:val="76D1E122"/>
    <w:rsid w:val="76D2D59A"/>
    <w:rsid w:val="76D9F26C"/>
    <w:rsid w:val="76E4F261"/>
    <w:rsid w:val="76E7DC0D"/>
    <w:rsid w:val="76ECB78E"/>
    <w:rsid w:val="76EECCD5"/>
    <w:rsid w:val="76F1FF3A"/>
    <w:rsid w:val="76F4E2D5"/>
    <w:rsid w:val="76F8997E"/>
    <w:rsid w:val="76F9867F"/>
    <w:rsid w:val="76FC00F2"/>
    <w:rsid w:val="76FF57F7"/>
    <w:rsid w:val="77031087"/>
    <w:rsid w:val="7705C095"/>
    <w:rsid w:val="7717EB91"/>
    <w:rsid w:val="7728F8D8"/>
    <w:rsid w:val="7729EBEF"/>
    <w:rsid w:val="772E6E8F"/>
    <w:rsid w:val="77326D96"/>
    <w:rsid w:val="7735DA1D"/>
    <w:rsid w:val="7736B976"/>
    <w:rsid w:val="773CA26D"/>
    <w:rsid w:val="773DC0C8"/>
    <w:rsid w:val="773EA6A4"/>
    <w:rsid w:val="77448230"/>
    <w:rsid w:val="7745FA07"/>
    <w:rsid w:val="774BBD31"/>
    <w:rsid w:val="77517704"/>
    <w:rsid w:val="7759C01E"/>
    <w:rsid w:val="776B6AA9"/>
    <w:rsid w:val="7778C108"/>
    <w:rsid w:val="77851536"/>
    <w:rsid w:val="77852CE9"/>
    <w:rsid w:val="7785F770"/>
    <w:rsid w:val="7790E4EA"/>
    <w:rsid w:val="779296CE"/>
    <w:rsid w:val="77936C82"/>
    <w:rsid w:val="7795CECD"/>
    <w:rsid w:val="779BBF33"/>
    <w:rsid w:val="779F4B74"/>
    <w:rsid w:val="779FE78B"/>
    <w:rsid w:val="77A83153"/>
    <w:rsid w:val="77B9FD94"/>
    <w:rsid w:val="77BAA588"/>
    <w:rsid w:val="77C1E860"/>
    <w:rsid w:val="77C2B155"/>
    <w:rsid w:val="77C53136"/>
    <w:rsid w:val="77CEA91B"/>
    <w:rsid w:val="77E03B53"/>
    <w:rsid w:val="77E1E33A"/>
    <w:rsid w:val="77EADF3B"/>
    <w:rsid w:val="77F2C85C"/>
    <w:rsid w:val="77F32D78"/>
    <w:rsid w:val="77F40827"/>
    <w:rsid w:val="77F6BF06"/>
    <w:rsid w:val="77F9ABEB"/>
    <w:rsid w:val="77FBCAE1"/>
    <w:rsid w:val="77FEA5D8"/>
    <w:rsid w:val="78009F11"/>
    <w:rsid w:val="78076651"/>
    <w:rsid w:val="780C7CE7"/>
    <w:rsid w:val="781886D2"/>
    <w:rsid w:val="781AA896"/>
    <w:rsid w:val="781DC271"/>
    <w:rsid w:val="7826F117"/>
    <w:rsid w:val="782A545C"/>
    <w:rsid w:val="782ACC49"/>
    <w:rsid w:val="782DAE2F"/>
    <w:rsid w:val="782EE37B"/>
    <w:rsid w:val="783398D7"/>
    <w:rsid w:val="7836814A"/>
    <w:rsid w:val="78399B12"/>
    <w:rsid w:val="783BA5D1"/>
    <w:rsid w:val="784122F6"/>
    <w:rsid w:val="78485373"/>
    <w:rsid w:val="784A0200"/>
    <w:rsid w:val="7854A9BA"/>
    <w:rsid w:val="78571A45"/>
    <w:rsid w:val="786147C4"/>
    <w:rsid w:val="786D85BC"/>
    <w:rsid w:val="787571B4"/>
    <w:rsid w:val="7876DD20"/>
    <w:rsid w:val="7883FBBC"/>
    <w:rsid w:val="78850A9E"/>
    <w:rsid w:val="7885188A"/>
    <w:rsid w:val="7885A131"/>
    <w:rsid w:val="7893789A"/>
    <w:rsid w:val="78954B5D"/>
    <w:rsid w:val="78A19497"/>
    <w:rsid w:val="78B0BBBB"/>
    <w:rsid w:val="78B81F6E"/>
    <w:rsid w:val="78BD647F"/>
    <w:rsid w:val="78BDB6E2"/>
    <w:rsid w:val="78C02AD4"/>
    <w:rsid w:val="78C0520C"/>
    <w:rsid w:val="78C8ED3D"/>
    <w:rsid w:val="78CA31CB"/>
    <w:rsid w:val="78CB14BF"/>
    <w:rsid w:val="78CB8CE3"/>
    <w:rsid w:val="78E3365A"/>
    <w:rsid w:val="78F3FCE8"/>
    <w:rsid w:val="79013484"/>
    <w:rsid w:val="79047235"/>
    <w:rsid w:val="790B66AA"/>
    <w:rsid w:val="7912B7E0"/>
    <w:rsid w:val="79167F51"/>
    <w:rsid w:val="791E2CC5"/>
    <w:rsid w:val="79216D44"/>
    <w:rsid w:val="792212F0"/>
    <w:rsid w:val="7932A40C"/>
    <w:rsid w:val="7936B33C"/>
    <w:rsid w:val="79378037"/>
    <w:rsid w:val="7942B28F"/>
    <w:rsid w:val="79473C6C"/>
    <w:rsid w:val="794CB3F0"/>
    <w:rsid w:val="79525D77"/>
    <w:rsid w:val="795454CC"/>
    <w:rsid w:val="795713F8"/>
    <w:rsid w:val="7957835E"/>
    <w:rsid w:val="795D3D6A"/>
    <w:rsid w:val="795E7A31"/>
    <w:rsid w:val="7961D81A"/>
    <w:rsid w:val="7962C430"/>
    <w:rsid w:val="796624F0"/>
    <w:rsid w:val="79775AD5"/>
    <w:rsid w:val="79794370"/>
    <w:rsid w:val="797DA249"/>
    <w:rsid w:val="79804365"/>
    <w:rsid w:val="7982FB54"/>
    <w:rsid w:val="79831834"/>
    <w:rsid w:val="7986AF9C"/>
    <w:rsid w:val="799853AC"/>
    <w:rsid w:val="79AB0BFB"/>
    <w:rsid w:val="79ABB24B"/>
    <w:rsid w:val="79AF1CAB"/>
    <w:rsid w:val="79C0E35E"/>
    <w:rsid w:val="79C6871F"/>
    <w:rsid w:val="79C77BE8"/>
    <w:rsid w:val="79D20D57"/>
    <w:rsid w:val="79D48CB5"/>
    <w:rsid w:val="79DE9E61"/>
    <w:rsid w:val="79DFD255"/>
    <w:rsid w:val="79E0C2CB"/>
    <w:rsid w:val="79E4444D"/>
    <w:rsid w:val="79F026F1"/>
    <w:rsid w:val="7A000820"/>
    <w:rsid w:val="7A068977"/>
    <w:rsid w:val="7A08E97E"/>
    <w:rsid w:val="7A0D725C"/>
    <w:rsid w:val="7A0E41F8"/>
    <w:rsid w:val="7A132CB9"/>
    <w:rsid w:val="7A18EC47"/>
    <w:rsid w:val="7A1A8668"/>
    <w:rsid w:val="7A25F678"/>
    <w:rsid w:val="7A2CA019"/>
    <w:rsid w:val="7A358346"/>
    <w:rsid w:val="7A3D2372"/>
    <w:rsid w:val="7A3FA5A6"/>
    <w:rsid w:val="7A535F1C"/>
    <w:rsid w:val="7A5A40D3"/>
    <w:rsid w:val="7A63D36D"/>
    <w:rsid w:val="7A6FFC54"/>
    <w:rsid w:val="7A7D00C8"/>
    <w:rsid w:val="7A831164"/>
    <w:rsid w:val="7A85EC9D"/>
    <w:rsid w:val="7A8AEF70"/>
    <w:rsid w:val="7A936EC6"/>
    <w:rsid w:val="7A9735A7"/>
    <w:rsid w:val="7A9A6237"/>
    <w:rsid w:val="7A9D7CC6"/>
    <w:rsid w:val="7AA7DAB0"/>
    <w:rsid w:val="7AA9F40D"/>
    <w:rsid w:val="7AAA4CC4"/>
    <w:rsid w:val="7AAA8F37"/>
    <w:rsid w:val="7AAE96E5"/>
    <w:rsid w:val="7AB565B3"/>
    <w:rsid w:val="7AB5C2EB"/>
    <w:rsid w:val="7AB60874"/>
    <w:rsid w:val="7AB8DE6C"/>
    <w:rsid w:val="7ABB7E82"/>
    <w:rsid w:val="7ACE623D"/>
    <w:rsid w:val="7AD0EF67"/>
    <w:rsid w:val="7AD4A6DF"/>
    <w:rsid w:val="7AD659BD"/>
    <w:rsid w:val="7ADBE775"/>
    <w:rsid w:val="7ADDA91E"/>
    <w:rsid w:val="7AE0B29A"/>
    <w:rsid w:val="7AE30EA2"/>
    <w:rsid w:val="7AE5D9FE"/>
    <w:rsid w:val="7AE68089"/>
    <w:rsid w:val="7AEB2882"/>
    <w:rsid w:val="7AED3444"/>
    <w:rsid w:val="7AEDEE28"/>
    <w:rsid w:val="7AEFA023"/>
    <w:rsid w:val="7AF163F5"/>
    <w:rsid w:val="7AF712F4"/>
    <w:rsid w:val="7B0798AE"/>
    <w:rsid w:val="7B14CB7A"/>
    <w:rsid w:val="7B1C74F3"/>
    <w:rsid w:val="7B310AA1"/>
    <w:rsid w:val="7B3AEBE9"/>
    <w:rsid w:val="7B420AC4"/>
    <w:rsid w:val="7B42C50D"/>
    <w:rsid w:val="7B43E50F"/>
    <w:rsid w:val="7B455EE4"/>
    <w:rsid w:val="7B4AED0C"/>
    <w:rsid w:val="7B56777E"/>
    <w:rsid w:val="7B5AAC10"/>
    <w:rsid w:val="7B5C14E9"/>
    <w:rsid w:val="7B5F87AA"/>
    <w:rsid w:val="7B641255"/>
    <w:rsid w:val="7B695917"/>
    <w:rsid w:val="7B7145DB"/>
    <w:rsid w:val="7B73A15C"/>
    <w:rsid w:val="7B7DC2A7"/>
    <w:rsid w:val="7B827D6C"/>
    <w:rsid w:val="7B84F066"/>
    <w:rsid w:val="7B90C162"/>
    <w:rsid w:val="7B91B4C3"/>
    <w:rsid w:val="7BA21C6D"/>
    <w:rsid w:val="7BA468EE"/>
    <w:rsid w:val="7BAC00B5"/>
    <w:rsid w:val="7BB172E6"/>
    <w:rsid w:val="7BB23C4D"/>
    <w:rsid w:val="7BB4F38E"/>
    <w:rsid w:val="7BC26108"/>
    <w:rsid w:val="7BDAC702"/>
    <w:rsid w:val="7BEBE831"/>
    <w:rsid w:val="7BEE0D29"/>
    <w:rsid w:val="7BF28437"/>
    <w:rsid w:val="7BF3DE39"/>
    <w:rsid w:val="7BFA1B4D"/>
    <w:rsid w:val="7BFBA948"/>
    <w:rsid w:val="7BFD71C5"/>
    <w:rsid w:val="7BFD8DB1"/>
    <w:rsid w:val="7C01AB95"/>
    <w:rsid w:val="7C123255"/>
    <w:rsid w:val="7C1328E5"/>
    <w:rsid w:val="7C1E1D00"/>
    <w:rsid w:val="7C1F06E7"/>
    <w:rsid w:val="7C21EEA7"/>
    <w:rsid w:val="7C27F770"/>
    <w:rsid w:val="7C2E9DD5"/>
    <w:rsid w:val="7C32C7FD"/>
    <w:rsid w:val="7C35B478"/>
    <w:rsid w:val="7C35D9B3"/>
    <w:rsid w:val="7C39CB58"/>
    <w:rsid w:val="7C43105B"/>
    <w:rsid w:val="7C43A721"/>
    <w:rsid w:val="7C4A3840"/>
    <w:rsid w:val="7C4C5CDC"/>
    <w:rsid w:val="7C4EDD1B"/>
    <w:rsid w:val="7C52EBBC"/>
    <w:rsid w:val="7C59E63C"/>
    <w:rsid w:val="7C600A76"/>
    <w:rsid w:val="7C622974"/>
    <w:rsid w:val="7C6628B8"/>
    <w:rsid w:val="7C6690B6"/>
    <w:rsid w:val="7C6694B4"/>
    <w:rsid w:val="7C7023D9"/>
    <w:rsid w:val="7C71B3A4"/>
    <w:rsid w:val="7C7B5F9E"/>
    <w:rsid w:val="7C8C996E"/>
    <w:rsid w:val="7C8D646F"/>
    <w:rsid w:val="7C979A72"/>
    <w:rsid w:val="7C97A2AC"/>
    <w:rsid w:val="7C9B7A80"/>
    <w:rsid w:val="7C9B7AF4"/>
    <w:rsid w:val="7CA1AB9C"/>
    <w:rsid w:val="7CA4481B"/>
    <w:rsid w:val="7CAC6804"/>
    <w:rsid w:val="7CB272B3"/>
    <w:rsid w:val="7CBAEDD2"/>
    <w:rsid w:val="7CBC948F"/>
    <w:rsid w:val="7CBCCA9F"/>
    <w:rsid w:val="7CC527AA"/>
    <w:rsid w:val="7CC74BE4"/>
    <w:rsid w:val="7CCFC848"/>
    <w:rsid w:val="7CCFF46E"/>
    <w:rsid w:val="7CDD012E"/>
    <w:rsid w:val="7CE3D94F"/>
    <w:rsid w:val="7CE88D0F"/>
    <w:rsid w:val="7CFA3DC7"/>
    <w:rsid w:val="7D031998"/>
    <w:rsid w:val="7D041EB9"/>
    <w:rsid w:val="7D04A043"/>
    <w:rsid w:val="7D0B1519"/>
    <w:rsid w:val="7D0F22A1"/>
    <w:rsid w:val="7D1ED727"/>
    <w:rsid w:val="7D217F34"/>
    <w:rsid w:val="7D23084C"/>
    <w:rsid w:val="7D2BA154"/>
    <w:rsid w:val="7D3090DC"/>
    <w:rsid w:val="7D344D85"/>
    <w:rsid w:val="7D3B1546"/>
    <w:rsid w:val="7D3D69AB"/>
    <w:rsid w:val="7D3EB287"/>
    <w:rsid w:val="7D47E4A5"/>
    <w:rsid w:val="7D4B7C3D"/>
    <w:rsid w:val="7D4B8BCE"/>
    <w:rsid w:val="7D4C7288"/>
    <w:rsid w:val="7D550D61"/>
    <w:rsid w:val="7D6140BE"/>
    <w:rsid w:val="7D639E1F"/>
    <w:rsid w:val="7D64409D"/>
    <w:rsid w:val="7D6E0C4B"/>
    <w:rsid w:val="7D70B52D"/>
    <w:rsid w:val="7D8C78BA"/>
    <w:rsid w:val="7D8F8F5E"/>
    <w:rsid w:val="7D92E546"/>
    <w:rsid w:val="7D9D9F1D"/>
    <w:rsid w:val="7DA1C516"/>
    <w:rsid w:val="7DA4C6DF"/>
    <w:rsid w:val="7DA72D7E"/>
    <w:rsid w:val="7DB38C01"/>
    <w:rsid w:val="7DCD04B2"/>
    <w:rsid w:val="7DD40791"/>
    <w:rsid w:val="7DD8F08C"/>
    <w:rsid w:val="7DE46DC3"/>
    <w:rsid w:val="7DE71986"/>
    <w:rsid w:val="7DEA9C8C"/>
    <w:rsid w:val="7DF4D801"/>
    <w:rsid w:val="7DF83E1F"/>
    <w:rsid w:val="7DF8E1BB"/>
    <w:rsid w:val="7DFD17C9"/>
    <w:rsid w:val="7DFD36DE"/>
    <w:rsid w:val="7DFE4A7A"/>
    <w:rsid w:val="7E002FCB"/>
    <w:rsid w:val="7E033DEC"/>
    <w:rsid w:val="7E17D23C"/>
    <w:rsid w:val="7E19B967"/>
    <w:rsid w:val="7E213BEC"/>
    <w:rsid w:val="7E2D7A16"/>
    <w:rsid w:val="7E2E9A2E"/>
    <w:rsid w:val="7E2EF665"/>
    <w:rsid w:val="7E369771"/>
    <w:rsid w:val="7E3C4558"/>
    <w:rsid w:val="7E3CFF36"/>
    <w:rsid w:val="7E477958"/>
    <w:rsid w:val="7E492CF0"/>
    <w:rsid w:val="7E5A20BF"/>
    <w:rsid w:val="7E6C092C"/>
    <w:rsid w:val="7E72F7B1"/>
    <w:rsid w:val="7E74A86D"/>
    <w:rsid w:val="7E74EAAF"/>
    <w:rsid w:val="7E775B0A"/>
    <w:rsid w:val="7E79A03F"/>
    <w:rsid w:val="7E7A5794"/>
    <w:rsid w:val="7E7E5EB2"/>
    <w:rsid w:val="7E8142AA"/>
    <w:rsid w:val="7E81D491"/>
    <w:rsid w:val="7E820CD7"/>
    <w:rsid w:val="7E8B44A6"/>
    <w:rsid w:val="7E9FC5F5"/>
    <w:rsid w:val="7EA3C471"/>
    <w:rsid w:val="7EA493D4"/>
    <w:rsid w:val="7EAA37B2"/>
    <w:rsid w:val="7EADABBC"/>
    <w:rsid w:val="7EB0ACDB"/>
    <w:rsid w:val="7EBD421D"/>
    <w:rsid w:val="7EBEDC4A"/>
    <w:rsid w:val="7EC28244"/>
    <w:rsid w:val="7EC4BC2D"/>
    <w:rsid w:val="7EC57B62"/>
    <w:rsid w:val="7ECB3F68"/>
    <w:rsid w:val="7ED5C978"/>
    <w:rsid w:val="7EDA88F6"/>
    <w:rsid w:val="7EE62500"/>
    <w:rsid w:val="7EEF98F2"/>
    <w:rsid w:val="7EF2EDF2"/>
    <w:rsid w:val="7EF6097F"/>
    <w:rsid w:val="7EF76BF6"/>
    <w:rsid w:val="7EFADB78"/>
    <w:rsid w:val="7EFD0EFE"/>
    <w:rsid w:val="7EFD111F"/>
    <w:rsid w:val="7EFE1FA9"/>
    <w:rsid w:val="7F026ED6"/>
    <w:rsid w:val="7F043489"/>
    <w:rsid w:val="7F08808F"/>
    <w:rsid w:val="7F1094EF"/>
    <w:rsid w:val="7F1FD644"/>
    <w:rsid w:val="7F21E0CC"/>
    <w:rsid w:val="7F242140"/>
    <w:rsid w:val="7F287515"/>
    <w:rsid w:val="7F295598"/>
    <w:rsid w:val="7F2B8B58"/>
    <w:rsid w:val="7F2CD3F0"/>
    <w:rsid w:val="7F2DF173"/>
    <w:rsid w:val="7F3C5946"/>
    <w:rsid w:val="7F3DAA12"/>
    <w:rsid w:val="7F408355"/>
    <w:rsid w:val="7F41D32C"/>
    <w:rsid w:val="7F42B89E"/>
    <w:rsid w:val="7F4323EE"/>
    <w:rsid w:val="7F432A62"/>
    <w:rsid w:val="7F44C8A7"/>
    <w:rsid w:val="7F466DC3"/>
    <w:rsid w:val="7F4AA296"/>
    <w:rsid w:val="7F4CAE47"/>
    <w:rsid w:val="7F57F0BC"/>
    <w:rsid w:val="7F5E952F"/>
    <w:rsid w:val="7F608AF9"/>
    <w:rsid w:val="7F633E6C"/>
    <w:rsid w:val="7F68DFAB"/>
    <w:rsid w:val="7F6F3C7E"/>
    <w:rsid w:val="7F7E15DE"/>
    <w:rsid w:val="7F8276F0"/>
    <w:rsid w:val="7F82CA55"/>
    <w:rsid w:val="7F92440B"/>
    <w:rsid w:val="7F939C6B"/>
    <w:rsid w:val="7F9AFCAC"/>
    <w:rsid w:val="7FA501A4"/>
    <w:rsid w:val="7FA57045"/>
    <w:rsid w:val="7FAC05A2"/>
    <w:rsid w:val="7FB08E78"/>
    <w:rsid w:val="7FB49358"/>
    <w:rsid w:val="7FBA7F28"/>
    <w:rsid w:val="7FBB29B5"/>
    <w:rsid w:val="7FCA4A12"/>
    <w:rsid w:val="7FCC16B2"/>
    <w:rsid w:val="7FD5F89B"/>
    <w:rsid w:val="7FD7D031"/>
    <w:rsid w:val="7FD896EE"/>
    <w:rsid w:val="7FDCE3AD"/>
    <w:rsid w:val="7FDE96C3"/>
    <w:rsid w:val="7FE52A04"/>
    <w:rsid w:val="7FF1D5B2"/>
    <w:rsid w:val="7FF762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71952"/>
  <w15:chartTrackingRefBased/>
  <w15:docId w15:val="{C9199F7A-0351-46FB-B477-C90C8D31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3C0"/>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D63A2B"/>
    <w:pPr>
      <w:keepNext/>
      <w:keepLines/>
      <w:spacing w:before="240" w:line="259" w:lineRule="auto"/>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D63A2B"/>
    <w:pPr>
      <w:keepNext/>
      <w:keepLines/>
      <w:spacing w:before="40" w:line="259" w:lineRule="auto"/>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106DA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4559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4559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A7CF7"/>
    <w:pPr>
      <w:spacing w:after="160" w:line="259" w:lineRule="auto"/>
      <w:ind w:left="720"/>
      <w:contextualSpacing/>
    </w:pPr>
    <w:rPr>
      <w:rFonts w:eastAsiaTheme="minorHAnsi" w:cstheme="minorBidi"/>
      <w:szCs w:val="22"/>
    </w:rPr>
  </w:style>
  <w:style w:type="paragraph" w:styleId="Header">
    <w:name w:val="header"/>
    <w:basedOn w:val="Normal"/>
    <w:link w:val="HeaderChar"/>
    <w:uiPriority w:val="99"/>
    <w:unhideWhenUsed/>
    <w:rsid w:val="00713758"/>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713758"/>
  </w:style>
  <w:style w:type="paragraph" w:styleId="Footer">
    <w:name w:val="footer"/>
    <w:basedOn w:val="Normal"/>
    <w:link w:val="FooterChar"/>
    <w:uiPriority w:val="99"/>
    <w:unhideWhenUsed/>
    <w:rsid w:val="00713758"/>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713758"/>
  </w:style>
  <w:style w:type="character" w:customStyle="1" w:styleId="Heading1Char">
    <w:name w:val="Heading 1 Char"/>
    <w:basedOn w:val="DefaultParagraphFont"/>
    <w:link w:val="Heading1"/>
    <w:uiPriority w:val="9"/>
    <w:rsid w:val="00D63A2B"/>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D63A2B"/>
    <w:rPr>
      <w:rFonts w:asciiTheme="majorHAnsi" w:eastAsiaTheme="majorEastAsia" w:hAnsiTheme="majorHAnsi" w:cstheme="majorBidi"/>
      <w:sz w:val="26"/>
      <w:szCs w:val="26"/>
    </w:rPr>
  </w:style>
  <w:style w:type="paragraph" w:styleId="TOCHeading">
    <w:name w:val="TOC Heading"/>
    <w:basedOn w:val="Heading1"/>
    <w:next w:val="Normal"/>
    <w:uiPriority w:val="39"/>
    <w:unhideWhenUsed/>
    <w:qFormat/>
    <w:rsid w:val="00EC4326"/>
    <w:pPr>
      <w:outlineLvl w:val="9"/>
    </w:pPr>
    <w:rPr>
      <w:color w:val="2F5496" w:themeColor="accent1" w:themeShade="BF"/>
    </w:rPr>
  </w:style>
  <w:style w:type="paragraph" w:styleId="TOC1">
    <w:name w:val="toc 1"/>
    <w:basedOn w:val="Normal"/>
    <w:next w:val="Normal"/>
    <w:autoRedefine/>
    <w:uiPriority w:val="39"/>
    <w:unhideWhenUsed/>
    <w:rsid w:val="00BF444A"/>
    <w:pPr>
      <w:tabs>
        <w:tab w:val="right" w:leader="dot" w:pos="9350"/>
      </w:tabs>
      <w:spacing w:after="100" w:line="259" w:lineRule="auto"/>
    </w:pPr>
    <w:rPr>
      <w:rFonts w:asciiTheme="majorHAnsi" w:eastAsiaTheme="minorHAnsi" w:hAnsiTheme="majorHAnsi" w:cstheme="majorHAnsi"/>
      <w:noProof/>
      <w:sz w:val="24"/>
    </w:rPr>
  </w:style>
  <w:style w:type="paragraph" w:styleId="TOC2">
    <w:name w:val="toc 2"/>
    <w:basedOn w:val="Normal"/>
    <w:next w:val="Normal"/>
    <w:autoRedefine/>
    <w:uiPriority w:val="39"/>
    <w:unhideWhenUsed/>
    <w:rsid w:val="006F6436"/>
    <w:pPr>
      <w:tabs>
        <w:tab w:val="right" w:leader="dot" w:pos="9350"/>
      </w:tabs>
      <w:spacing w:after="100" w:line="259" w:lineRule="auto"/>
      <w:ind w:left="220"/>
    </w:pPr>
    <w:rPr>
      <w:rFonts w:asciiTheme="majorHAnsi" w:eastAsiaTheme="minorHAnsi" w:hAnsiTheme="majorHAnsi" w:cstheme="majorHAnsi"/>
      <w:b/>
      <w:bCs/>
      <w:noProof/>
      <w:szCs w:val="22"/>
    </w:rPr>
  </w:style>
  <w:style w:type="character" w:styleId="Hyperlink">
    <w:name w:val="Hyperlink"/>
    <w:basedOn w:val="DefaultParagraphFont"/>
    <w:uiPriority w:val="99"/>
    <w:unhideWhenUsed/>
    <w:rsid w:val="00EC4326"/>
    <w:rPr>
      <w:color w:val="0563C1" w:themeColor="hyperlink"/>
      <w:u w:val="single"/>
    </w:rPr>
  </w:style>
  <w:style w:type="character" w:styleId="CommentReference">
    <w:name w:val="annotation reference"/>
    <w:basedOn w:val="DefaultParagraphFont"/>
    <w:uiPriority w:val="99"/>
    <w:semiHidden/>
    <w:unhideWhenUsed/>
    <w:rsid w:val="009B01EC"/>
    <w:rPr>
      <w:sz w:val="16"/>
      <w:szCs w:val="16"/>
    </w:rPr>
  </w:style>
  <w:style w:type="paragraph" w:styleId="CommentText">
    <w:name w:val="annotation text"/>
    <w:basedOn w:val="Normal"/>
    <w:link w:val="CommentTextChar"/>
    <w:uiPriority w:val="99"/>
    <w:unhideWhenUsed/>
    <w:rsid w:val="009B01EC"/>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9B01EC"/>
    <w:rPr>
      <w:sz w:val="20"/>
      <w:szCs w:val="20"/>
    </w:rPr>
  </w:style>
  <w:style w:type="paragraph" w:styleId="CommentSubject">
    <w:name w:val="annotation subject"/>
    <w:basedOn w:val="CommentText"/>
    <w:next w:val="CommentText"/>
    <w:link w:val="CommentSubjectChar"/>
    <w:uiPriority w:val="99"/>
    <w:semiHidden/>
    <w:unhideWhenUsed/>
    <w:rsid w:val="009B01EC"/>
    <w:rPr>
      <w:b/>
      <w:bCs/>
    </w:rPr>
  </w:style>
  <w:style w:type="character" w:customStyle="1" w:styleId="CommentSubjectChar">
    <w:name w:val="Comment Subject Char"/>
    <w:basedOn w:val="CommentTextChar"/>
    <w:link w:val="CommentSubject"/>
    <w:uiPriority w:val="99"/>
    <w:semiHidden/>
    <w:rsid w:val="009B01EC"/>
    <w:rPr>
      <w:b/>
      <w:bCs/>
      <w:sz w:val="20"/>
      <w:szCs w:val="20"/>
    </w:rPr>
  </w:style>
  <w:style w:type="paragraph" w:styleId="Revision">
    <w:name w:val="Revision"/>
    <w:hidden/>
    <w:uiPriority w:val="99"/>
    <w:semiHidden/>
    <w:rsid w:val="00755E16"/>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71C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autoRedefine/>
    <w:uiPriority w:val="35"/>
    <w:unhideWhenUsed/>
    <w:qFormat/>
    <w:rsid w:val="00581170"/>
    <w:pPr>
      <w:spacing w:after="200"/>
      <w:jc w:val="center"/>
    </w:pPr>
    <w:rPr>
      <w:rFonts w:eastAsiaTheme="minorHAnsi" w:cstheme="minorHAnsi"/>
      <w:i/>
      <w:iCs/>
      <w:color w:val="000000" w:themeColor="text1"/>
      <w:szCs w:val="22"/>
    </w:rPr>
  </w:style>
  <w:style w:type="character" w:customStyle="1" w:styleId="Heading3Char">
    <w:name w:val="Heading 3 Char"/>
    <w:basedOn w:val="DefaultParagraphFont"/>
    <w:link w:val="Heading3"/>
    <w:uiPriority w:val="9"/>
    <w:rsid w:val="00106DA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1CD3"/>
    <w:pPr>
      <w:spacing w:after="100"/>
      <w:ind w:left="480"/>
    </w:pPr>
  </w:style>
  <w:style w:type="paragraph" w:customStyle="1" w:styleId="paragraph">
    <w:name w:val="paragraph"/>
    <w:basedOn w:val="Normal"/>
    <w:rsid w:val="00CB3679"/>
    <w:pPr>
      <w:spacing w:before="100" w:beforeAutospacing="1" w:after="100" w:afterAutospacing="1"/>
    </w:pPr>
    <w:rPr>
      <w:rFonts w:ascii="Times New Roman" w:hAnsi="Times New Roman"/>
      <w:sz w:val="24"/>
    </w:rPr>
  </w:style>
  <w:style w:type="character" w:customStyle="1" w:styleId="eop">
    <w:name w:val="eop"/>
    <w:basedOn w:val="DefaultParagraphFont"/>
    <w:rsid w:val="00CB3679"/>
  </w:style>
  <w:style w:type="character" w:customStyle="1" w:styleId="normaltextrun">
    <w:name w:val="normaltextrun"/>
    <w:basedOn w:val="DefaultParagraphFont"/>
    <w:rsid w:val="00CB3679"/>
  </w:style>
  <w:style w:type="paragraph" w:styleId="BodyText">
    <w:name w:val="Body Text"/>
    <w:basedOn w:val="Normal"/>
    <w:link w:val="BodyTextChar"/>
    <w:uiPriority w:val="1"/>
    <w:qFormat/>
    <w:rsid w:val="004A4E82"/>
    <w:pPr>
      <w:jc w:val="both"/>
    </w:pPr>
    <w:rPr>
      <w:rFonts w:ascii="Arial" w:hAnsi="Arial"/>
      <w:sz w:val="24"/>
      <w:szCs w:val="20"/>
    </w:rPr>
  </w:style>
  <w:style w:type="character" w:customStyle="1" w:styleId="BodyTextChar">
    <w:name w:val="Body Text Char"/>
    <w:basedOn w:val="DefaultParagraphFont"/>
    <w:link w:val="BodyText"/>
    <w:uiPriority w:val="1"/>
    <w:rsid w:val="004A4E82"/>
    <w:rPr>
      <w:rFonts w:ascii="Arial" w:eastAsia="Times New Roman" w:hAnsi="Arial" w:cs="Times New Roman"/>
      <w:sz w:val="24"/>
      <w:szCs w:val="20"/>
    </w:rPr>
  </w:style>
  <w:style w:type="paragraph" w:styleId="NoSpacing">
    <w:name w:val="No Spacing"/>
    <w:uiPriority w:val="1"/>
    <w:qFormat/>
    <w:rsid w:val="0060555A"/>
    <w:pPr>
      <w:spacing w:after="0" w:line="240" w:lineRule="auto"/>
    </w:pPr>
  </w:style>
  <w:style w:type="table" w:styleId="GridTable5Dark-Accent6">
    <w:name w:val="Grid Table 5 Dark Accent 6"/>
    <w:basedOn w:val="TableNormal"/>
    <w:uiPriority w:val="50"/>
    <w:rsid w:val="00FA48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eParagraph">
    <w:name w:val="Table Paragraph"/>
    <w:basedOn w:val="Normal"/>
    <w:uiPriority w:val="1"/>
    <w:qFormat/>
    <w:rsid w:val="0010278C"/>
    <w:pPr>
      <w:widowControl w:val="0"/>
      <w:autoSpaceDE w:val="0"/>
      <w:autoSpaceDN w:val="0"/>
    </w:pPr>
    <w:rPr>
      <w:rFonts w:ascii="Arial" w:eastAsia="Arial" w:hAnsi="Arial" w:cs="Arial"/>
      <w:szCs w:val="22"/>
    </w:rPr>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szCs w:val="24"/>
    </w:rPr>
  </w:style>
  <w:style w:type="paragraph" w:customStyle="1" w:styleId="CM44">
    <w:name w:val="CM44"/>
    <w:basedOn w:val="Normal"/>
    <w:next w:val="Normal"/>
    <w:uiPriority w:val="99"/>
    <w:rsid w:val="000241B7"/>
    <w:pPr>
      <w:autoSpaceDE w:val="0"/>
      <w:autoSpaceDN w:val="0"/>
      <w:adjustRightInd w:val="0"/>
    </w:pPr>
    <w:rPr>
      <w:rFonts w:ascii="Times New Roman" w:eastAsiaTheme="minorHAnsi" w:hAnsi="Times New Roman"/>
      <w:sz w:val="24"/>
    </w:rPr>
  </w:style>
  <w:style w:type="paragraph" w:customStyle="1" w:styleId="Default">
    <w:name w:val="Default"/>
    <w:rsid w:val="008F13E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30">
    <w:name w:val="CM30"/>
    <w:basedOn w:val="Default"/>
    <w:next w:val="Default"/>
    <w:uiPriority w:val="99"/>
    <w:rsid w:val="008F13EC"/>
    <w:rPr>
      <w:color w:val="auto"/>
    </w:rPr>
  </w:style>
  <w:style w:type="character" w:styleId="UnresolvedMention">
    <w:name w:val="Unresolved Mention"/>
    <w:basedOn w:val="DefaultParagraphFont"/>
    <w:uiPriority w:val="99"/>
    <w:semiHidden/>
    <w:unhideWhenUsed/>
    <w:rsid w:val="00E0775D"/>
    <w:rPr>
      <w:color w:val="605E5C"/>
      <w:shd w:val="clear" w:color="auto" w:fill="E1DFDD"/>
    </w:rPr>
  </w:style>
  <w:style w:type="paragraph" w:styleId="BodyText3">
    <w:name w:val="Body Text 3"/>
    <w:basedOn w:val="Normal"/>
    <w:link w:val="BodyText3Char"/>
    <w:uiPriority w:val="99"/>
    <w:semiHidden/>
    <w:unhideWhenUsed/>
    <w:rsid w:val="00B80BDF"/>
    <w:pPr>
      <w:spacing w:after="120"/>
    </w:pPr>
    <w:rPr>
      <w:sz w:val="16"/>
      <w:szCs w:val="16"/>
    </w:rPr>
  </w:style>
  <w:style w:type="character" w:customStyle="1" w:styleId="BodyText3Char">
    <w:name w:val="Body Text 3 Char"/>
    <w:basedOn w:val="DefaultParagraphFont"/>
    <w:link w:val="BodyText3"/>
    <w:uiPriority w:val="99"/>
    <w:semiHidden/>
    <w:rsid w:val="00B80BDF"/>
    <w:rPr>
      <w:rFonts w:eastAsia="Times New Roman" w:cs="Times New Roman"/>
      <w:sz w:val="16"/>
      <w:szCs w:val="16"/>
    </w:rPr>
  </w:style>
  <w:style w:type="character" w:styleId="FollowedHyperlink">
    <w:name w:val="FollowedHyperlink"/>
    <w:basedOn w:val="DefaultParagraphFont"/>
    <w:uiPriority w:val="99"/>
    <w:semiHidden/>
    <w:unhideWhenUsed/>
    <w:rsid w:val="008C67A7"/>
    <w:rPr>
      <w:color w:val="954F72" w:themeColor="followedHyperlink"/>
      <w:u w:val="single"/>
    </w:rPr>
  </w:style>
  <w:style w:type="character" w:customStyle="1" w:styleId="contentpasted2">
    <w:name w:val="contentpasted2"/>
    <w:basedOn w:val="DefaultParagraphFont"/>
    <w:rsid w:val="007C2B9C"/>
  </w:style>
  <w:style w:type="paragraph" w:customStyle="1" w:styleId="12space">
    <w:name w:val="1.2 space"/>
    <w:aliases w:val="DCP Normal"/>
    <w:basedOn w:val="Normal"/>
    <w:link w:val="12spaceChar1"/>
    <w:qFormat/>
    <w:rsid w:val="00EA4576"/>
    <w:pPr>
      <w:spacing w:after="240" w:line="288" w:lineRule="auto"/>
    </w:pPr>
    <w:rPr>
      <w:rFonts w:ascii="Times" w:eastAsiaTheme="minorHAnsi" w:hAnsi="Times" w:cstheme="minorBidi"/>
      <w:szCs w:val="22"/>
    </w:rPr>
  </w:style>
  <w:style w:type="paragraph" w:styleId="ListBullet">
    <w:name w:val="List Bullet"/>
    <w:basedOn w:val="Normal"/>
    <w:uiPriority w:val="99"/>
    <w:qFormat/>
    <w:rsid w:val="00EA4576"/>
    <w:pPr>
      <w:numPr>
        <w:numId w:val="67"/>
      </w:numPr>
      <w:suppressAutoHyphens/>
      <w:spacing w:after="240"/>
      <w:ind w:left="360"/>
    </w:pPr>
    <w:rPr>
      <w:rFonts w:ascii="Times" w:eastAsiaTheme="minorHAnsi" w:hAnsi="Times" w:cstheme="minorBidi"/>
      <w:szCs w:val="22"/>
    </w:rPr>
  </w:style>
  <w:style w:type="character" w:customStyle="1" w:styleId="12spaceChar1">
    <w:name w:val="1.2 space Char1"/>
    <w:link w:val="12space"/>
    <w:locked/>
    <w:rsid w:val="00EA4576"/>
    <w:rPr>
      <w:rFonts w:ascii="Times" w:hAnsi="Times"/>
    </w:rPr>
  </w:style>
  <w:style w:type="paragraph" w:styleId="NormalWeb">
    <w:name w:val="Normal (Web)"/>
    <w:basedOn w:val="Normal"/>
    <w:uiPriority w:val="99"/>
    <w:unhideWhenUsed/>
    <w:rsid w:val="009621FE"/>
    <w:pPr>
      <w:spacing w:before="100" w:beforeAutospacing="1" w:after="100" w:afterAutospacing="1"/>
    </w:pPr>
    <w:rPr>
      <w:rFonts w:ascii="Times New Roman" w:hAnsi="Times New Roman"/>
      <w:sz w:val="24"/>
    </w:rPr>
  </w:style>
  <w:style w:type="character" w:customStyle="1" w:styleId="cf01">
    <w:name w:val="cf01"/>
    <w:basedOn w:val="DefaultParagraphFont"/>
    <w:rsid w:val="004C38A4"/>
    <w:rPr>
      <w:rFonts w:ascii="Segoe UI" w:hAnsi="Segoe UI" w:cs="Segoe UI" w:hint="default"/>
      <w:sz w:val="18"/>
      <w:szCs w:val="18"/>
    </w:rPr>
  </w:style>
  <w:style w:type="paragraph" w:styleId="TOC4">
    <w:name w:val="toc 4"/>
    <w:basedOn w:val="Normal"/>
    <w:next w:val="Normal"/>
    <w:autoRedefine/>
    <w:uiPriority w:val="39"/>
    <w:unhideWhenUsed/>
    <w:rsid w:val="001E7A11"/>
    <w:pPr>
      <w:tabs>
        <w:tab w:val="right" w:leader="dot" w:pos="9350"/>
      </w:tabs>
      <w:spacing w:after="100" w:line="278" w:lineRule="auto"/>
      <w:ind w:left="720"/>
    </w:pPr>
    <w:rPr>
      <w:rFonts w:eastAsiaTheme="minorEastAsia" w:cstheme="minorBidi"/>
      <w:noProof/>
      <w:kern w:val="2"/>
      <w:szCs w:val="22"/>
      <w14:ligatures w14:val="standardContextual"/>
    </w:rPr>
  </w:style>
  <w:style w:type="paragraph" w:styleId="TOC5">
    <w:name w:val="toc 5"/>
    <w:basedOn w:val="Normal"/>
    <w:next w:val="Normal"/>
    <w:autoRedefine/>
    <w:uiPriority w:val="39"/>
    <w:unhideWhenUsed/>
    <w:rsid w:val="007D728F"/>
    <w:pPr>
      <w:spacing w:after="100" w:line="278" w:lineRule="auto"/>
      <w:ind w:left="960"/>
    </w:pPr>
    <w:rPr>
      <w:rFonts w:eastAsiaTheme="minorEastAsia" w:cstheme="minorBidi"/>
      <w:kern w:val="2"/>
      <w:sz w:val="24"/>
      <w14:ligatures w14:val="standardContextual"/>
    </w:rPr>
  </w:style>
  <w:style w:type="paragraph" w:styleId="TOC6">
    <w:name w:val="toc 6"/>
    <w:basedOn w:val="Normal"/>
    <w:next w:val="Normal"/>
    <w:autoRedefine/>
    <w:uiPriority w:val="39"/>
    <w:unhideWhenUsed/>
    <w:rsid w:val="007D728F"/>
    <w:pPr>
      <w:spacing w:after="100" w:line="278" w:lineRule="auto"/>
      <w:ind w:left="1200"/>
    </w:pPr>
    <w:rPr>
      <w:rFonts w:eastAsiaTheme="minorEastAsia" w:cstheme="minorBidi"/>
      <w:kern w:val="2"/>
      <w:sz w:val="24"/>
      <w14:ligatures w14:val="standardContextual"/>
    </w:rPr>
  </w:style>
  <w:style w:type="paragraph" w:styleId="TOC7">
    <w:name w:val="toc 7"/>
    <w:basedOn w:val="Normal"/>
    <w:next w:val="Normal"/>
    <w:autoRedefine/>
    <w:uiPriority w:val="39"/>
    <w:unhideWhenUsed/>
    <w:rsid w:val="007D728F"/>
    <w:pPr>
      <w:spacing w:after="100" w:line="278" w:lineRule="auto"/>
      <w:ind w:left="1440"/>
    </w:pPr>
    <w:rPr>
      <w:rFonts w:eastAsiaTheme="minorEastAsia" w:cstheme="minorBidi"/>
      <w:kern w:val="2"/>
      <w:sz w:val="24"/>
      <w14:ligatures w14:val="standardContextual"/>
    </w:rPr>
  </w:style>
  <w:style w:type="paragraph" w:styleId="TOC8">
    <w:name w:val="toc 8"/>
    <w:basedOn w:val="Normal"/>
    <w:next w:val="Normal"/>
    <w:autoRedefine/>
    <w:uiPriority w:val="39"/>
    <w:unhideWhenUsed/>
    <w:rsid w:val="007D728F"/>
    <w:pPr>
      <w:spacing w:after="100" w:line="278" w:lineRule="auto"/>
      <w:ind w:left="1680"/>
    </w:pPr>
    <w:rPr>
      <w:rFonts w:eastAsiaTheme="minorEastAsia" w:cstheme="minorBidi"/>
      <w:kern w:val="2"/>
      <w:sz w:val="24"/>
      <w14:ligatures w14:val="standardContextual"/>
    </w:rPr>
  </w:style>
  <w:style w:type="paragraph" w:styleId="TOC9">
    <w:name w:val="toc 9"/>
    <w:basedOn w:val="Normal"/>
    <w:next w:val="Normal"/>
    <w:autoRedefine/>
    <w:uiPriority w:val="39"/>
    <w:unhideWhenUsed/>
    <w:rsid w:val="007D728F"/>
    <w:pPr>
      <w:spacing w:after="100" w:line="278" w:lineRule="auto"/>
      <w:ind w:left="1920"/>
    </w:pPr>
    <w:rPr>
      <w:rFonts w:eastAsiaTheme="minorEastAsia" w:cstheme="minorBidi"/>
      <w:kern w:val="2"/>
      <w:sz w:val="24"/>
      <w14:ligatures w14:val="standardContextual"/>
    </w:rPr>
  </w:style>
  <w:style w:type="paragraph" w:customStyle="1" w:styleId="headingWMP">
    <w:name w:val="heading WMP"/>
    <w:basedOn w:val="Normal"/>
    <w:link w:val="headingWMPChar"/>
    <w:qFormat/>
    <w:rsid w:val="00CB7572"/>
    <w:pPr>
      <w:ind w:left="720"/>
    </w:pPr>
    <w:rPr>
      <w:rFonts w:asciiTheme="majorHAnsi" w:eastAsiaTheme="majorEastAsia" w:hAnsiTheme="majorHAnsi" w:cstheme="majorBidi"/>
      <w:color w:val="1F3864" w:themeColor="accent1" w:themeShade="80"/>
      <w:sz w:val="28"/>
      <w:szCs w:val="28"/>
    </w:rPr>
  </w:style>
  <w:style w:type="character" w:customStyle="1" w:styleId="headingWMPChar">
    <w:name w:val="heading WMP Char"/>
    <w:basedOn w:val="DefaultParagraphFont"/>
    <w:link w:val="headingWMP"/>
    <w:rsid w:val="00CB7572"/>
    <w:rPr>
      <w:rFonts w:asciiTheme="majorHAnsi" w:eastAsiaTheme="majorEastAsia" w:hAnsiTheme="majorHAnsi" w:cstheme="majorBidi"/>
      <w:color w:val="1F3864" w:themeColor="accent1" w:themeShade="80"/>
      <w:sz w:val="28"/>
      <w:szCs w:val="28"/>
    </w:rPr>
  </w:style>
  <w:style w:type="paragraph" w:customStyle="1" w:styleId="level4">
    <w:name w:val="level 4"/>
    <w:basedOn w:val="Heading3"/>
    <w:link w:val="level4Char"/>
    <w:qFormat/>
    <w:rsid w:val="00C45591"/>
    <w:pPr>
      <w:ind w:left="450" w:firstLine="720"/>
    </w:pPr>
    <w:rPr>
      <w:rFonts w:ascii="Calibri Light" w:eastAsia="Calibri Light" w:hAnsi="Calibri Light" w:cs="Calibri Light"/>
      <w:color w:val="1F3864" w:themeColor="accent1" w:themeShade="80"/>
      <w:sz w:val="28"/>
      <w:szCs w:val="28"/>
    </w:rPr>
  </w:style>
  <w:style w:type="character" w:customStyle="1" w:styleId="level4Char">
    <w:name w:val="level 4 Char"/>
    <w:basedOn w:val="Heading3Char"/>
    <w:link w:val="level4"/>
    <w:rsid w:val="00C45591"/>
    <w:rPr>
      <w:rFonts w:ascii="Calibri Light" w:eastAsia="Calibri Light" w:hAnsi="Calibri Light" w:cs="Calibri Light"/>
      <w:color w:val="1F3864" w:themeColor="accent1" w:themeShade="80"/>
      <w:sz w:val="28"/>
      <w:szCs w:val="28"/>
    </w:rPr>
  </w:style>
  <w:style w:type="character" w:customStyle="1" w:styleId="Heading5Char">
    <w:name w:val="Heading 5 Char"/>
    <w:basedOn w:val="DefaultParagraphFont"/>
    <w:link w:val="Heading5"/>
    <w:uiPriority w:val="9"/>
    <w:semiHidden/>
    <w:rsid w:val="00C45591"/>
    <w:rPr>
      <w:rFonts w:asciiTheme="majorHAnsi" w:eastAsiaTheme="majorEastAsia" w:hAnsiTheme="majorHAnsi" w:cstheme="majorBidi"/>
      <w:color w:val="2F5496" w:themeColor="accent1" w:themeShade="BF"/>
      <w:szCs w:val="24"/>
    </w:rPr>
  </w:style>
  <w:style w:type="character" w:customStyle="1" w:styleId="Heading6Char">
    <w:name w:val="Heading 6 Char"/>
    <w:basedOn w:val="DefaultParagraphFont"/>
    <w:link w:val="Heading6"/>
    <w:uiPriority w:val="9"/>
    <w:semiHidden/>
    <w:rsid w:val="00C45591"/>
    <w:rPr>
      <w:rFonts w:asciiTheme="majorHAnsi" w:eastAsiaTheme="majorEastAsia" w:hAnsiTheme="majorHAnsi" w:cstheme="majorBidi"/>
      <w:color w:val="1F3763"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94417">
      <w:bodyDiv w:val="1"/>
      <w:marLeft w:val="0"/>
      <w:marRight w:val="0"/>
      <w:marTop w:val="0"/>
      <w:marBottom w:val="0"/>
      <w:divBdr>
        <w:top w:val="none" w:sz="0" w:space="0" w:color="auto"/>
        <w:left w:val="none" w:sz="0" w:space="0" w:color="auto"/>
        <w:bottom w:val="none" w:sz="0" w:space="0" w:color="auto"/>
        <w:right w:val="none" w:sz="0" w:space="0" w:color="auto"/>
      </w:divBdr>
    </w:div>
    <w:div w:id="284124444">
      <w:bodyDiv w:val="1"/>
      <w:marLeft w:val="0"/>
      <w:marRight w:val="0"/>
      <w:marTop w:val="0"/>
      <w:marBottom w:val="0"/>
      <w:divBdr>
        <w:top w:val="none" w:sz="0" w:space="0" w:color="auto"/>
        <w:left w:val="none" w:sz="0" w:space="0" w:color="auto"/>
        <w:bottom w:val="none" w:sz="0" w:space="0" w:color="auto"/>
        <w:right w:val="none" w:sz="0" w:space="0" w:color="auto"/>
      </w:divBdr>
    </w:div>
    <w:div w:id="599139410">
      <w:bodyDiv w:val="1"/>
      <w:marLeft w:val="0"/>
      <w:marRight w:val="0"/>
      <w:marTop w:val="0"/>
      <w:marBottom w:val="0"/>
      <w:divBdr>
        <w:top w:val="none" w:sz="0" w:space="0" w:color="auto"/>
        <w:left w:val="none" w:sz="0" w:space="0" w:color="auto"/>
        <w:bottom w:val="none" w:sz="0" w:space="0" w:color="auto"/>
        <w:right w:val="none" w:sz="0" w:space="0" w:color="auto"/>
      </w:divBdr>
    </w:div>
    <w:div w:id="629555902">
      <w:bodyDiv w:val="1"/>
      <w:marLeft w:val="0"/>
      <w:marRight w:val="0"/>
      <w:marTop w:val="0"/>
      <w:marBottom w:val="0"/>
      <w:divBdr>
        <w:top w:val="none" w:sz="0" w:space="0" w:color="auto"/>
        <w:left w:val="none" w:sz="0" w:space="0" w:color="auto"/>
        <w:bottom w:val="none" w:sz="0" w:space="0" w:color="auto"/>
        <w:right w:val="none" w:sz="0" w:space="0" w:color="auto"/>
      </w:divBdr>
    </w:div>
    <w:div w:id="646983059">
      <w:bodyDiv w:val="1"/>
      <w:marLeft w:val="0"/>
      <w:marRight w:val="0"/>
      <w:marTop w:val="0"/>
      <w:marBottom w:val="0"/>
      <w:divBdr>
        <w:top w:val="none" w:sz="0" w:space="0" w:color="auto"/>
        <w:left w:val="none" w:sz="0" w:space="0" w:color="auto"/>
        <w:bottom w:val="none" w:sz="0" w:space="0" w:color="auto"/>
        <w:right w:val="none" w:sz="0" w:space="0" w:color="auto"/>
      </w:divBdr>
    </w:div>
    <w:div w:id="677927815">
      <w:bodyDiv w:val="1"/>
      <w:marLeft w:val="0"/>
      <w:marRight w:val="0"/>
      <w:marTop w:val="0"/>
      <w:marBottom w:val="0"/>
      <w:divBdr>
        <w:top w:val="none" w:sz="0" w:space="0" w:color="auto"/>
        <w:left w:val="none" w:sz="0" w:space="0" w:color="auto"/>
        <w:bottom w:val="none" w:sz="0" w:space="0" w:color="auto"/>
        <w:right w:val="none" w:sz="0" w:space="0" w:color="auto"/>
      </w:divBdr>
    </w:div>
    <w:div w:id="697660837">
      <w:bodyDiv w:val="1"/>
      <w:marLeft w:val="0"/>
      <w:marRight w:val="0"/>
      <w:marTop w:val="0"/>
      <w:marBottom w:val="0"/>
      <w:divBdr>
        <w:top w:val="none" w:sz="0" w:space="0" w:color="auto"/>
        <w:left w:val="none" w:sz="0" w:space="0" w:color="auto"/>
        <w:bottom w:val="none" w:sz="0" w:space="0" w:color="auto"/>
        <w:right w:val="none" w:sz="0" w:space="0" w:color="auto"/>
      </w:divBdr>
    </w:div>
    <w:div w:id="751312395">
      <w:bodyDiv w:val="1"/>
      <w:marLeft w:val="0"/>
      <w:marRight w:val="0"/>
      <w:marTop w:val="0"/>
      <w:marBottom w:val="0"/>
      <w:divBdr>
        <w:top w:val="none" w:sz="0" w:space="0" w:color="auto"/>
        <w:left w:val="none" w:sz="0" w:space="0" w:color="auto"/>
        <w:bottom w:val="none" w:sz="0" w:space="0" w:color="auto"/>
        <w:right w:val="none" w:sz="0" w:space="0" w:color="auto"/>
      </w:divBdr>
    </w:div>
    <w:div w:id="823591035">
      <w:bodyDiv w:val="1"/>
      <w:marLeft w:val="0"/>
      <w:marRight w:val="0"/>
      <w:marTop w:val="0"/>
      <w:marBottom w:val="0"/>
      <w:divBdr>
        <w:top w:val="none" w:sz="0" w:space="0" w:color="auto"/>
        <w:left w:val="none" w:sz="0" w:space="0" w:color="auto"/>
        <w:bottom w:val="none" w:sz="0" w:space="0" w:color="auto"/>
        <w:right w:val="none" w:sz="0" w:space="0" w:color="auto"/>
      </w:divBdr>
      <w:divsChild>
        <w:div w:id="3486106">
          <w:marLeft w:val="0"/>
          <w:marRight w:val="0"/>
          <w:marTop w:val="0"/>
          <w:marBottom w:val="0"/>
          <w:divBdr>
            <w:top w:val="none" w:sz="0" w:space="0" w:color="auto"/>
            <w:left w:val="none" w:sz="0" w:space="0" w:color="auto"/>
            <w:bottom w:val="none" w:sz="0" w:space="0" w:color="auto"/>
            <w:right w:val="none" w:sz="0" w:space="0" w:color="auto"/>
          </w:divBdr>
        </w:div>
        <w:div w:id="82845556">
          <w:marLeft w:val="0"/>
          <w:marRight w:val="0"/>
          <w:marTop w:val="0"/>
          <w:marBottom w:val="0"/>
          <w:divBdr>
            <w:top w:val="none" w:sz="0" w:space="0" w:color="auto"/>
            <w:left w:val="none" w:sz="0" w:space="0" w:color="auto"/>
            <w:bottom w:val="none" w:sz="0" w:space="0" w:color="auto"/>
            <w:right w:val="none" w:sz="0" w:space="0" w:color="auto"/>
          </w:divBdr>
        </w:div>
        <w:div w:id="558639173">
          <w:marLeft w:val="0"/>
          <w:marRight w:val="0"/>
          <w:marTop w:val="0"/>
          <w:marBottom w:val="0"/>
          <w:divBdr>
            <w:top w:val="none" w:sz="0" w:space="0" w:color="auto"/>
            <w:left w:val="none" w:sz="0" w:space="0" w:color="auto"/>
            <w:bottom w:val="none" w:sz="0" w:space="0" w:color="auto"/>
            <w:right w:val="none" w:sz="0" w:space="0" w:color="auto"/>
          </w:divBdr>
        </w:div>
        <w:div w:id="1363944368">
          <w:marLeft w:val="0"/>
          <w:marRight w:val="0"/>
          <w:marTop w:val="0"/>
          <w:marBottom w:val="0"/>
          <w:divBdr>
            <w:top w:val="none" w:sz="0" w:space="0" w:color="auto"/>
            <w:left w:val="none" w:sz="0" w:space="0" w:color="auto"/>
            <w:bottom w:val="none" w:sz="0" w:space="0" w:color="auto"/>
            <w:right w:val="none" w:sz="0" w:space="0" w:color="auto"/>
          </w:divBdr>
        </w:div>
        <w:div w:id="1442996249">
          <w:marLeft w:val="0"/>
          <w:marRight w:val="0"/>
          <w:marTop w:val="0"/>
          <w:marBottom w:val="0"/>
          <w:divBdr>
            <w:top w:val="none" w:sz="0" w:space="0" w:color="auto"/>
            <w:left w:val="none" w:sz="0" w:space="0" w:color="auto"/>
            <w:bottom w:val="none" w:sz="0" w:space="0" w:color="auto"/>
            <w:right w:val="none" w:sz="0" w:space="0" w:color="auto"/>
          </w:divBdr>
        </w:div>
      </w:divsChild>
    </w:div>
    <w:div w:id="955526237">
      <w:bodyDiv w:val="1"/>
      <w:marLeft w:val="0"/>
      <w:marRight w:val="0"/>
      <w:marTop w:val="0"/>
      <w:marBottom w:val="0"/>
      <w:divBdr>
        <w:top w:val="none" w:sz="0" w:space="0" w:color="auto"/>
        <w:left w:val="none" w:sz="0" w:space="0" w:color="auto"/>
        <w:bottom w:val="none" w:sz="0" w:space="0" w:color="auto"/>
        <w:right w:val="none" w:sz="0" w:space="0" w:color="auto"/>
      </w:divBdr>
      <w:divsChild>
        <w:div w:id="693578593">
          <w:marLeft w:val="547"/>
          <w:marRight w:val="0"/>
          <w:marTop w:val="0"/>
          <w:marBottom w:val="0"/>
          <w:divBdr>
            <w:top w:val="none" w:sz="0" w:space="0" w:color="auto"/>
            <w:left w:val="none" w:sz="0" w:space="0" w:color="auto"/>
            <w:bottom w:val="none" w:sz="0" w:space="0" w:color="auto"/>
            <w:right w:val="none" w:sz="0" w:space="0" w:color="auto"/>
          </w:divBdr>
        </w:div>
      </w:divsChild>
    </w:div>
    <w:div w:id="1219973762">
      <w:bodyDiv w:val="1"/>
      <w:marLeft w:val="0"/>
      <w:marRight w:val="0"/>
      <w:marTop w:val="0"/>
      <w:marBottom w:val="0"/>
      <w:divBdr>
        <w:top w:val="none" w:sz="0" w:space="0" w:color="auto"/>
        <w:left w:val="none" w:sz="0" w:space="0" w:color="auto"/>
        <w:bottom w:val="none" w:sz="0" w:space="0" w:color="auto"/>
        <w:right w:val="none" w:sz="0" w:space="0" w:color="auto"/>
      </w:divBdr>
      <w:divsChild>
        <w:div w:id="1491825814">
          <w:marLeft w:val="547"/>
          <w:marRight w:val="0"/>
          <w:marTop w:val="0"/>
          <w:marBottom w:val="0"/>
          <w:divBdr>
            <w:top w:val="none" w:sz="0" w:space="0" w:color="auto"/>
            <w:left w:val="none" w:sz="0" w:space="0" w:color="auto"/>
            <w:bottom w:val="none" w:sz="0" w:space="0" w:color="auto"/>
            <w:right w:val="none" w:sz="0" w:space="0" w:color="auto"/>
          </w:divBdr>
        </w:div>
      </w:divsChild>
    </w:div>
    <w:div w:id="1344239819">
      <w:bodyDiv w:val="1"/>
      <w:marLeft w:val="0"/>
      <w:marRight w:val="0"/>
      <w:marTop w:val="0"/>
      <w:marBottom w:val="0"/>
      <w:divBdr>
        <w:top w:val="none" w:sz="0" w:space="0" w:color="auto"/>
        <w:left w:val="none" w:sz="0" w:space="0" w:color="auto"/>
        <w:bottom w:val="none" w:sz="0" w:space="0" w:color="auto"/>
        <w:right w:val="none" w:sz="0" w:space="0" w:color="auto"/>
      </w:divBdr>
    </w:div>
    <w:div w:id="1392732215">
      <w:bodyDiv w:val="1"/>
      <w:marLeft w:val="0"/>
      <w:marRight w:val="0"/>
      <w:marTop w:val="0"/>
      <w:marBottom w:val="0"/>
      <w:divBdr>
        <w:top w:val="none" w:sz="0" w:space="0" w:color="auto"/>
        <w:left w:val="none" w:sz="0" w:space="0" w:color="auto"/>
        <w:bottom w:val="none" w:sz="0" w:space="0" w:color="auto"/>
        <w:right w:val="none" w:sz="0" w:space="0" w:color="auto"/>
      </w:divBdr>
    </w:div>
    <w:div w:id="1506356406">
      <w:bodyDiv w:val="1"/>
      <w:marLeft w:val="0"/>
      <w:marRight w:val="0"/>
      <w:marTop w:val="0"/>
      <w:marBottom w:val="0"/>
      <w:divBdr>
        <w:top w:val="none" w:sz="0" w:space="0" w:color="auto"/>
        <w:left w:val="none" w:sz="0" w:space="0" w:color="auto"/>
        <w:bottom w:val="none" w:sz="0" w:space="0" w:color="auto"/>
        <w:right w:val="none" w:sz="0" w:space="0" w:color="auto"/>
      </w:divBdr>
    </w:div>
    <w:div w:id="1538077959">
      <w:bodyDiv w:val="1"/>
      <w:marLeft w:val="0"/>
      <w:marRight w:val="0"/>
      <w:marTop w:val="0"/>
      <w:marBottom w:val="0"/>
      <w:divBdr>
        <w:top w:val="none" w:sz="0" w:space="0" w:color="auto"/>
        <w:left w:val="none" w:sz="0" w:space="0" w:color="auto"/>
        <w:bottom w:val="none" w:sz="0" w:space="0" w:color="auto"/>
        <w:right w:val="none" w:sz="0" w:space="0" w:color="auto"/>
      </w:divBdr>
      <w:divsChild>
        <w:div w:id="1439832708">
          <w:marLeft w:val="547"/>
          <w:marRight w:val="0"/>
          <w:marTop w:val="0"/>
          <w:marBottom w:val="0"/>
          <w:divBdr>
            <w:top w:val="none" w:sz="0" w:space="0" w:color="auto"/>
            <w:left w:val="none" w:sz="0" w:space="0" w:color="auto"/>
            <w:bottom w:val="none" w:sz="0" w:space="0" w:color="auto"/>
            <w:right w:val="none" w:sz="0" w:space="0" w:color="auto"/>
          </w:divBdr>
        </w:div>
      </w:divsChild>
    </w:div>
    <w:div w:id="1702515395">
      <w:bodyDiv w:val="1"/>
      <w:marLeft w:val="0"/>
      <w:marRight w:val="0"/>
      <w:marTop w:val="0"/>
      <w:marBottom w:val="0"/>
      <w:divBdr>
        <w:top w:val="none" w:sz="0" w:space="0" w:color="auto"/>
        <w:left w:val="none" w:sz="0" w:space="0" w:color="auto"/>
        <w:bottom w:val="none" w:sz="0" w:space="0" w:color="auto"/>
        <w:right w:val="none" w:sz="0" w:space="0" w:color="auto"/>
      </w:divBdr>
      <w:divsChild>
        <w:div w:id="82188586">
          <w:marLeft w:val="0"/>
          <w:marRight w:val="0"/>
          <w:marTop w:val="0"/>
          <w:marBottom w:val="0"/>
          <w:divBdr>
            <w:top w:val="none" w:sz="0" w:space="0" w:color="auto"/>
            <w:left w:val="none" w:sz="0" w:space="0" w:color="auto"/>
            <w:bottom w:val="none" w:sz="0" w:space="0" w:color="auto"/>
            <w:right w:val="none" w:sz="0" w:space="0" w:color="auto"/>
          </w:divBdr>
        </w:div>
        <w:div w:id="343242253">
          <w:marLeft w:val="0"/>
          <w:marRight w:val="0"/>
          <w:marTop w:val="0"/>
          <w:marBottom w:val="0"/>
          <w:divBdr>
            <w:top w:val="none" w:sz="0" w:space="0" w:color="auto"/>
            <w:left w:val="none" w:sz="0" w:space="0" w:color="auto"/>
            <w:bottom w:val="none" w:sz="0" w:space="0" w:color="auto"/>
            <w:right w:val="none" w:sz="0" w:space="0" w:color="auto"/>
          </w:divBdr>
        </w:div>
        <w:div w:id="759788517">
          <w:marLeft w:val="0"/>
          <w:marRight w:val="0"/>
          <w:marTop w:val="0"/>
          <w:marBottom w:val="0"/>
          <w:divBdr>
            <w:top w:val="none" w:sz="0" w:space="0" w:color="auto"/>
            <w:left w:val="none" w:sz="0" w:space="0" w:color="auto"/>
            <w:bottom w:val="none" w:sz="0" w:space="0" w:color="auto"/>
            <w:right w:val="none" w:sz="0" w:space="0" w:color="auto"/>
          </w:divBdr>
        </w:div>
        <w:div w:id="863902885">
          <w:marLeft w:val="0"/>
          <w:marRight w:val="0"/>
          <w:marTop w:val="0"/>
          <w:marBottom w:val="0"/>
          <w:divBdr>
            <w:top w:val="none" w:sz="0" w:space="0" w:color="auto"/>
            <w:left w:val="none" w:sz="0" w:space="0" w:color="auto"/>
            <w:bottom w:val="none" w:sz="0" w:space="0" w:color="auto"/>
            <w:right w:val="none" w:sz="0" w:space="0" w:color="auto"/>
          </w:divBdr>
        </w:div>
        <w:div w:id="1900744669">
          <w:marLeft w:val="0"/>
          <w:marRight w:val="0"/>
          <w:marTop w:val="0"/>
          <w:marBottom w:val="0"/>
          <w:divBdr>
            <w:top w:val="none" w:sz="0" w:space="0" w:color="auto"/>
            <w:left w:val="none" w:sz="0" w:space="0" w:color="auto"/>
            <w:bottom w:val="none" w:sz="0" w:space="0" w:color="auto"/>
            <w:right w:val="none" w:sz="0" w:space="0" w:color="auto"/>
          </w:divBdr>
        </w:div>
      </w:divsChild>
    </w:div>
    <w:div w:id="1704018991">
      <w:bodyDiv w:val="1"/>
      <w:marLeft w:val="0"/>
      <w:marRight w:val="0"/>
      <w:marTop w:val="0"/>
      <w:marBottom w:val="0"/>
      <w:divBdr>
        <w:top w:val="none" w:sz="0" w:space="0" w:color="auto"/>
        <w:left w:val="none" w:sz="0" w:space="0" w:color="auto"/>
        <w:bottom w:val="none" w:sz="0" w:space="0" w:color="auto"/>
        <w:right w:val="none" w:sz="0" w:space="0" w:color="auto"/>
      </w:divBdr>
      <w:divsChild>
        <w:div w:id="321469978">
          <w:marLeft w:val="0"/>
          <w:marRight w:val="0"/>
          <w:marTop w:val="0"/>
          <w:marBottom w:val="0"/>
          <w:divBdr>
            <w:top w:val="none" w:sz="0" w:space="0" w:color="auto"/>
            <w:left w:val="none" w:sz="0" w:space="0" w:color="auto"/>
            <w:bottom w:val="none" w:sz="0" w:space="0" w:color="auto"/>
            <w:right w:val="none" w:sz="0" w:space="0" w:color="auto"/>
          </w:divBdr>
        </w:div>
        <w:div w:id="376202305">
          <w:marLeft w:val="0"/>
          <w:marRight w:val="0"/>
          <w:marTop w:val="0"/>
          <w:marBottom w:val="0"/>
          <w:divBdr>
            <w:top w:val="none" w:sz="0" w:space="0" w:color="auto"/>
            <w:left w:val="none" w:sz="0" w:space="0" w:color="auto"/>
            <w:bottom w:val="none" w:sz="0" w:space="0" w:color="auto"/>
            <w:right w:val="none" w:sz="0" w:space="0" w:color="auto"/>
          </w:divBdr>
        </w:div>
        <w:div w:id="389887689">
          <w:marLeft w:val="0"/>
          <w:marRight w:val="0"/>
          <w:marTop w:val="0"/>
          <w:marBottom w:val="0"/>
          <w:divBdr>
            <w:top w:val="none" w:sz="0" w:space="0" w:color="auto"/>
            <w:left w:val="none" w:sz="0" w:space="0" w:color="auto"/>
            <w:bottom w:val="none" w:sz="0" w:space="0" w:color="auto"/>
            <w:right w:val="none" w:sz="0" w:space="0" w:color="auto"/>
          </w:divBdr>
        </w:div>
        <w:div w:id="551772784">
          <w:marLeft w:val="0"/>
          <w:marRight w:val="0"/>
          <w:marTop w:val="0"/>
          <w:marBottom w:val="0"/>
          <w:divBdr>
            <w:top w:val="none" w:sz="0" w:space="0" w:color="auto"/>
            <w:left w:val="none" w:sz="0" w:space="0" w:color="auto"/>
            <w:bottom w:val="none" w:sz="0" w:space="0" w:color="auto"/>
            <w:right w:val="none" w:sz="0" w:space="0" w:color="auto"/>
          </w:divBdr>
        </w:div>
        <w:div w:id="609358066">
          <w:marLeft w:val="0"/>
          <w:marRight w:val="0"/>
          <w:marTop w:val="0"/>
          <w:marBottom w:val="0"/>
          <w:divBdr>
            <w:top w:val="none" w:sz="0" w:space="0" w:color="auto"/>
            <w:left w:val="none" w:sz="0" w:space="0" w:color="auto"/>
            <w:bottom w:val="none" w:sz="0" w:space="0" w:color="auto"/>
            <w:right w:val="none" w:sz="0" w:space="0" w:color="auto"/>
          </w:divBdr>
        </w:div>
        <w:div w:id="705371791">
          <w:marLeft w:val="0"/>
          <w:marRight w:val="0"/>
          <w:marTop w:val="0"/>
          <w:marBottom w:val="0"/>
          <w:divBdr>
            <w:top w:val="none" w:sz="0" w:space="0" w:color="auto"/>
            <w:left w:val="none" w:sz="0" w:space="0" w:color="auto"/>
            <w:bottom w:val="none" w:sz="0" w:space="0" w:color="auto"/>
            <w:right w:val="none" w:sz="0" w:space="0" w:color="auto"/>
          </w:divBdr>
        </w:div>
        <w:div w:id="790393149">
          <w:marLeft w:val="0"/>
          <w:marRight w:val="0"/>
          <w:marTop w:val="0"/>
          <w:marBottom w:val="0"/>
          <w:divBdr>
            <w:top w:val="none" w:sz="0" w:space="0" w:color="auto"/>
            <w:left w:val="none" w:sz="0" w:space="0" w:color="auto"/>
            <w:bottom w:val="none" w:sz="0" w:space="0" w:color="auto"/>
            <w:right w:val="none" w:sz="0" w:space="0" w:color="auto"/>
          </w:divBdr>
        </w:div>
        <w:div w:id="990257533">
          <w:marLeft w:val="0"/>
          <w:marRight w:val="0"/>
          <w:marTop w:val="0"/>
          <w:marBottom w:val="0"/>
          <w:divBdr>
            <w:top w:val="none" w:sz="0" w:space="0" w:color="auto"/>
            <w:left w:val="none" w:sz="0" w:space="0" w:color="auto"/>
            <w:bottom w:val="none" w:sz="0" w:space="0" w:color="auto"/>
            <w:right w:val="none" w:sz="0" w:space="0" w:color="auto"/>
          </w:divBdr>
        </w:div>
        <w:div w:id="1096901872">
          <w:marLeft w:val="0"/>
          <w:marRight w:val="0"/>
          <w:marTop w:val="0"/>
          <w:marBottom w:val="0"/>
          <w:divBdr>
            <w:top w:val="none" w:sz="0" w:space="0" w:color="auto"/>
            <w:left w:val="none" w:sz="0" w:space="0" w:color="auto"/>
            <w:bottom w:val="none" w:sz="0" w:space="0" w:color="auto"/>
            <w:right w:val="none" w:sz="0" w:space="0" w:color="auto"/>
          </w:divBdr>
        </w:div>
        <w:div w:id="1174035768">
          <w:marLeft w:val="0"/>
          <w:marRight w:val="0"/>
          <w:marTop w:val="0"/>
          <w:marBottom w:val="0"/>
          <w:divBdr>
            <w:top w:val="none" w:sz="0" w:space="0" w:color="auto"/>
            <w:left w:val="none" w:sz="0" w:space="0" w:color="auto"/>
            <w:bottom w:val="none" w:sz="0" w:space="0" w:color="auto"/>
            <w:right w:val="none" w:sz="0" w:space="0" w:color="auto"/>
          </w:divBdr>
        </w:div>
        <w:div w:id="1259170828">
          <w:marLeft w:val="0"/>
          <w:marRight w:val="0"/>
          <w:marTop w:val="0"/>
          <w:marBottom w:val="0"/>
          <w:divBdr>
            <w:top w:val="none" w:sz="0" w:space="0" w:color="auto"/>
            <w:left w:val="none" w:sz="0" w:space="0" w:color="auto"/>
            <w:bottom w:val="none" w:sz="0" w:space="0" w:color="auto"/>
            <w:right w:val="none" w:sz="0" w:space="0" w:color="auto"/>
          </w:divBdr>
        </w:div>
        <w:div w:id="1325930708">
          <w:marLeft w:val="0"/>
          <w:marRight w:val="0"/>
          <w:marTop w:val="0"/>
          <w:marBottom w:val="0"/>
          <w:divBdr>
            <w:top w:val="none" w:sz="0" w:space="0" w:color="auto"/>
            <w:left w:val="none" w:sz="0" w:space="0" w:color="auto"/>
            <w:bottom w:val="none" w:sz="0" w:space="0" w:color="auto"/>
            <w:right w:val="none" w:sz="0" w:space="0" w:color="auto"/>
          </w:divBdr>
        </w:div>
        <w:div w:id="1353607466">
          <w:marLeft w:val="0"/>
          <w:marRight w:val="0"/>
          <w:marTop w:val="0"/>
          <w:marBottom w:val="0"/>
          <w:divBdr>
            <w:top w:val="none" w:sz="0" w:space="0" w:color="auto"/>
            <w:left w:val="none" w:sz="0" w:space="0" w:color="auto"/>
            <w:bottom w:val="none" w:sz="0" w:space="0" w:color="auto"/>
            <w:right w:val="none" w:sz="0" w:space="0" w:color="auto"/>
          </w:divBdr>
        </w:div>
        <w:div w:id="1416852648">
          <w:marLeft w:val="0"/>
          <w:marRight w:val="0"/>
          <w:marTop w:val="0"/>
          <w:marBottom w:val="0"/>
          <w:divBdr>
            <w:top w:val="none" w:sz="0" w:space="0" w:color="auto"/>
            <w:left w:val="none" w:sz="0" w:space="0" w:color="auto"/>
            <w:bottom w:val="none" w:sz="0" w:space="0" w:color="auto"/>
            <w:right w:val="none" w:sz="0" w:space="0" w:color="auto"/>
          </w:divBdr>
        </w:div>
        <w:div w:id="1423910964">
          <w:marLeft w:val="0"/>
          <w:marRight w:val="0"/>
          <w:marTop w:val="0"/>
          <w:marBottom w:val="0"/>
          <w:divBdr>
            <w:top w:val="none" w:sz="0" w:space="0" w:color="auto"/>
            <w:left w:val="none" w:sz="0" w:space="0" w:color="auto"/>
            <w:bottom w:val="none" w:sz="0" w:space="0" w:color="auto"/>
            <w:right w:val="none" w:sz="0" w:space="0" w:color="auto"/>
          </w:divBdr>
        </w:div>
        <w:div w:id="1494372844">
          <w:marLeft w:val="0"/>
          <w:marRight w:val="0"/>
          <w:marTop w:val="0"/>
          <w:marBottom w:val="0"/>
          <w:divBdr>
            <w:top w:val="none" w:sz="0" w:space="0" w:color="auto"/>
            <w:left w:val="none" w:sz="0" w:space="0" w:color="auto"/>
            <w:bottom w:val="none" w:sz="0" w:space="0" w:color="auto"/>
            <w:right w:val="none" w:sz="0" w:space="0" w:color="auto"/>
          </w:divBdr>
        </w:div>
        <w:div w:id="1520392596">
          <w:marLeft w:val="0"/>
          <w:marRight w:val="0"/>
          <w:marTop w:val="0"/>
          <w:marBottom w:val="0"/>
          <w:divBdr>
            <w:top w:val="none" w:sz="0" w:space="0" w:color="auto"/>
            <w:left w:val="none" w:sz="0" w:space="0" w:color="auto"/>
            <w:bottom w:val="none" w:sz="0" w:space="0" w:color="auto"/>
            <w:right w:val="none" w:sz="0" w:space="0" w:color="auto"/>
          </w:divBdr>
        </w:div>
        <w:div w:id="1618640730">
          <w:marLeft w:val="0"/>
          <w:marRight w:val="0"/>
          <w:marTop w:val="0"/>
          <w:marBottom w:val="0"/>
          <w:divBdr>
            <w:top w:val="none" w:sz="0" w:space="0" w:color="auto"/>
            <w:left w:val="none" w:sz="0" w:space="0" w:color="auto"/>
            <w:bottom w:val="none" w:sz="0" w:space="0" w:color="auto"/>
            <w:right w:val="none" w:sz="0" w:space="0" w:color="auto"/>
          </w:divBdr>
        </w:div>
        <w:div w:id="1766026181">
          <w:marLeft w:val="0"/>
          <w:marRight w:val="0"/>
          <w:marTop w:val="0"/>
          <w:marBottom w:val="0"/>
          <w:divBdr>
            <w:top w:val="none" w:sz="0" w:space="0" w:color="auto"/>
            <w:left w:val="none" w:sz="0" w:space="0" w:color="auto"/>
            <w:bottom w:val="none" w:sz="0" w:space="0" w:color="auto"/>
            <w:right w:val="none" w:sz="0" w:space="0" w:color="auto"/>
          </w:divBdr>
        </w:div>
        <w:div w:id="1961690234">
          <w:marLeft w:val="0"/>
          <w:marRight w:val="0"/>
          <w:marTop w:val="0"/>
          <w:marBottom w:val="0"/>
          <w:divBdr>
            <w:top w:val="none" w:sz="0" w:space="0" w:color="auto"/>
            <w:left w:val="none" w:sz="0" w:space="0" w:color="auto"/>
            <w:bottom w:val="none" w:sz="0" w:space="0" w:color="auto"/>
            <w:right w:val="none" w:sz="0" w:space="0" w:color="auto"/>
          </w:divBdr>
        </w:div>
        <w:div w:id="2034961951">
          <w:marLeft w:val="0"/>
          <w:marRight w:val="0"/>
          <w:marTop w:val="0"/>
          <w:marBottom w:val="0"/>
          <w:divBdr>
            <w:top w:val="none" w:sz="0" w:space="0" w:color="auto"/>
            <w:left w:val="none" w:sz="0" w:space="0" w:color="auto"/>
            <w:bottom w:val="none" w:sz="0" w:space="0" w:color="auto"/>
            <w:right w:val="none" w:sz="0" w:space="0" w:color="auto"/>
          </w:divBdr>
        </w:div>
        <w:div w:id="2071952858">
          <w:marLeft w:val="0"/>
          <w:marRight w:val="0"/>
          <w:marTop w:val="0"/>
          <w:marBottom w:val="0"/>
          <w:divBdr>
            <w:top w:val="none" w:sz="0" w:space="0" w:color="auto"/>
            <w:left w:val="none" w:sz="0" w:space="0" w:color="auto"/>
            <w:bottom w:val="none" w:sz="0" w:space="0" w:color="auto"/>
            <w:right w:val="none" w:sz="0" w:space="0" w:color="auto"/>
          </w:divBdr>
        </w:div>
        <w:div w:id="2072921408">
          <w:marLeft w:val="0"/>
          <w:marRight w:val="0"/>
          <w:marTop w:val="0"/>
          <w:marBottom w:val="0"/>
          <w:divBdr>
            <w:top w:val="none" w:sz="0" w:space="0" w:color="auto"/>
            <w:left w:val="none" w:sz="0" w:space="0" w:color="auto"/>
            <w:bottom w:val="none" w:sz="0" w:space="0" w:color="auto"/>
            <w:right w:val="none" w:sz="0" w:space="0" w:color="auto"/>
          </w:divBdr>
        </w:div>
      </w:divsChild>
    </w:div>
    <w:div w:id="1719082680">
      <w:bodyDiv w:val="1"/>
      <w:marLeft w:val="0"/>
      <w:marRight w:val="0"/>
      <w:marTop w:val="0"/>
      <w:marBottom w:val="0"/>
      <w:divBdr>
        <w:top w:val="none" w:sz="0" w:space="0" w:color="auto"/>
        <w:left w:val="none" w:sz="0" w:space="0" w:color="auto"/>
        <w:bottom w:val="none" w:sz="0" w:space="0" w:color="auto"/>
        <w:right w:val="none" w:sz="0" w:space="0" w:color="auto"/>
      </w:divBdr>
    </w:div>
    <w:div w:id="1971668890">
      <w:bodyDiv w:val="1"/>
      <w:marLeft w:val="0"/>
      <w:marRight w:val="0"/>
      <w:marTop w:val="0"/>
      <w:marBottom w:val="0"/>
      <w:divBdr>
        <w:top w:val="none" w:sz="0" w:space="0" w:color="auto"/>
        <w:left w:val="none" w:sz="0" w:space="0" w:color="auto"/>
        <w:bottom w:val="none" w:sz="0" w:space="0" w:color="auto"/>
        <w:right w:val="none" w:sz="0" w:space="0" w:color="auto"/>
      </w:divBdr>
      <w:divsChild>
        <w:div w:id="1136681940">
          <w:marLeft w:val="0"/>
          <w:marRight w:val="0"/>
          <w:marTop w:val="0"/>
          <w:marBottom w:val="0"/>
          <w:divBdr>
            <w:top w:val="none" w:sz="0" w:space="0" w:color="auto"/>
            <w:left w:val="none" w:sz="0" w:space="0" w:color="auto"/>
            <w:bottom w:val="none" w:sz="0" w:space="0" w:color="auto"/>
            <w:right w:val="none" w:sz="0" w:space="0" w:color="auto"/>
          </w:divBdr>
        </w:div>
      </w:divsChild>
    </w:div>
    <w:div w:id="1974872369">
      <w:bodyDiv w:val="1"/>
      <w:marLeft w:val="0"/>
      <w:marRight w:val="0"/>
      <w:marTop w:val="0"/>
      <w:marBottom w:val="0"/>
      <w:divBdr>
        <w:top w:val="none" w:sz="0" w:space="0" w:color="auto"/>
        <w:left w:val="none" w:sz="0" w:space="0" w:color="auto"/>
        <w:bottom w:val="none" w:sz="0" w:space="0" w:color="auto"/>
        <w:right w:val="none" w:sz="0" w:space="0" w:color="auto"/>
      </w:divBdr>
    </w:div>
    <w:div w:id="206086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alertca.live/cameras" TargetMode="External"/><Relationship Id="rId26" Type="http://schemas.openxmlformats.org/officeDocument/2006/relationships/image" Target="media/image6.jpg"/><Relationship Id="rId39" Type="http://schemas.openxmlformats.org/officeDocument/2006/relationships/header" Target="header2.xml"/><Relationship Id="rId21" Type="http://schemas.openxmlformats.org/officeDocument/2006/relationships/hyperlink" Target="https://www.weather.gov/wrh/CAFW" TargetMode="External"/><Relationship Id="rId34" Type="http://schemas.openxmlformats.org/officeDocument/2006/relationships/image" Target="media/image14.jp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gacc.nifc.gov/oscc/predictive/weather/AOP/NWS_Red_Flag_Program.pdf" TargetMode="External"/><Relationship Id="rId32" Type="http://schemas.openxmlformats.org/officeDocument/2006/relationships/image" Target="media/image12.jpg"/><Relationship Id="rId37" Type="http://schemas.openxmlformats.org/officeDocument/2006/relationships/hyperlink" Target="https://www.lafire.com/famous_fires/1993-1102_OldTopangaFire/1993-1102_OfficialReport_OldTopangaIncident.htm"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5.jpeg"/><Relationship Id="rId28" Type="http://schemas.openxmlformats.org/officeDocument/2006/relationships/image" Target="media/image8.jp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maps.nwcg.gov/sa/" TargetMode="External"/><Relationship Id="rId31" Type="http://schemas.openxmlformats.org/officeDocument/2006/relationships/image" Target="media/image11.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4.jpe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www.nws.noaa.gov/directives/sym/pd01004001curr.pdf" TargetMode="External"/><Relationship Id="rId33" Type="http://schemas.openxmlformats.org/officeDocument/2006/relationships/image" Target="media/image13.jp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hyperlink" Target="https://gacc.nifc.gov/oscc/predictive/weather/"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DC1ED0746354D8C135749D66FEFDC" ma:contentTypeVersion="12" ma:contentTypeDescription="Create a new document." ma:contentTypeScope="" ma:versionID="eacc16472472bdcc143a2336a62fa664">
  <xsd:schema xmlns:xsd="http://www.w3.org/2001/XMLSchema" xmlns:xs="http://www.w3.org/2001/XMLSchema" xmlns:p="http://schemas.microsoft.com/office/2006/metadata/properties" xmlns:ns2="ea5e1e23-b637-432b-a719-d696614b7b6d" xmlns:ns3="9740cf10-abe9-4f57-ad86-60f335777577" targetNamespace="http://schemas.microsoft.com/office/2006/metadata/properties" ma:root="true" ma:fieldsID="312a7873bcd8604daa229aca1a6b501b" ns2:_="" ns3:_="">
    <xsd:import namespace="ea5e1e23-b637-432b-a719-d696614b7b6d"/>
    <xsd:import namespace="9740cf10-abe9-4f57-ad86-60f3357775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e1e23-b637-432b-a719-d696614b7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434a094-32e4-4fa6-af51-71742bc06c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0cf10-abe9-4f57-ad86-60f3357775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29dafcd-2c4a-4e63-a93b-3b27a12ff6fc}" ma:internalName="TaxCatchAll" ma:showField="CatchAllData" ma:web="9740cf10-abe9-4f57-ad86-60f33577757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e1e23-b637-432b-a719-d696614b7b6d">
      <Terms xmlns="http://schemas.microsoft.com/office/infopath/2007/PartnerControls"/>
    </lcf76f155ced4ddcb4097134ff3c332f>
    <TaxCatchAll xmlns="9740cf10-abe9-4f57-ad86-60f3357775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E3F12D-A785-42AC-92C3-D7D56083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e1e23-b637-432b-a719-d696614b7b6d"/>
    <ds:schemaRef ds:uri="9740cf10-abe9-4f57-ad86-60f335777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102A7-0FEF-4233-9765-14909FA5F129}">
  <ds:schemaRefs>
    <ds:schemaRef ds:uri="http://schemas.openxmlformats.org/officeDocument/2006/bibliography"/>
  </ds:schemaRefs>
</ds:datastoreItem>
</file>

<file path=customXml/itemProps3.xml><?xml version="1.0" encoding="utf-8"?>
<ds:datastoreItem xmlns:ds="http://schemas.openxmlformats.org/officeDocument/2006/customXml" ds:itemID="{DBE34E69-EDB0-4E0A-B801-A60BE378D48B}">
  <ds:schemaRefs>
    <ds:schemaRef ds:uri="http://schemas.microsoft.com/office/2006/metadata/properties"/>
    <ds:schemaRef ds:uri="http://schemas.microsoft.com/office/infopath/2007/PartnerControls"/>
    <ds:schemaRef ds:uri="ea5e1e23-b637-432b-a719-d696614b7b6d"/>
    <ds:schemaRef ds:uri="9740cf10-abe9-4f57-ad86-60f335777577"/>
  </ds:schemaRefs>
</ds:datastoreItem>
</file>

<file path=customXml/itemProps4.xml><?xml version="1.0" encoding="utf-8"?>
<ds:datastoreItem xmlns:ds="http://schemas.openxmlformats.org/officeDocument/2006/customXml" ds:itemID="{D530101B-A583-4FD8-9FCF-15F53B4F60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104</Pages>
  <Words>32709</Words>
  <Characters>186444</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218716</CharactersWithSpaces>
  <SharedDoc>false</SharedDoc>
  <HLinks>
    <vt:vector size="612" baseType="variant">
      <vt:variant>
        <vt:i4>1769477</vt:i4>
      </vt:variant>
      <vt:variant>
        <vt:i4>588</vt:i4>
      </vt:variant>
      <vt:variant>
        <vt:i4>0</vt:i4>
      </vt:variant>
      <vt:variant>
        <vt:i4>5</vt:i4>
      </vt:variant>
      <vt:variant>
        <vt:lpwstr>http://www.nws.noaa.gov/directives/sym/pd01004001curr.pdf</vt:lpwstr>
      </vt:variant>
      <vt:variant>
        <vt:lpwstr/>
      </vt:variant>
      <vt:variant>
        <vt:i4>3145822</vt:i4>
      </vt:variant>
      <vt:variant>
        <vt:i4>585</vt:i4>
      </vt:variant>
      <vt:variant>
        <vt:i4>0</vt:i4>
      </vt:variant>
      <vt:variant>
        <vt:i4>5</vt:i4>
      </vt:variant>
      <vt:variant>
        <vt:lpwstr>http://gacc.nifc.gov/oscc/predictive/weather/AOP/NWS_Red_Flag_Program.pdf</vt:lpwstr>
      </vt:variant>
      <vt:variant>
        <vt:lpwstr/>
      </vt:variant>
      <vt:variant>
        <vt:i4>1638471</vt:i4>
      </vt:variant>
      <vt:variant>
        <vt:i4>582</vt:i4>
      </vt:variant>
      <vt:variant>
        <vt:i4>0</vt:i4>
      </vt:variant>
      <vt:variant>
        <vt:i4>5</vt:i4>
      </vt:variant>
      <vt:variant>
        <vt:lpwstr>https://www.weather.gov/wrh/CAFW</vt:lpwstr>
      </vt:variant>
      <vt:variant>
        <vt:lpwstr/>
      </vt:variant>
      <vt:variant>
        <vt:i4>7274535</vt:i4>
      </vt:variant>
      <vt:variant>
        <vt:i4>579</vt:i4>
      </vt:variant>
      <vt:variant>
        <vt:i4>0</vt:i4>
      </vt:variant>
      <vt:variant>
        <vt:i4>5</vt:i4>
      </vt:variant>
      <vt:variant>
        <vt:lpwstr>https://gacc.nifc.gov/oscc/predictive/weather/</vt:lpwstr>
      </vt:variant>
      <vt:variant>
        <vt:lpwstr/>
      </vt:variant>
      <vt:variant>
        <vt:i4>1507345</vt:i4>
      </vt:variant>
      <vt:variant>
        <vt:i4>576</vt:i4>
      </vt:variant>
      <vt:variant>
        <vt:i4>0</vt:i4>
      </vt:variant>
      <vt:variant>
        <vt:i4>5</vt:i4>
      </vt:variant>
      <vt:variant>
        <vt:lpwstr>https://maps.nwcg.gov/sa/</vt:lpwstr>
      </vt:variant>
      <vt:variant>
        <vt:lpwstr>/%3F/%3F/34.4661/-118.3639/12</vt:lpwstr>
      </vt:variant>
      <vt:variant>
        <vt:i4>4259841</vt:i4>
      </vt:variant>
      <vt:variant>
        <vt:i4>573</vt:i4>
      </vt:variant>
      <vt:variant>
        <vt:i4>0</vt:i4>
      </vt:variant>
      <vt:variant>
        <vt:i4>5</vt:i4>
      </vt:variant>
      <vt:variant>
        <vt:lpwstr>https://alertca.live/cameras</vt:lpwstr>
      </vt:variant>
      <vt:variant>
        <vt:lpwstr/>
      </vt:variant>
      <vt:variant>
        <vt:i4>5898336</vt:i4>
      </vt:variant>
      <vt:variant>
        <vt:i4>570</vt:i4>
      </vt:variant>
      <vt:variant>
        <vt:i4>0</vt:i4>
      </vt:variant>
      <vt:variant>
        <vt:i4>5</vt:i4>
      </vt:variant>
      <vt:variant>
        <vt:lpwstr>mailto:firesafe@ntcfsc.org</vt:lpwstr>
      </vt:variant>
      <vt:variant>
        <vt:lpwstr/>
      </vt:variant>
      <vt:variant>
        <vt:i4>6881368</vt:i4>
      </vt:variant>
      <vt:variant>
        <vt:i4>567</vt:i4>
      </vt:variant>
      <vt:variant>
        <vt:i4>0</vt:i4>
      </vt:variant>
      <vt:variant>
        <vt:i4>5</vt:i4>
      </vt:variant>
      <vt:variant>
        <vt:lpwstr>mailto:ryanulyate@mac.com</vt:lpwstr>
      </vt:variant>
      <vt:variant>
        <vt:lpwstr/>
      </vt:variant>
      <vt:variant>
        <vt:i4>1245234</vt:i4>
      </vt:variant>
      <vt:variant>
        <vt:i4>560</vt:i4>
      </vt:variant>
      <vt:variant>
        <vt:i4>0</vt:i4>
      </vt:variant>
      <vt:variant>
        <vt:i4>5</vt:i4>
      </vt:variant>
      <vt:variant>
        <vt:lpwstr/>
      </vt:variant>
      <vt:variant>
        <vt:lpwstr>_Toc172633264</vt:lpwstr>
      </vt:variant>
      <vt:variant>
        <vt:i4>1245234</vt:i4>
      </vt:variant>
      <vt:variant>
        <vt:i4>554</vt:i4>
      </vt:variant>
      <vt:variant>
        <vt:i4>0</vt:i4>
      </vt:variant>
      <vt:variant>
        <vt:i4>5</vt:i4>
      </vt:variant>
      <vt:variant>
        <vt:lpwstr/>
      </vt:variant>
      <vt:variant>
        <vt:lpwstr>_Toc172633263</vt:lpwstr>
      </vt:variant>
      <vt:variant>
        <vt:i4>1245234</vt:i4>
      </vt:variant>
      <vt:variant>
        <vt:i4>548</vt:i4>
      </vt:variant>
      <vt:variant>
        <vt:i4>0</vt:i4>
      </vt:variant>
      <vt:variant>
        <vt:i4>5</vt:i4>
      </vt:variant>
      <vt:variant>
        <vt:lpwstr/>
      </vt:variant>
      <vt:variant>
        <vt:lpwstr>_Toc172633262</vt:lpwstr>
      </vt:variant>
      <vt:variant>
        <vt:i4>1245234</vt:i4>
      </vt:variant>
      <vt:variant>
        <vt:i4>542</vt:i4>
      </vt:variant>
      <vt:variant>
        <vt:i4>0</vt:i4>
      </vt:variant>
      <vt:variant>
        <vt:i4>5</vt:i4>
      </vt:variant>
      <vt:variant>
        <vt:lpwstr/>
      </vt:variant>
      <vt:variant>
        <vt:lpwstr>_Toc172633261</vt:lpwstr>
      </vt:variant>
      <vt:variant>
        <vt:i4>1245234</vt:i4>
      </vt:variant>
      <vt:variant>
        <vt:i4>536</vt:i4>
      </vt:variant>
      <vt:variant>
        <vt:i4>0</vt:i4>
      </vt:variant>
      <vt:variant>
        <vt:i4>5</vt:i4>
      </vt:variant>
      <vt:variant>
        <vt:lpwstr/>
      </vt:variant>
      <vt:variant>
        <vt:lpwstr>_Toc172633260</vt:lpwstr>
      </vt:variant>
      <vt:variant>
        <vt:i4>1048626</vt:i4>
      </vt:variant>
      <vt:variant>
        <vt:i4>530</vt:i4>
      </vt:variant>
      <vt:variant>
        <vt:i4>0</vt:i4>
      </vt:variant>
      <vt:variant>
        <vt:i4>5</vt:i4>
      </vt:variant>
      <vt:variant>
        <vt:lpwstr/>
      </vt:variant>
      <vt:variant>
        <vt:lpwstr>_Toc172633259</vt:lpwstr>
      </vt:variant>
      <vt:variant>
        <vt:i4>1048626</vt:i4>
      </vt:variant>
      <vt:variant>
        <vt:i4>524</vt:i4>
      </vt:variant>
      <vt:variant>
        <vt:i4>0</vt:i4>
      </vt:variant>
      <vt:variant>
        <vt:i4>5</vt:i4>
      </vt:variant>
      <vt:variant>
        <vt:lpwstr/>
      </vt:variant>
      <vt:variant>
        <vt:lpwstr>_Toc172633258</vt:lpwstr>
      </vt:variant>
      <vt:variant>
        <vt:i4>1048626</vt:i4>
      </vt:variant>
      <vt:variant>
        <vt:i4>518</vt:i4>
      </vt:variant>
      <vt:variant>
        <vt:i4>0</vt:i4>
      </vt:variant>
      <vt:variant>
        <vt:i4>5</vt:i4>
      </vt:variant>
      <vt:variant>
        <vt:lpwstr/>
      </vt:variant>
      <vt:variant>
        <vt:lpwstr>_Toc172633257</vt:lpwstr>
      </vt:variant>
      <vt:variant>
        <vt:i4>1048626</vt:i4>
      </vt:variant>
      <vt:variant>
        <vt:i4>512</vt:i4>
      </vt:variant>
      <vt:variant>
        <vt:i4>0</vt:i4>
      </vt:variant>
      <vt:variant>
        <vt:i4>5</vt:i4>
      </vt:variant>
      <vt:variant>
        <vt:lpwstr/>
      </vt:variant>
      <vt:variant>
        <vt:lpwstr>_Toc172633256</vt:lpwstr>
      </vt:variant>
      <vt:variant>
        <vt:i4>1048626</vt:i4>
      </vt:variant>
      <vt:variant>
        <vt:i4>506</vt:i4>
      </vt:variant>
      <vt:variant>
        <vt:i4>0</vt:i4>
      </vt:variant>
      <vt:variant>
        <vt:i4>5</vt:i4>
      </vt:variant>
      <vt:variant>
        <vt:lpwstr/>
      </vt:variant>
      <vt:variant>
        <vt:lpwstr>_Toc172633255</vt:lpwstr>
      </vt:variant>
      <vt:variant>
        <vt:i4>1048626</vt:i4>
      </vt:variant>
      <vt:variant>
        <vt:i4>500</vt:i4>
      </vt:variant>
      <vt:variant>
        <vt:i4>0</vt:i4>
      </vt:variant>
      <vt:variant>
        <vt:i4>5</vt:i4>
      </vt:variant>
      <vt:variant>
        <vt:lpwstr/>
      </vt:variant>
      <vt:variant>
        <vt:lpwstr>_Toc172633254</vt:lpwstr>
      </vt:variant>
      <vt:variant>
        <vt:i4>1048626</vt:i4>
      </vt:variant>
      <vt:variant>
        <vt:i4>494</vt:i4>
      </vt:variant>
      <vt:variant>
        <vt:i4>0</vt:i4>
      </vt:variant>
      <vt:variant>
        <vt:i4>5</vt:i4>
      </vt:variant>
      <vt:variant>
        <vt:lpwstr/>
      </vt:variant>
      <vt:variant>
        <vt:lpwstr>_Toc172633253</vt:lpwstr>
      </vt:variant>
      <vt:variant>
        <vt:i4>1048626</vt:i4>
      </vt:variant>
      <vt:variant>
        <vt:i4>488</vt:i4>
      </vt:variant>
      <vt:variant>
        <vt:i4>0</vt:i4>
      </vt:variant>
      <vt:variant>
        <vt:i4>5</vt:i4>
      </vt:variant>
      <vt:variant>
        <vt:lpwstr/>
      </vt:variant>
      <vt:variant>
        <vt:lpwstr>_Toc172633252</vt:lpwstr>
      </vt:variant>
      <vt:variant>
        <vt:i4>1048626</vt:i4>
      </vt:variant>
      <vt:variant>
        <vt:i4>482</vt:i4>
      </vt:variant>
      <vt:variant>
        <vt:i4>0</vt:i4>
      </vt:variant>
      <vt:variant>
        <vt:i4>5</vt:i4>
      </vt:variant>
      <vt:variant>
        <vt:lpwstr/>
      </vt:variant>
      <vt:variant>
        <vt:lpwstr>_Toc172633251</vt:lpwstr>
      </vt:variant>
      <vt:variant>
        <vt:i4>1048626</vt:i4>
      </vt:variant>
      <vt:variant>
        <vt:i4>476</vt:i4>
      </vt:variant>
      <vt:variant>
        <vt:i4>0</vt:i4>
      </vt:variant>
      <vt:variant>
        <vt:i4>5</vt:i4>
      </vt:variant>
      <vt:variant>
        <vt:lpwstr/>
      </vt:variant>
      <vt:variant>
        <vt:lpwstr>_Toc172633250</vt:lpwstr>
      </vt:variant>
      <vt:variant>
        <vt:i4>1114162</vt:i4>
      </vt:variant>
      <vt:variant>
        <vt:i4>470</vt:i4>
      </vt:variant>
      <vt:variant>
        <vt:i4>0</vt:i4>
      </vt:variant>
      <vt:variant>
        <vt:i4>5</vt:i4>
      </vt:variant>
      <vt:variant>
        <vt:lpwstr/>
      </vt:variant>
      <vt:variant>
        <vt:lpwstr>_Toc172633249</vt:lpwstr>
      </vt:variant>
      <vt:variant>
        <vt:i4>1114162</vt:i4>
      </vt:variant>
      <vt:variant>
        <vt:i4>464</vt:i4>
      </vt:variant>
      <vt:variant>
        <vt:i4>0</vt:i4>
      </vt:variant>
      <vt:variant>
        <vt:i4>5</vt:i4>
      </vt:variant>
      <vt:variant>
        <vt:lpwstr/>
      </vt:variant>
      <vt:variant>
        <vt:lpwstr>_Toc172633248</vt:lpwstr>
      </vt:variant>
      <vt:variant>
        <vt:i4>1114162</vt:i4>
      </vt:variant>
      <vt:variant>
        <vt:i4>458</vt:i4>
      </vt:variant>
      <vt:variant>
        <vt:i4>0</vt:i4>
      </vt:variant>
      <vt:variant>
        <vt:i4>5</vt:i4>
      </vt:variant>
      <vt:variant>
        <vt:lpwstr/>
      </vt:variant>
      <vt:variant>
        <vt:lpwstr>_Toc172633247</vt:lpwstr>
      </vt:variant>
      <vt:variant>
        <vt:i4>1114162</vt:i4>
      </vt:variant>
      <vt:variant>
        <vt:i4>452</vt:i4>
      </vt:variant>
      <vt:variant>
        <vt:i4>0</vt:i4>
      </vt:variant>
      <vt:variant>
        <vt:i4>5</vt:i4>
      </vt:variant>
      <vt:variant>
        <vt:lpwstr/>
      </vt:variant>
      <vt:variant>
        <vt:lpwstr>_Toc172633246</vt:lpwstr>
      </vt:variant>
      <vt:variant>
        <vt:i4>1114162</vt:i4>
      </vt:variant>
      <vt:variant>
        <vt:i4>446</vt:i4>
      </vt:variant>
      <vt:variant>
        <vt:i4>0</vt:i4>
      </vt:variant>
      <vt:variant>
        <vt:i4>5</vt:i4>
      </vt:variant>
      <vt:variant>
        <vt:lpwstr/>
      </vt:variant>
      <vt:variant>
        <vt:lpwstr>_Toc172633245</vt:lpwstr>
      </vt:variant>
      <vt:variant>
        <vt:i4>1114162</vt:i4>
      </vt:variant>
      <vt:variant>
        <vt:i4>440</vt:i4>
      </vt:variant>
      <vt:variant>
        <vt:i4>0</vt:i4>
      </vt:variant>
      <vt:variant>
        <vt:i4>5</vt:i4>
      </vt:variant>
      <vt:variant>
        <vt:lpwstr/>
      </vt:variant>
      <vt:variant>
        <vt:lpwstr>_Toc172633244</vt:lpwstr>
      </vt:variant>
      <vt:variant>
        <vt:i4>1114162</vt:i4>
      </vt:variant>
      <vt:variant>
        <vt:i4>434</vt:i4>
      </vt:variant>
      <vt:variant>
        <vt:i4>0</vt:i4>
      </vt:variant>
      <vt:variant>
        <vt:i4>5</vt:i4>
      </vt:variant>
      <vt:variant>
        <vt:lpwstr/>
      </vt:variant>
      <vt:variant>
        <vt:lpwstr>_Toc172633243</vt:lpwstr>
      </vt:variant>
      <vt:variant>
        <vt:i4>1114162</vt:i4>
      </vt:variant>
      <vt:variant>
        <vt:i4>428</vt:i4>
      </vt:variant>
      <vt:variant>
        <vt:i4>0</vt:i4>
      </vt:variant>
      <vt:variant>
        <vt:i4>5</vt:i4>
      </vt:variant>
      <vt:variant>
        <vt:lpwstr/>
      </vt:variant>
      <vt:variant>
        <vt:lpwstr>_Toc172633242</vt:lpwstr>
      </vt:variant>
      <vt:variant>
        <vt:i4>1114162</vt:i4>
      </vt:variant>
      <vt:variant>
        <vt:i4>422</vt:i4>
      </vt:variant>
      <vt:variant>
        <vt:i4>0</vt:i4>
      </vt:variant>
      <vt:variant>
        <vt:i4>5</vt:i4>
      </vt:variant>
      <vt:variant>
        <vt:lpwstr/>
      </vt:variant>
      <vt:variant>
        <vt:lpwstr>_Toc172633241</vt:lpwstr>
      </vt:variant>
      <vt:variant>
        <vt:i4>1114162</vt:i4>
      </vt:variant>
      <vt:variant>
        <vt:i4>416</vt:i4>
      </vt:variant>
      <vt:variant>
        <vt:i4>0</vt:i4>
      </vt:variant>
      <vt:variant>
        <vt:i4>5</vt:i4>
      </vt:variant>
      <vt:variant>
        <vt:lpwstr/>
      </vt:variant>
      <vt:variant>
        <vt:lpwstr>_Toc172633240</vt:lpwstr>
      </vt:variant>
      <vt:variant>
        <vt:i4>1441842</vt:i4>
      </vt:variant>
      <vt:variant>
        <vt:i4>410</vt:i4>
      </vt:variant>
      <vt:variant>
        <vt:i4>0</vt:i4>
      </vt:variant>
      <vt:variant>
        <vt:i4>5</vt:i4>
      </vt:variant>
      <vt:variant>
        <vt:lpwstr/>
      </vt:variant>
      <vt:variant>
        <vt:lpwstr>_Toc172633239</vt:lpwstr>
      </vt:variant>
      <vt:variant>
        <vt:i4>1441842</vt:i4>
      </vt:variant>
      <vt:variant>
        <vt:i4>404</vt:i4>
      </vt:variant>
      <vt:variant>
        <vt:i4>0</vt:i4>
      </vt:variant>
      <vt:variant>
        <vt:i4>5</vt:i4>
      </vt:variant>
      <vt:variant>
        <vt:lpwstr/>
      </vt:variant>
      <vt:variant>
        <vt:lpwstr>_Toc172633238</vt:lpwstr>
      </vt:variant>
      <vt:variant>
        <vt:i4>1441842</vt:i4>
      </vt:variant>
      <vt:variant>
        <vt:i4>398</vt:i4>
      </vt:variant>
      <vt:variant>
        <vt:i4>0</vt:i4>
      </vt:variant>
      <vt:variant>
        <vt:i4>5</vt:i4>
      </vt:variant>
      <vt:variant>
        <vt:lpwstr/>
      </vt:variant>
      <vt:variant>
        <vt:lpwstr>_Toc172633237</vt:lpwstr>
      </vt:variant>
      <vt:variant>
        <vt:i4>1441842</vt:i4>
      </vt:variant>
      <vt:variant>
        <vt:i4>392</vt:i4>
      </vt:variant>
      <vt:variant>
        <vt:i4>0</vt:i4>
      </vt:variant>
      <vt:variant>
        <vt:i4>5</vt:i4>
      </vt:variant>
      <vt:variant>
        <vt:lpwstr/>
      </vt:variant>
      <vt:variant>
        <vt:lpwstr>_Toc172633236</vt:lpwstr>
      </vt:variant>
      <vt:variant>
        <vt:i4>1441842</vt:i4>
      </vt:variant>
      <vt:variant>
        <vt:i4>386</vt:i4>
      </vt:variant>
      <vt:variant>
        <vt:i4>0</vt:i4>
      </vt:variant>
      <vt:variant>
        <vt:i4>5</vt:i4>
      </vt:variant>
      <vt:variant>
        <vt:lpwstr/>
      </vt:variant>
      <vt:variant>
        <vt:lpwstr>_Toc172633235</vt:lpwstr>
      </vt:variant>
      <vt:variant>
        <vt:i4>1441842</vt:i4>
      </vt:variant>
      <vt:variant>
        <vt:i4>380</vt:i4>
      </vt:variant>
      <vt:variant>
        <vt:i4>0</vt:i4>
      </vt:variant>
      <vt:variant>
        <vt:i4>5</vt:i4>
      </vt:variant>
      <vt:variant>
        <vt:lpwstr/>
      </vt:variant>
      <vt:variant>
        <vt:lpwstr>_Toc172633234</vt:lpwstr>
      </vt:variant>
      <vt:variant>
        <vt:i4>1441842</vt:i4>
      </vt:variant>
      <vt:variant>
        <vt:i4>374</vt:i4>
      </vt:variant>
      <vt:variant>
        <vt:i4>0</vt:i4>
      </vt:variant>
      <vt:variant>
        <vt:i4>5</vt:i4>
      </vt:variant>
      <vt:variant>
        <vt:lpwstr/>
      </vt:variant>
      <vt:variant>
        <vt:lpwstr>_Toc172633233</vt:lpwstr>
      </vt:variant>
      <vt:variant>
        <vt:i4>1441842</vt:i4>
      </vt:variant>
      <vt:variant>
        <vt:i4>368</vt:i4>
      </vt:variant>
      <vt:variant>
        <vt:i4>0</vt:i4>
      </vt:variant>
      <vt:variant>
        <vt:i4>5</vt:i4>
      </vt:variant>
      <vt:variant>
        <vt:lpwstr/>
      </vt:variant>
      <vt:variant>
        <vt:lpwstr>_Toc172633232</vt:lpwstr>
      </vt:variant>
      <vt:variant>
        <vt:i4>1441842</vt:i4>
      </vt:variant>
      <vt:variant>
        <vt:i4>362</vt:i4>
      </vt:variant>
      <vt:variant>
        <vt:i4>0</vt:i4>
      </vt:variant>
      <vt:variant>
        <vt:i4>5</vt:i4>
      </vt:variant>
      <vt:variant>
        <vt:lpwstr/>
      </vt:variant>
      <vt:variant>
        <vt:lpwstr>_Toc172633231</vt:lpwstr>
      </vt:variant>
      <vt:variant>
        <vt:i4>1441842</vt:i4>
      </vt:variant>
      <vt:variant>
        <vt:i4>356</vt:i4>
      </vt:variant>
      <vt:variant>
        <vt:i4>0</vt:i4>
      </vt:variant>
      <vt:variant>
        <vt:i4>5</vt:i4>
      </vt:variant>
      <vt:variant>
        <vt:lpwstr/>
      </vt:variant>
      <vt:variant>
        <vt:lpwstr>_Toc172633230</vt:lpwstr>
      </vt:variant>
      <vt:variant>
        <vt:i4>1507378</vt:i4>
      </vt:variant>
      <vt:variant>
        <vt:i4>350</vt:i4>
      </vt:variant>
      <vt:variant>
        <vt:i4>0</vt:i4>
      </vt:variant>
      <vt:variant>
        <vt:i4>5</vt:i4>
      </vt:variant>
      <vt:variant>
        <vt:lpwstr/>
      </vt:variant>
      <vt:variant>
        <vt:lpwstr>_Toc172633229</vt:lpwstr>
      </vt:variant>
      <vt:variant>
        <vt:i4>1507378</vt:i4>
      </vt:variant>
      <vt:variant>
        <vt:i4>344</vt:i4>
      </vt:variant>
      <vt:variant>
        <vt:i4>0</vt:i4>
      </vt:variant>
      <vt:variant>
        <vt:i4>5</vt:i4>
      </vt:variant>
      <vt:variant>
        <vt:lpwstr/>
      </vt:variant>
      <vt:variant>
        <vt:lpwstr>_Toc172633228</vt:lpwstr>
      </vt:variant>
      <vt:variant>
        <vt:i4>1507378</vt:i4>
      </vt:variant>
      <vt:variant>
        <vt:i4>338</vt:i4>
      </vt:variant>
      <vt:variant>
        <vt:i4>0</vt:i4>
      </vt:variant>
      <vt:variant>
        <vt:i4>5</vt:i4>
      </vt:variant>
      <vt:variant>
        <vt:lpwstr/>
      </vt:variant>
      <vt:variant>
        <vt:lpwstr>_Toc172633227</vt:lpwstr>
      </vt:variant>
      <vt:variant>
        <vt:i4>1507378</vt:i4>
      </vt:variant>
      <vt:variant>
        <vt:i4>332</vt:i4>
      </vt:variant>
      <vt:variant>
        <vt:i4>0</vt:i4>
      </vt:variant>
      <vt:variant>
        <vt:i4>5</vt:i4>
      </vt:variant>
      <vt:variant>
        <vt:lpwstr/>
      </vt:variant>
      <vt:variant>
        <vt:lpwstr>_Toc172633226</vt:lpwstr>
      </vt:variant>
      <vt:variant>
        <vt:i4>1507378</vt:i4>
      </vt:variant>
      <vt:variant>
        <vt:i4>326</vt:i4>
      </vt:variant>
      <vt:variant>
        <vt:i4>0</vt:i4>
      </vt:variant>
      <vt:variant>
        <vt:i4>5</vt:i4>
      </vt:variant>
      <vt:variant>
        <vt:lpwstr/>
      </vt:variant>
      <vt:variant>
        <vt:lpwstr>_Toc172633225</vt:lpwstr>
      </vt:variant>
      <vt:variant>
        <vt:i4>1507378</vt:i4>
      </vt:variant>
      <vt:variant>
        <vt:i4>320</vt:i4>
      </vt:variant>
      <vt:variant>
        <vt:i4>0</vt:i4>
      </vt:variant>
      <vt:variant>
        <vt:i4>5</vt:i4>
      </vt:variant>
      <vt:variant>
        <vt:lpwstr/>
      </vt:variant>
      <vt:variant>
        <vt:lpwstr>_Toc172633224</vt:lpwstr>
      </vt:variant>
      <vt:variant>
        <vt:i4>1507378</vt:i4>
      </vt:variant>
      <vt:variant>
        <vt:i4>314</vt:i4>
      </vt:variant>
      <vt:variant>
        <vt:i4>0</vt:i4>
      </vt:variant>
      <vt:variant>
        <vt:i4>5</vt:i4>
      </vt:variant>
      <vt:variant>
        <vt:lpwstr/>
      </vt:variant>
      <vt:variant>
        <vt:lpwstr>_Toc172633223</vt:lpwstr>
      </vt:variant>
      <vt:variant>
        <vt:i4>1507378</vt:i4>
      </vt:variant>
      <vt:variant>
        <vt:i4>308</vt:i4>
      </vt:variant>
      <vt:variant>
        <vt:i4>0</vt:i4>
      </vt:variant>
      <vt:variant>
        <vt:i4>5</vt:i4>
      </vt:variant>
      <vt:variant>
        <vt:lpwstr/>
      </vt:variant>
      <vt:variant>
        <vt:lpwstr>_Toc172633222</vt:lpwstr>
      </vt:variant>
      <vt:variant>
        <vt:i4>1507378</vt:i4>
      </vt:variant>
      <vt:variant>
        <vt:i4>302</vt:i4>
      </vt:variant>
      <vt:variant>
        <vt:i4>0</vt:i4>
      </vt:variant>
      <vt:variant>
        <vt:i4>5</vt:i4>
      </vt:variant>
      <vt:variant>
        <vt:lpwstr/>
      </vt:variant>
      <vt:variant>
        <vt:lpwstr>_Toc172633221</vt:lpwstr>
      </vt:variant>
      <vt:variant>
        <vt:i4>1507378</vt:i4>
      </vt:variant>
      <vt:variant>
        <vt:i4>296</vt:i4>
      </vt:variant>
      <vt:variant>
        <vt:i4>0</vt:i4>
      </vt:variant>
      <vt:variant>
        <vt:i4>5</vt:i4>
      </vt:variant>
      <vt:variant>
        <vt:lpwstr/>
      </vt:variant>
      <vt:variant>
        <vt:lpwstr>_Toc172633220</vt:lpwstr>
      </vt:variant>
      <vt:variant>
        <vt:i4>1310770</vt:i4>
      </vt:variant>
      <vt:variant>
        <vt:i4>290</vt:i4>
      </vt:variant>
      <vt:variant>
        <vt:i4>0</vt:i4>
      </vt:variant>
      <vt:variant>
        <vt:i4>5</vt:i4>
      </vt:variant>
      <vt:variant>
        <vt:lpwstr/>
      </vt:variant>
      <vt:variant>
        <vt:lpwstr>_Toc172633219</vt:lpwstr>
      </vt:variant>
      <vt:variant>
        <vt:i4>1310770</vt:i4>
      </vt:variant>
      <vt:variant>
        <vt:i4>284</vt:i4>
      </vt:variant>
      <vt:variant>
        <vt:i4>0</vt:i4>
      </vt:variant>
      <vt:variant>
        <vt:i4>5</vt:i4>
      </vt:variant>
      <vt:variant>
        <vt:lpwstr/>
      </vt:variant>
      <vt:variant>
        <vt:lpwstr>_Toc172633218</vt:lpwstr>
      </vt:variant>
      <vt:variant>
        <vt:i4>1310770</vt:i4>
      </vt:variant>
      <vt:variant>
        <vt:i4>278</vt:i4>
      </vt:variant>
      <vt:variant>
        <vt:i4>0</vt:i4>
      </vt:variant>
      <vt:variant>
        <vt:i4>5</vt:i4>
      </vt:variant>
      <vt:variant>
        <vt:lpwstr/>
      </vt:variant>
      <vt:variant>
        <vt:lpwstr>_Toc172633217</vt:lpwstr>
      </vt:variant>
      <vt:variant>
        <vt:i4>1310770</vt:i4>
      </vt:variant>
      <vt:variant>
        <vt:i4>272</vt:i4>
      </vt:variant>
      <vt:variant>
        <vt:i4>0</vt:i4>
      </vt:variant>
      <vt:variant>
        <vt:i4>5</vt:i4>
      </vt:variant>
      <vt:variant>
        <vt:lpwstr/>
      </vt:variant>
      <vt:variant>
        <vt:lpwstr>_Toc172633216</vt:lpwstr>
      </vt:variant>
      <vt:variant>
        <vt:i4>1310770</vt:i4>
      </vt:variant>
      <vt:variant>
        <vt:i4>266</vt:i4>
      </vt:variant>
      <vt:variant>
        <vt:i4>0</vt:i4>
      </vt:variant>
      <vt:variant>
        <vt:i4>5</vt:i4>
      </vt:variant>
      <vt:variant>
        <vt:lpwstr/>
      </vt:variant>
      <vt:variant>
        <vt:lpwstr>_Toc172633215</vt:lpwstr>
      </vt:variant>
      <vt:variant>
        <vt:i4>1310770</vt:i4>
      </vt:variant>
      <vt:variant>
        <vt:i4>260</vt:i4>
      </vt:variant>
      <vt:variant>
        <vt:i4>0</vt:i4>
      </vt:variant>
      <vt:variant>
        <vt:i4>5</vt:i4>
      </vt:variant>
      <vt:variant>
        <vt:lpwstr/>
      </vt:variant>
      <vt:variant>
        <vt:lpwstr>_Toc172633214</vt:lpwstr>
      </vt:variant>
      <vt:variant>
        <vt:i4>1310770</vt:i4>
      </vt:variant>
      <vt:variant>
        <vt:i4>254</vt:i4>
      </vt:variant>
      <vt:variant>
        <vt:i4>0</vt:i4>
      </vt:variant>
      <vt:variant>
        <vt:i4>5</vt:i4>
      </vt:variant>
      <vt:variant>
        <vt:lpwstr/>
      </vt:variant>
      <vt:variant>
        <vt:lpwstr>_Toc172633213</vt:lpwstr>
      </vt:variant>
      <vt:variant>
        <vt:i4>1310770</vt:i4>
      </vt:variant>
      <vt:variant>
        <vt:i4>248</vt:i4>
      </vt:variant>
      <vt:variant>
        <vt:i4>0</vt:i4>
      </vt:variant>
      <vt:variant>
        <vt:i4>5</vt:i4>
      </vt:variant>
      <vt:variant>
        <vt:lpwstr/>
      </vt:variant>
      <vt:variant>
        <vt:lpwstr>_Toc172633212</vt:lpwstr>
      </vt:variant>
      <vt:variant>
        <vt:i4>1310770</vt:i4>
      </vt:variant>
      <vt:variant>
        <vt:i4>242</vt:i4>
      </vt:variant>
      <vt:variant>
        <vt:i4>0</vt:i4>
      </vt:variant>
      <vt:variant>
        <vt:i4>5</vt:i4>
      </vt:variant>
      <vt:variant>
        <vt:lpwstr/>
      </vt:variant>
      <vt:variant>
        <vt:lpwstr>_Toc172633211</vt:lpwstr>
      </vt:variant>
      <vt:variant>
        <vt:i4>1310770</vt:i4>
      </vt:variant>
      <vt:variant>
        <vt:i4>236</vt:i4>
      </vt:variant>
      <vt:variant>
        <vt:i4>0</vt:i4>
      </vt:variant>
      <vt:variant>
        <vt:i4>5</vt:i4>
      </vt:variant>
      <vt:variant>
        <vt:lpwstr/>
      </vt:variant>
      <vt:variant>
        <vt:lpwstr>_Toc172633210</vt:lpwstr>
      </vt:variant>
      <vt:variant>
        <vt:i4>1376306</vt:i4>
      </vt:variant>
      <vt:variant>
        <vt:i4>230</vt:i4>
      </vt:variant>
      <vt:variant>
        <vt:i4>0</vt:i4>
      </vt:variant>
      <vt:variant>
        <vt:i4>5</vt:i4>
      </vt:variant>
      <vt:variant>
        <vt:lpwstr/>
      </vt:variant>
      <vt:variant>
        <vt:lpwstr>_Toc172633209</vt:lpwstr>
      </vt:variant>
      <vt:variant>
        <vt:i4>1376306</vt:i4>
      </vt:variant>
      <vt:variant>
        <vt:i4>224</vt:i4>
      </vt:variant>
      <vt:variant>
        <vt:i4>0</vt:i4>
      </vt:variant>
      <vt:variant>
        <vt:i4>5</vt:i4>
      </vt:variant>
      <vt:variant>
        <vt:lpwstr/>
      </vt:variant>
      <vt:variant>
        <vt:lpwstr>_Toc172633208</vt:lpwstr>
      </vt:variant>
      <vt:variant>
        <vt:i4>1376306</vt:i4>
      </vt:variant>
      <vt:variant>
        <vt:i4>218</vt:i4>
      </vt:variant>
      <vt:variant>
        <vt:i4>0</vt:i4>
      </vt:variant>
      <vt:variant>
        <vt:i4>5</vt:i4>
      </vt:variant>
      <vt:variant>
        <vt:lpwstr/>
      </vt:variant>
      <vt:variant>
        <vt:lpwstr>_Toc172633207</vt:lpwstr>
      </vt:variant>
      <vt:variant>
        <vt:i4>1376306</vt:i4>
      </vt:variant>
      <vt:variant>
        <vt:i4>212</vt:i4>
      </vt:variant>
      <vt:variant>
        <vt:i4>0</vt:i4>
      </vt:variant>
      <vt:variant>
        <vt:i4>5</vt:i4>
      </vt:variant>
      <vt:variant>
        <vt:lpwstr/>
      </vt:variant>
      <vt:variant>
        <vt:lpwstr>_Toc172633206</vt:lpwstr>
      </vt:variant>
      <vt:variant>
        <vt:i4>1376306</vt:i4>
      </vt:variant>
      <vt:variant>
        <vt:i4>206</vt:i4>
      </vt:variant>
      <vt:variant>
        <vt:i4>0</vt:i4>
      </vt:variant>
      <vt:variant>
        <vt:i4>5</vt:i4>
      </vt:variant>
      <vt:variant>
        <vt:lpwstr/>
      </vt:variant>
      <vt:variant>
        <vt:lpwstr>_Toc172633205</vt:lpwstr>
      </vt:variant>
      <vt:variant>
        <vt:i4>1376306</vt:i4>
      </vt:variant>
      <vt:variant>
        <vt:i4>200</vt:i4>
      </vt:variant>
      <vt:variant>
        <vt:i4>0</vt:i4>
      </vt:variant>
      <vt:variant>
        <vt:i4>5</vt:i4>
      </vt:variant>
      <vt:variant>
        <vt:lpwstr/>
      </vt:variant>
      <vt:variant>
        <vt:lpwstr>_Toc172633204</vt:lpwstr>
      </vt:variant>
      <vt:variant>
        <vt:i4>1376306</vt:i4>
      </vt:variant>
      <vt:variant>
        <vt:i4>194</vt:i4>
      </vt:variant>
      <vt:variant>
        <vt:i4>0</vt:i4>
      </vt:variant>
      <vt:variant>
        <vt:i4>5</vt:i4>
      </vt:variant>
      <vt:variant>
        <vt:lpwstr/>
      </vt:variant>
      <vt:variant>
        <vt:lpwstr>_Toc172633203</vt:lpwstr>
      </vt:variant>
      <vt:variant>
        <vt:i4>1376306</vt:i4>
      </vt:variant>
      <vt:variant>
        <vt:i4>188</vt:i4>
      </vt:variant>
      <vt:variant>
        <vt:i4>0</vt:i4>
      </vt:variant>
      <vt:variant>
        <vt:i4>5</vt:i4>
      </vt:variant>
      <vt:variant>
        <vt:lpwstr/>
      </vt:variant>
      <vt:variant>
        <vt:lpwstr>_Toc172633202</vt:lpwstr>
      </vt:variant>
      <vt:variant>
        <vt:i4>1376306</vt:i4>
      </vt:variant>
      <vt:variant>
        <vt:i4>182</vt:i4>
      </vt:variant>
      <vt:variant>
        <vt:i4>0</vt:i4>
      </vt:variant>
      <vt:variant>
        <vt:i4>5</vt:i4>
      </vt:variant>
      <vt:variant>
        <vt:lpwstr/>
      </vt:variant>
      <vt:variant>
        <vt:lpwstr>_Toc172633201</vt:lpwstr>
      </vt:variant>
      <vt:variant>
        <vt:i4>1376306</vt:i4>
      </vt:variant>
      <vt:variant>
        <vt:i4>176</vt:i4>
      </vt:variant>
      <vt:variant>
        <vt:i4>0</vt:i4>
      </vt:variant>
      <vt:variant>
        <vt:i4>5</vt:i4>
      </vt:variant>
      <vt:variant>
        <vt:lpwstr/>
      </vt:variant>
      <vt:variant>
        <vt:lpwstr>_Toc172633200</vt:lpwstr>
      </vt:variant>
      <vt:variant>
        <vt:i4>1835057</vt:i4>
      </vt:variant>
      <vt:variant>
        <vt:i4>170</vt:i4>
      </vt:variant>
      <vt:variant>
        <vt:i4>0</vt:i4>
      </vt:variant>
      <vt:variant>
        <vt:i4>5</vt:i4>
      </vt:variant>
      <vt:variant>
        <vt:lpwstr/>
      </vt:variant>
      <vt:variant>
        <vt:lpwstr>_Toc172633199</vt:lpwstr>
      </vt:variant>
      <vt:variant>
        <vt:i4>1835057</vt:i4>
      </vt:variant>
      <vt:variant>
        <vt:i4>164</vt:i4>
      </vt:variant>
      <vt:variant>
        <vt:i4>0</vt:i4>
      </vt:variant>
      <vt:variant>
        <vt:i4>5</vt:i4>
      </vt:variant>
      <vt:variant>
        <vt:lpwstr/>
      </vt:variant>
      <vt:variant>
        <vt:lpwstr>_Toc172633198</vt:lpwstr>
      </vt:variant>
      <vt:variant>
        <vt:i4>1835057</vt:i4>
      </vt:variant>
      <vt:variant>
        <vt:i4>158</vt:i4>
      </vt:variant>
      <vt:variant>
        <vt:i4>0</vt:i4>
      </vt:variant>
      <vt:variant>
        <vt:i4>5</vt:i4>
      </vt:variant>
      <vt:variant>
        <vt:lpwstr/>
      </vt:variant>
      <vt:variant>
        <vt:lpwstr>_Toc172633197</vt:lpwstr>
      </vt:variant>
      <vt:variant>
        <vt:i4>1835057</vt:i4>
      </vt:variant>
      <vt:variant>
        <vt:i4>152</vt:i4>
      </vt:variant>
      <vt:variant>
        <vt:i4>0</vt:i4>
      </vt:variant>
      <vt:variant>
        <vt:i4>5</vt:i4>
      </vt:variant>
      <vt:variant>
        <vt:lpwstr/>
      </vt:variant>
      <vt:variant>
        <vt:lpwstr>_Toc172633196</vt:lpwstr>
      </vt:variant>
      <vt:variant>
        <vt:i4>1835057</vt:i4>
      </vt:variant>
      <vt:variant>
        <vt:i4>146</vt:i4>
      </vt:variant>
      <vt:variant>
        <vt:i4>0</vt:i4>
      </vt:variant>
      <vt:variant>
        <vt:i4>5</vt:i4>
      </vt:variant>
      <vt:variant>
        <vt:lpwstr/>
      </vt:variant>
      <vt:variant>
        <vt:lpwstr>_Toc172633195</vt:lpwstr>
      </vt:variant>
      <vt:variant>
        <vt:i4>1835057</vt:i4>
      </vt:variant>
      <vt:variant>
        <vt:i4>140</vt:i4>
      </vt:variant>
      <vt:variant>
        <vt:i4>0</vt:i4>
      </vt:variant>
      <vt:variant>
        <vt:i4>5</vt:i4>
      </vt:variant>
      <vt:variant>
        <vt:lpwstr/>
      </vt:variant>
      <vt:variant>
        <vt:lpwstr>_Toc172633194</vt:lpwstr>
      </vt:variant>
      <vt:variant>
        <vt:i4>1835057</vt:i4>
      </vt:variant>
      <vt:variant>
        <vt:i4>134</vt:i4>
      </vt:variant>
      <vt:variant>
        <vt:i4>0</vt:i4>
      </vt:variant>
      <vt:variant>
        <vt:i4>5</vt:i4>
      </vt:variant>
      <vt:variant>
        <vt:lpwstr/>
      </vt:variant>
      <vt:variant>
        <vt:lpwstr>_Toc172633193</vt:lpwstr>
      </vt:variant>
      <vt:variant>
        <vt:i4>1835057</vt:i4>
      </vt:variant>
      <vt:variant>
        <vt:i4>128</vt:i4>
      </vt:variant>
      <vt:variant>
        <vt:i4>0</vt:i4>
      </vt:variant>
      <vt:variant>
        <vt:i4>5</vt:i4>
      </vt:variant>
      <vt:variant>
        <vt:lpwstr/>
      </vt:variant>
      <vt:variant>
        <vt:lpwstr>_Toc172633192</vt:lpwstr>
      </vt:variant>
      <vt:variant>
        <vt:i4>1835057</vt:i4>
      </vt:variant>
      <vt:variant>
        <vt:i4>122</vt:i4>
      </vt:variant>
      <vt:variant>
        <vt:i4>0</vt:i4>
      </vt:variant>
      <vt:variant>
        <vt:i4>5</vt:i4>
      </vt:variant>
      <vt:variant>
        <vt:lpwstr/>
      </vt:variant>
      <vt:variant>
        <vt:lpwstr>_Toc172633191</vt:lpwstr>
      </vt:variant>
      <vt:variant>
        <vt:i4>1835057</vt:i4>
      </vt:variant>
      <vt:variant>
        <vt:i4>116</vt:i4>
      </vt:variant>
      <vt:variant>
        <vt:i4>0</vt:i4>
      </vt:variant>
      <vt:variant>
        <vt:i4>5</vt:i4>
      </vt:variant>
      <vt:variant>
        <vt:lpwstr/>
      </vt:variant>
      <vt:variant>
        <vt:lpwstr>_Toc172633190</vt:lpwstr>
      </vt:variant>
      <vt:variant>
        <vt:i4>1900593</vt:i4>
      </vt:variant>
      <vt:variant>
        <vt:i4>110</vt:i4>
      </vt:variant>
      <vt:variant>
        <vt:i4>0</vt:i4>
      </vt:variant>
      <vt:variant>
        <vt:i4>5</vt:i4>
      </vt:variant>
      <vt:variant>
        <vt:lpwstr/>
      </vt:variant>
      <vt:variant>
        <vt:lpwstr>_Toc172633189</vt:lpwstr>
      </vt:variant>
      <vt:variant>
        <vt:i4>1900593</vt:i4>
      </vt:variant>
      <vt:variant>
        <vt:i4>104</vt:i4>
      </vt:variant>
      <vt:variant>
        <vt:i4>0</vt:i4>
      </vt:variant>
      <vt:variant>
        <vt:i4>5</vt:i4>
      </vt:variant>
      <vt:variant>
        <vt:lpwstr/>
      </vt:variant>
      <vt:variant>
        <vt:lpwstr>_Toc172633188</vt:lpwstr>
      </vt:variant>
      <vt:variant>
        <vt:i4>1900593</vt:i4>
      </vt:variant>
      <vt:variant>
        <vt:i4>98</vt:i4>
      </vt:variant>
      <vt:variant>
        <vt:i4>0</vt:i4>
      </vt:variant>
      <vt:variant>
        <vt:i4>5</vt:i4>
      </vt:variant>
      <vt:variant>
        <vt:lpwstr/>
      </vt:variant>
      <vt:variant>
        <vt:lpwstr>_Toc172633187</vt:lpwstr>
      </vt:variant>
      <vt:variant>
        <vt:i4>1900593</vt:i4>
      </vt:variant>
      <vt:variant>
        <vt:i4>92</vt:i4>
      </vt:variant>
      <vt:variant>
        <vt:i4>0</vt:i4>
      </vt:variant>
      <vt:variant>
        <vt:i4>5</vt:i4>
      </vt:variant>
      <vt:variant>
        <vt:lpwstr/>
      </vt:variant>
      <vt:variant>
        <vt:lpwstr>_Toc172633186</vt:lpwstr>
      </vt:variant>
      <vt:variant>
        <vt:i4>1900593</vt:i4>
      </vt:variant>
      <vt:variant>
        <vt:i4>86</vt:i4>
      </vt:variant>
      <vt:variant>
        <vt:i4>0</vt:i4>
      </vt:variant>
      <vt:variant>
        <vt:i4>5</vt:i4>
      </vt:variant>
      <vt:variant>
        <vt:lpwstr/>
      </vt:variant>
      <vt:variant>
        <vt:lpwstr>_Toc172633185</vt:lpwstr>
      </vt:variant>
      <vt:variant>
        <vt:i4>1900593</vt:i4>
      </vt:variant>
      <vt:variant>
        <vt:i4>80</vt:i4>
      </vt:variant>
      <vt:variant>
        <vt:i4>0</vt:i4>
      </vt:variant>
      <vt:variant>
        <vt:i4>5</vt:i4>
      </vt:variant>
      <vt:variant>
        <vt:lpwstr/>
      </vt:variant>
      <vt:variant>
        <vt:lpwstr>_Toc172633184</vt:lpwstr>
      </vt:variant>
      <vt:variant>
        <vt:i4>1900593</vt:i4>
      </vt:variant>
      <vt:variant>
        <vt:i4>74</vt:i4>
      </vt:variant>
      <vt:variant>
        <vt:i4>0</vt:i4>
      </vt:variant>
      <vt:variant>
        <vt:i4>5</vt:i4>
      </vt:variant>
      <vt:variant>
        <vt:lpwstr/>
      </vt:variant>
      <vt:variant>
        <vt:lpwstr>_Toc172633183</vt:lpwstr>
      </vt:variant>
      <vt:variant>
        <vt:i4>1900593</vt:i4>
      </vt:variant>
      <vt:variant>
        <vt:i4>68</vt:i4>
      </vt:variant>
      <vt:variant>
        <vt:i4>0</vt:i4>
      </vt:variant>
      <vt:variant>
        <vt:i4>5</vt:i4>
      </vt:variant>
      <vt:variant>
        <vt:lpwstr/>
      </vt:variant>
      <vt:variant>
        <vt:lpwstr>_Toc172633182</vt:lpwstr>
      </vt:variant>
      <vt:variant>
        <vt:i4>1900593</vt:i4>
      </vt:variant>
      <vt:variant>
        <vt:i4>62</vt:i4>
      </vt:variant>
      <vt:variant>
        <vt:i4>0</vt:i4>
      </vt:variant>
      <vt:variant>
        <vt:i4>5</vt:i4>
      </vt:variant>
      <vt:variant>
        <vt:lpwstr/>
      </vt:variant>
      <vt:variant>
        <vt:lpwstr>_Toc172633181</vt:lpwstr>
      </vt:variant>
      <vt:variant>
        <vt:i4>1900593</vt:i4>
      </vt:variant>
      <vt:variant>
        <vt:i4>56</vt:i4>
      </vt:variant>
      <vt:variant>
        <vt:i4>0</vt:i4>
      </vt:variant>
      <vt:variant>
        <vt:i4>5</vt:i4>
      </vt:variant>
      <vt:variant>
        <vt:lpwstr/>
      </vt:variant>
      <vt:variant>
        <vt:lpwstr>_Toc172633180</vt:lpwstr>
      </vt:variant>
      <vt:variant>
        <vt:i4>1179697</vt:i4>
      </vt:variant>
      <vt:variant>
        <vt:i4>50</vt:i4>
      </vt:variant>
      <vt:variant>
        <vt:i4>0</vt:i4>
      </vt:variant>
      <vt:variant>
        <vt:i4>5</vt:i4>
      </vt:variant>
      <vt:variant>
        <vt:lpwstr/>
      </vt:variant>
      <vt:variant>
        <vt:lpwstr>_Toc172633179</vt:lpwstr>
      </vt:variant>
      <vt:variant>
        <vt:i4>1179697</vt:i4>
      </vt:variant>
      <vt:variant>
        <vt:i4>44</vt:i4>
      </vt:variant>
      <vt:variant>
        <vt:i4>0</vt:i4>
      </vt:variant>
      <vt:variant>
        <vt:i4>5</vt:i4>
      </vt:variant>
      <vt:variant>
        <vt:lpwstr/>
      </vt:variant>
      <vt:variant>
        <vt:lpwstr>_Toc172633178</vt:lpwstr>
      </vt:variant>
      <vt:variant>
        <vt:i4>1179697</vt:i4>
      </vt:variant>
      <vt:variant>
        <vt:i4>38</vt:i4>
      </vt:variant>
      <vt:variant>
        <vt:i4>0</vt:i4>
      </vt:variant>
      <vt:variant>
        <vt:i4>5</vt:i4>
      </vt:variant>
      <vt:variant>
        <vt:lpwstr/>
      </vt:variant>
      <vt:variant>
        <vt:lpwstr>_Toc172633177</vt:lpwstr>
      </vt:variant>
      <vt:variant>
        <vt:i4>1179697</vt:i4>
      </vt:variant>
      <vt:variant>
        <vt:i4>32</vt:i4>
      </vt:variant>
      <vt:variant>
        <vt:i4>0</vt:i4>
      </vt:variant>
      <vt:variant>
        <vt:i4>5</vt:i4>
      </vt:variant>
      <vt:variant>
        <vt:lpwstr/>
      </vt:variant>
      <vt:variant>
        <vt:lpwstr>_Toc172633176</vt:lpwstr>
      </vt:variant>
      <vt:variant>
        <vt:i4>1179697</vt:i4>
      </vt:variant>
      <vt:variant>
        <vt:i4>26</vt:i4>
      </vt:variant>
      <vt:variant>
        <vt:i4>0</vt:i4>
      </vt:variant>
      <vt:variant>
        <vt:i4>5</vt:i4>
      </vt:variant>
      <vt:variant>
        <vt:lpwstr/>
      </vt:variant>
      <vt:variant>
        <vt:lpwstr>_Toc172633175</vt:lpwstr>
      </vt:variant>
      <vt:variant>
        <vt:i4>1179697</vt:i4>
      </vt:variant>
      <vt:variant>
        <vt:i4>20</vt:i4>
      </vt:variant>
      <vt:variant>
        <vt:i4>0</vt:i4>
      </vt:variant>
      <vt:variant>
        <vt:i4>5</vt:i4>
      </vt:variant>
      <vt:variant>
        <vt:lpwstr/>
      </vt:variant>
      <vt:variant>
        <vt:lpwstr>_Toc172633174</vt:lpwstr>
      </vt:variant>
      <vt:variant>
        <vt:i4>1179697</vt:i4>
      </vt:variant>
      <vt:variant>
        <vt:i4>14</vt:i4>
      </vt:variant>
      <vt:variant>
        <vt:i4>0</vt:i4>
      </vt:variant>
      <vt:variant>
        <vt:i4>5</vt:i4>
      </vt:variant>
      <vt:variant>
        <vt:lpwstr/>
      </vt:variant>
      <vt:variant>
        <vt:lpwstr>_Toc172633173</vt:lpwstr>
      </vt:variant>
      <vt:variant>
        <vt:i4>1179697</vt:i4>
      </vt:variant>
      <vt:variant>
        <vt:i4>8</vt:i4>
      </vt:variant>
      <vt:variant>
        <vt:i4>0</vt:i4>
      </vt:variant>
      <vt:variant>
        <vt:i4>5</vt:i4>
      </vt:variant>
      <vt:variant>
        <vt:lpwstr/>
      </vt:variant>
      <vt:variant>
        <vt:lpwstr>_Toc172633172</vt:lpwstr>
      </vt:variant>
      <vt:variant>
        <vt:i4>1179697</vt:i4>
      </vt:variant>
      <vt:variant>
        <vt:i4>2</vt:i4>
      </vt:variant>
      <vt:variant>
        <vt:i4>0</vt:i4>
      </vt:variant>
      <vt:variant>
        <vt:i4>5</vt:i4>
      </vt:variant>
      <vt:variant>
        <vt:lpwstr/>
      </vt:variant>
      <vt:variant>
        <vt:lpwstr>_Toc172633171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 Megan@Parks</dc:creator>
  <cp:keywords/>
  <dc:description/>
  <cp:lastModifiedBy>Edic, Megan@Parks</cp:lastModifiedBy>
  <cp:revision>13</cp:revision>
  <cp:lastPrinted>2024-07-16T16:32:00Z</cp:lastPrinted>
  <dcterms:created xsi:type="dcterms:W3CDTF">2024-12-09T23:11:00Z</dcterms:created>
  <dcterms:modified xsi:type="dcterms:W3CDTF">2024-12-18T16:46:00Z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0x01010096CDC1ED0746354D8C135749D66FEFDC</vt:lpwstr>
  </property>
  <property fmtid="{D5CDD505-2E9C-101B-9397-08002B2CF9AE}" pid="3" name="MediaServiceImageTags">
    <vt:lpwstr/>
  </property>
</Properties>
</file>